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5847A51D" w:rsidRDefault="004B700F" w14:paraId="019D0CB7" w14:textId="4A5E4F6E">
      <w:r w:rsidRPr="004B700F">
        <w:rPr>
          <w:noProof/>
        </w:rPr>
        <w:drawing>
          <wp:inline distT="0" distB="0" distL="0" distR="0" wp14:anchorId="28C36C6A" wp14:editId="0FB5B8E5">
            <wp:extent cx="3426249" cy="585267"/>
            <wp:effectExtent l="0" t="0" r="3175" b="5715"/>
            <wp:docPr id="1670713931" name="Picture 1" descr="A black background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13931" name="Picture 1" descr="A black background with blue and red text&#10;&#10;AI-generated content may be incorrect."/>
                    <pic:cNvPicPr/>
                  </pic:nvPicPr>
                  <pic:blipFill>
                    <a:blip r:embed="rId12"/>
                    <a:stretch>
                      <a:fillRect/>
                    </a:stretch>
                  </pic:blipFill>
                  <pic:spPr>
                    <a:xfrm>
                      <a:off x="0" y="0"/>
                      <a:ext cx="3426249" cy="585267"/>
                    </a:xfrm>
                    <a:prstGeom prst="rect">
                      <a:avLst/>
                    </a:prstGeom>
                  </pic:spPr>
                </pic:pic>
              </a:graphicData>
            </a:graphic>
          </wp:inline>
        </w:drawing>
      </w:r>
    </w:p>
    <w:p w:rsidRPr="00FB1F99" w:rsidR="00EC07B6" w:rsidP="00FB1F99" w:rsidRDefault="00860704" w14:paraId="7D434294" w14:textId="3BD9EFEE">
      <w:pPr>
        <w:pStyle w:val="Heading2"/>
      </w:pPr>
      <w:r>
        <w:t xml:space="preserve">Head of </w:t>
      </w:r>
      <w:r w:rsidR="00773AE1">
        <w:t>Theatre</w:t>
      </w:r>
      <w:r w:rsidR="62520379">
        <w:t>, Performing Arts</w:t>
      </w:r>
      <w:r w:rsidR="00773AE1">
        <w:t xml:space="preserve"> and Touring</w:t>
      </w:r>
    </w:p>
    <w:p w:rsidRPr="00835E6A" w:rsidR="00AC61C8" w:rsidP="00FB1F99" w:rsidRDefault="00AC61C8" w14:paraId="0E6B8B17" w14:textId="08CB608A">
      <w:pPr>
        <w:pStyle w:val="Heading2"/>
      </w:pPr>
      <w:r w:rsidRPr="00835E6A">
        <w:t>Role Description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2268"/>
        <w:gridCol w:w="279"/>
        <w:gridCol w:w="7085"/>
      </w:tblGrid>
      <w:tr w:rsidRPr="00833957" w:rsidR="00AC61C8" w:rsidTr="4B6C83AB" w14:paraId="3456A365" w14:textId="77777777">
        <w:tc>
          <w:tcPr>
            <w:tcW w:w="2268" w:type="dxa"/>
            <w:shd w:val="clear" w:color="auto" w:fill="DEEAF6" w:themeFill="accent5" w:themeFillTint="33"/>
          </w:tcPr>
          <w:p w:rsidRPr="00EF7FF1" w:rsidR="00AC61C8" w:rsidP="00AC61C8" w:rsidRDefault="00AC61C8" w14:paraId="5D81094E" w14:textId="34B2DA7C">
            <w:pPr>
              <w:rPr>
                <w:rFonts w:ascii="FS Me Light" w:hAnsi="FS Me Light"/>
                <w:sz w:val="24"/>
                <w:szCs w:val="24"/>
              </w:rPr>
            </w:pPr>
            <w:r w:rsidRPr="00EF7FF1">
              <w:rPr>
                <w:rFonts w:ascii="FS Me Light" w:hAnsi="FS Me Light"/>
                <w:sz w:val="24"/>
                <w:szCs w:val="24"/>
              </w:rPr>
              <w:t>Salary grade:</w:t>
            </w:r>
          </w:p>
        </w:tc>
        <w:tc>
          <w:tcPr>
            <w:tcW w:w="279" w:type="dxa"/>
            <w:shd w:val="clear" w:color="auto" w:fill="DEEAF6" w:themeFill="accent5" w:themeFillTint="33"/>
          </w:tcPr>
          <w:p w:rsidRPr="00EF7FF1" w:rsidR="00AC61C8" w:rsidP="00AC61C8" w:rsidRDefault="00AC61C8" w14:paraId="3A4ED279" w14:textId="77777777">
            <w:pPr>
              <w:rPr>
                <w:rFonts w:ascii="FS Me Light" w:hAnsi="FS Me Light"/>
                <w:sz w:val="24"/>
                <w:szCs w:val="24"/>
              </w:rPr>
            </w:pPr>
          </w:p>
        </w:tc>
        <w:tc>
          <w:tcPr>
            <w:tcW w:w="7085" w:type="dxa"/>
            <w:shd w:val="clear" w:color="auto" w:fill="DEEAF6" w:themeFill="accent5" w:themeFillTint="33"/>
          </w:tcPr>
          <w:p w:rsidRPr="00EF7FF1" w:rsidR="00AC61C8" w:rsidP="4B6C83AB" w:rsidRDefault="00EF7FF1" w14:paraId="7CED3D53" w14:textId="2F5CB554">
            <w:r w:rsidRPr="00EF7FF1">
              <w:rPr>
                <w:rFonts w:ascii="FS Me Light" w:hAnsi="FS Me Light" w:eastAsia="FS Me Light" w:cs="FS Me Light"/>
                <w:sz w:val="24"/>
                <w:szCs w:val="24"/>
              </w:rPr>
              <w:t>E</w:t>
            </w:r>
          </w:p>
        </w:tc>
      </w:tr>
      <w:tr w:rsidRPr="00833957" w:rsidR="00967FF3" w:rsidTr="4B6C83AB" w14:paraId="1C62BD86" w14:textId="77777777">
        <w:tc>
          <w:tcPr>
            <w:tcW w:w="2268" w:type="dxa"/>
            <w:shd w:val="clear" w:color="auto" w:fill="DEEAF6" w:themeFill="accent5" w:themeFillTint="33"/>
          </w:tcPr>
          <w:p w:rsidRPr="00EF7FF1" w:rsidR="00967FF3" w:rsidP="00AC61C8" w:rsidRDefault="00967FF3" w14:paraId="418B7CCD" w14:textId="0EA95915">
            <w:pPr>
              <w:rPr>
                <w:rFonts w:ascii="FS Me Light" w:hAnsi="FS Me Light"/>
                <w:sz w:val="24"/>
                <w:szCs w:val="24"/>
              </w:rPr>
            </w:pPr>
            <w:r w:rsidRPr="00EF7FF1">
              <w:rPr>
                <w:rFonts w:ascii="FS Me Light" w:hAnsi="FS Me Light"/>
                <w:sz w:val="24"/>
                <w:szCs w:val="24"/>
              </w:rPr>
              <w:t>Reference number:</w:t>
            </w:r>
          </w:p>
        </w:tc>
        <w:tc>
          <w:tcPr>
            <w:tcW w:w="279" w:type="dxa"/>
            <w:shd w:val="clear" w:color="auto" w:fill="DEEAF6" w:themeFill="accent5" w:themeFillTint="33"/>
          </w:tcPr>
          <w:p w:rsidRPr="00EF7FF1" w:rsidR="00967FF3" w:rsidP="00AC61C8" w:rsidRDefault="00967FF3" w14:paraId="1F3F8DFB" w14:textId="77777777">
            <w:pPr>
              <w:rPr>
                <w:rFonts w:ascii="FS Me Light" w:hAnsi="FS Me Light"/>
                <w:sz w:val="24"/>
                <w:szCs w:val="24"/>
              </w:rPr>
            </w:pPr>
          </w:p>
        </w:tc>
        <w:tc>
          <w:tcPr>
            <w:tcW w:w="7085" w:type="dxa"/>
            <w:shd w:val="clear" w:color="auto" w:fill="DEEAF6" w:themeFill="accent5" w:themeFillTint="33"/>
          </w:tcPr>
          <w:p w:rsidRPr="00EF7FF1" w:rsidR="00967FF3" w:rsidP="00AC61C8" w:rsidRDefault="00E47584" w14:paraId="643690ED" w14:textId="1B830B50">
            <w:pPr>
              <w:rPr>
                <w:rFonts w:ascii="FS Me Light" w:hAnsi="FS Me Light"/>
                <w:sz w:val="24"/>
                <w:szCs w:val="24"/>
              </w:rPr>
            </w:pPr>
            <w:r w:rsidRPr="00EF7FF1">
              <w:rPr>
                <w:rFonts w:ascii="FS Me Light" w:hAnsi="FS Me Light"/>
                <w:sz w:val="24"/>
                <w:szCs w:val="24"/>
              </w:rPr>
              <w:t>H</w:t>
            </w:r>
            <w:r w:rsidRPr="00EF7FF1" w:rsidR="00773AE1">
              <w:rPr>
                <w:rFonts w:ascii="FS Me Light" w:hAnsi="FS Me Light"/>
                <w:sz w:val="24"/>
                <w:szCs w:val="24"/>
              </w:rPr>
              <w:t>T</w:t>
            </w:r>
            <w:r w:rsidRPr="00EF7FF1" w:rsidR="008A4A75">
              <w:rPr>
                <w:rFonts w:ascii="FS Me Light" w:hAnsi="FS Me Light"/>
                <w:sz w:val="24"/>
                <w:szCs w:val="24"/>
              </w:rPr>
              <w:t>PA</w:t>
            </w:r>
            <w:r w:rsidRPr="00EF7FF1" w:rsidR="00773AE1">
              <w:rPr>
                <w:rFonts w:ascii="FS Me Light" w:hAnsi="FS Me Light"/>
                <w:sz w:val="24"/>
                <w:szCs w:val="24"/>
              </w:rPr>
              <w:t>T</w:t>
            </w:r>
          </w:p>
        </w:tc>
      </w:tr>
      <w:tr w:rsidRPr="00833957" w:rsidR="00AC61C8" w:rsidTr="4B6C83AB" w14:paraId="0F182AA4" w14:textId="77777777">
        <w:tc>
          <w:tcPr>
            <w:tcW w:w="2268" w:type="dxa"/>
            <w:shd w:val="clear" w:color="auto" w:fill="DEEAF6" w:themeFill="accent5" w:themeFillTint="33"/>
          </w:tcPr>
          <w:p w:rsidRPr="00833957" w:rsidR="00AC61C8" w:rsidP="00AC61C8" w:rsidRDefault="00AC61C8" w14:paraId="7AC73879" w14:textId="1D404A0D">
            <w:pPr>
              <w:rPr>
                <w:rFonts w:ascii="FS Me Light" w:hAnsi="FS Me Light"/>
                <w:sz w:val="24"/>
                <w:szCs w:val="24"/>
              </w:rPr>
            </w:pPr>
            <w:r w:rsidRPr="00833957">
              <w:rPr>
                <w:rFonts w:ascii="FS Me Light" w:hAnsi="FS Me Light"/>
                <w:sz w:val="24"/>
                <w:szCs w:val="24"/>
              </w:rPr>
              <w:t>Team:</w:t>
            </w:r>
          </w:p>
        </w:tc>
        <w:tc>
          <w:tcPr>
            <w:tcW w:w="279" w:type="dxa"/>
            <w:shd w:val="clear" w:color="auto" w:fill="DEEAF6" w:themeFill="accent5" w:themeFillTint="33"/>
          </w:tcPr>
          <w:p w:rsidRPr="00833957" w:rsidR="00AC61C8" w:rsidP="00AC61C8" w:rsidRDefault="00AC61C8" w14:paraId="47CE718B"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377D3E" w14:paraId="55E6B770" w14:textId="563B493A">
            <w:pPr>
              <w:rPr>
                <w:rFonts w:ascii="FS Me Light" w:hAnsi="FS Me Light"/>
                <w:sz w:val="24"/>
                <w:szCs w:val="24"/>
              </w:rPr>
            </w:pPr>
            <w:r>
              <w:rPr>
                <w:rFonts w:ascii="FS Me Light" w:hAnsi="FS Me Light"/>
                <w:sz w:val="24"/>
                <w:szCs w:val="24"/>
              </w:rPr>
              <w:t>Arts</w:t>
            </w:r>
          </w:p>
        </w:tc>
      </w:tr>
      <w:tr w:rsidRPr="00833957" w:rsidR="00AC61C8" w:rsidTr="4B6C83AB" w14:paraId="4B38F47D" w14:textId="77777777">
        <w:tc>
          <w:tcPr>
            <w:tcW w:w="2268" w:type="dxa"/>
            <w:shd w:val="clear" w:color="auto" w:fill="DEEAF6" w:themeFill="accent5" w:themeFillTint="33"/>
          </w:tcPr>
          <w:p w:rsidRPr="00833957" w:rsidR="00AC61C8" w:rsidP="00AC61C8" w:rsidRDefault="00AC61C8" w14:paraId="2D289F16" w14:textId="5A48A23B">
            <w:pPr>
              <w:rPr>
                <w:rFonts w:ascii="FS Me Light" w:hAnsi="FS Me Light"/>
                <w:sz w:val="24"/>
                <w:szCs w:val="24"/>
              </w:rPr>
            </w:pPr>
            <w:r w:rsidRPr="00833957">
              <w:rPr>
                <w:rFonts w:ascii="FS Me Light" w:hAnsi="FS Me Light"/>
                <w:sz w:val="24"/>
                <w:szCs w:val="24"/>
              </w:rPr>
              <w:t>Reporting to:</w:t>
            </w:r>
          </w:p>
        </w:tc>
        <w:tc>
          <w:tcPr>
            <w:tcW w:w="279" w:type="dxa"/>
            <w:shd w:val="clear" w:color="auto" w:fill="DEEAF6" w:themeFill="accent5" w:themeFillTint="33"/>
          </w:tcPr>
          <w:p w:rsidRPr="00833957" w:rsidR="00AC61C8" w:rsidP="00AC61C8" w:rsidRDefault="00AC61C8" w14:paraId="0A6BC9BD" w14:textId="77777777">
            <w:pPr>
              <w:rPr>
                <w:rFonts w:ascii="FS Me Light" w:hAnsi="FS Me Light"/>
                <w:sz w:val="24"/>
                <w:szCs w:val="24"/>
              </w:rPr>
            </w:pPr>
          </w:p>
        </w:tc>
        <w:tc>
          <w:tcPr>
            <w:tcW w:w="7085" w:type="dxa"/>
            <w:shd w:val="clear" w:color="auto" w:fill="DEEAF6" w:themeFill="accent5" w:themeFillTint="33"/>
          </w:tcPr>
          <w:p w:rsidRPr="00965A51" w:rsidR="00AC61C8" w:rsidP="00AC61C8" w:rsidRDefault="00965A51" w14:paraId="64271AB8" w14:textId="5A4CCE97">
            <w:pPr>
              <w:rPr>
                <w:rFonts w:ascii="FS Me Light" w:hAnsi="FS Me Light"/>
                <w:sz w:val="24"/>
                <w:szCs w:val="24"/>
              </w:rPr>
            </w:pPr>
            <w:r w:rsidRPr="00965A51">
              <w:rPr>
                <w:rFonts w:ascii="FS Me Light" w:hAnsi="FS Me Light" w:eastAsia="FS Me Light" w:cs="FS Me Light"/>
                <w:sz w:val="24"/>
                <w:szCs w:val="24"/>
              </w:rPr>
              <w:t xml:space="preserve">Deputy Director of </w:t>
            </w:r>
            <w:r w:rsidR="00574F5A">
              <w:rPr>
                <w:rFonts w:ascii="FS Me Light" w:hAnsi="FS Me Light" w:eastAsia="FS Me Light" w:cs="FS Me Light"/>
                <w:sz w:val="24"/>
                <w:szCs w:val="24"/>
              </w:rPr>
              <w:t>Arts</w:t>
            </w:r>
          </w:p>
        </w:tc>
      </w:tr>
      <w:tr w:rsidRPr="00833957" w:rsidR="00AC61C8" w:rsidTr="4B6C83AB" w14:paraId="098F54F3" w14:textId="77777777">
        <w:tc>
          <w:tcPr>
            <w:tcW w:w="2268" w:type="dxa"/>
            <w:shd w:val="clear" w:color="auto" w:fill="DEEAF6" w:themeFill="accent5" w:themeFillTint="33"/>
          </w:tcPr>
          <w:p w:rsidRPr="00833957" w:rsidR="00AC61C8" w:rsidP="00AC61C8" w:rsidRDefault="00AC61C8" w14:paraId="63082B9C" w14:textId="39F35C29">
            <w:pPr>
              <w:rPr>
                <w:rFonts w:ascii="FS Me Light" w:hAnsi="FS Me Light"/>
                <w:sz w:val="24"/>
                <w:szCs w:val="24"/>
              </w:rPr>
            </w:pPr>
            <w:r w:rsidRPr="00833957">
              <w:rPr>
                <w:rFonts w:ascii="FS Me Light" w:hAnsi="FS Me Light"/>
                <w:sz w:val="24"/>
                <w:szCs w:val="24"/>
              </w:rPr>
              <w:t>Line managing:</w:t>
            </w:r>
          </w:p>
        </w:tc>
        <w:tc>
          <w:tcPr>
            <w:tcW w:w="279" w:type="dxa"/>
            <w:shd w:val="clear" w:color="auto" w:fill="DEEAF6" w:themeFill="accent5" w:themeFillTint="33"/>
          </w:tcPr>
          <w:p w:rsidRPr="00833957" w:rsidR="00AC61C8" w:rsidP="00AC61C8" w:rsidRDefault="00AC61C8" w14:paraId="4B7DF575"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123345" w14:paraId="3A3E7806" w14:textId="12A533D5">
            <w:pPr>
              <w:rPr>
                <w:rFonts w:ascii="FS Me Light" w:hAnsi="FS Me Light"/>
                <w:sz w:val="24"/>
                <w:szCs w:val="24"/>
              </w:rPr>
            </w:pPr>
            <w:r>
              <w:rPr>
                <w:rFonts w:ascii="FS Me Light" w:hAnsi="FS Me Light"/>
                <w:sz w:val="24"/>
                <w:szCs w:val="24"/>
              </w:rPr>
              <w:t>Relationship Manager (Theatre and Touring), Arts Development Enabler, and Team Co-ordinator</w:t>
            </w:r>
          </w:p>
        </w:tc>
      </w:tr>
      <w:tr w:rsidRPr="00833957" w:rsidR="00AC61C8" w:rsidTr="4B6C83AB" w14:paraId="0622AFA8" w14:textId="77777777">
        <w:tc>
          <w:tcPr>
            <w:tcW w:w="2268" w:type="dxa"/>
            <w:shd w:val="clear" w:color="auto" w:fill="DEEAF6" w:themeFill="accent5" w:themeFillTint="33"/>
          </w:tcPr>
          <w:p w:rsidRPr="00833957" w:rsidR="00AC61C8" w:rsidP="00AC61C8" w:rsidRDefault="00AC61C8" w14:paraId="5ABAAECA" w14:textId="584CFF01">
            <w:pPr>
              <w:rPr>
                <w:rFonts w:ascii="FS Me Light" w:hAnsi="FS Me Light"/>
                <w:sz w:val="24"/>
                <w:szCs w:val="24"/>
              </w:rPr>
            </w:pPr>
            <w:r w:rsidRPr="00833957">
              <w:rPr>
                <w:rFonts w:ascii="FS Me Light" w:hAnsi="FS Me Light"/>
                <w:sz w:val="24"/>
                <w:szCs w:val="24"/>
              </w:rPr>
              <w:t>Location:</w:t>
            </w:r>
          </w:p>
        </w:tc>
        <w:tc>
          <w:tcPr>
            <w:tcW w:w="279" w:type="dxa"/>
            <w:shd w:val="clear" w:color="auto" w:fill="DEEAF6" w:themeFill="accent5" w:themeFillTint="33"/>
          </w:tcPr>
          <w:p w:rsidRPr="00833957" w:rsidR="00AC61C8" w:rsidP="00AC61C8" w:rsidRDefault="00AC61C8" w14:paraId="46D06448"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126581" w14:paraId="43A40362" w14:textId="72703ABB">
            <w:pPr>
              <w:rPr>
                <w:rFonts w:ascii="FS Me Light" w:hAnsi="FS Me Light"/>
                <w:sz w:val="24"/>
                <w:szCs w:val="24"/>
              </w:rPr>
            </w:pPr>
            <w:r w:rsidRPr="003E39D2">
              <w:rPr>
                <w:rFonts w:ascii="FS Me Light" w:hAnsi="FS Me Light"/>
                <w:sz w:val="24"/>
                <w:szCs w:val="24"/>
              </w:rPr>
              <w:t>This role can be based at any one of the Arts Council of Wales offices in Cardiff, Colwyn Bay or Carmarthen</w:t>
            </w:r>
          </w:p>
        </w:tc>
      </w:tr>
      <w:tr w:rsidRPr="00833957" w:rsidR="00AC61C8" w:rsidTr="4B6C83AB" w14:paraId="6BF5AC46" w14:textId="77777777">
        <w:tc>
          <w:tcPr>
            <w:tcW w:w="2268" w:type="dxa"/>
            <w:shd w:val="clear" w:color="auto" w:fill="DEEAF6" w:themeFill="accent5" w:themeFillTint="33"/>
          </w:tcPr>
          <w:p w:rsidRPr="00833957" w:rsidR="00AC61C8" w:rsidP="00AC61C8" w:rsidRDefault="00AC61C8" w14:paraId="10A79BCE" w14:textId="08A62D7D">
            <w:pPr>
              <w:rPr>
                <w:rFonts w:ascii="FS Me Light" w:hAnsi="FS Me Light"/>
                <w:sz w:val="24"/>
                <w:szCs w:val="24"/>
              </w:rPr>
            </w:pPr>
            <w:r w:rsidRPr="00833957">
              <w:rPr>
                <w:rFonts w:ascii="FS Me Light" w:hAnsi="FS Me Light"/>
                <w:sz w:val="24"/>
                <w:szCs w:val="24"/>
              </w:rPr>
              <w:t>Travel:</w:t>
            </w:r>
          </w:p>
        </w:tc>
        <w:tc>
          <w:tcPr>
            <w:tcW w:w="279" w:type="dxa"/>
            <w:shd w:val="clear" w:color="auto" w:fill="DEEAF6" w:themeFill="accent5" w:themeFillTint="33"/>
          </w:tcPr>
          <w:p w:rsidRPr="00833957" w:rsidR="00AC61C8" w:rsidP="00AC61C8" w:rsidRDefault="00AC61C8" w14:paraId="0910D95F"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4F0C3A" w14:paraId="666FD971" w14:textId="51E19E40">
            <w:pPr>
              <w:rPr>
                <w:rFonts w:ascii="FS Me Light" w:hAnsi="FS Me Light"/>
                <w:sz w:val="24"/>
                <w:szCs w:val="24"/>
              </w:rPr>
            </w:pPr>
            <w:r>
              <w:rPr>
                <w:rFonts w:ascii="FS Me Light" w:hAnsi="FS Me Light"/>
                <w:sz w:val="24"/>
                <w:szCs w:val="24"/>
              </w:rPr>
              <w:t>Frequent</w:t>
            </w:r>
          </w:p>
        </w:tc>
      </w:tr>
    </w:tbl>
    <w:p w:rsidRPr="00833957" w:rsidR="00AC61C8" w:rsidP="00F17528" w:rsidRDefault="00AC61C8" w14:paraId="04290C68" w14:textId="278C3203">
      <w:pPr>
        <w:pStyle w:val="Heading3"/>
      </w:pPr>
      <w:r w:rsidRPr="00833957">
        <w:t>The Arts Council of Wales</w:t>
      </w:r>
    </w:p>
    <w:p w:rsidRPr="00833957" w:rsidR="00AC61C8" w:rsidP="00AC61C8" w:rsidRDefault="00AC61C8" w14:paraId="121F4367" w14:textId="77777777">
      <w:pPr>
        <w:rPr>
          <w:color w:val="auto"/>
        </w:rPr>
      </w:pPr>
      <w:r w:rsidRPr="00833957">
        <w:rPr>
          <w:color w:val="auto"/>
        </w:rPr>
        <w:t xml:space="preserve">Arts Council of Wales is an independent charity, established by Royal Charter in 1994.  It is a Welsh Government Sponsored Body whose members are appointed by the Welsh Government.  </w:t>
      </w:r>
    </w:p>
    <w:p w:rsidRPr="00833957" w:rsidR="00AC61C8" w:rsidP="00AC61C8" w:rsidRDefault="00AC61C8" w14:paraId="709DD385" w14:textId="13B22181">
      <w:pPr>
        <w:rPr>
          <w:color w:val="auto"/>
        </w:rPr>
      </w:pPr>
      <w:r w:rsidRPr="00833957">
        <w:rPr>
          <w:color w:val="auto"/>
        </w:rPr>
        <w:t xml:space="preserve">The Welsh Government provides </w:t>
      </w:r>
      <w:proofErr w:type="gramStart"/>
      <w:r w:rsidRPr="00833957">
        <w:rPr>
          <w:color w:val="auto"/>
        </w:rPr>
        <w:t>the majority of</w:t>
      </w:r>
      <w:proofErr w:type="gramEnd"/>
      <w:r w:rsidRPr="00833957">
        <w:rPr>
          <w:color w:val="auto"/>
        </w:rPr>
        <w:t xml:space="preserve"> our funding.  We also distribute funding from the National Lottery and raise additional money for the arts where we can from a variety of public and private sector sources.</w:t>
      </w:r>
    </w:p>
    <w:p w:rsidRPr="00833957" w:rsidR="00AC61C8" w:rsidP="00AC61C8" w:rsidRDefault="00AC61C8" w14:paraId="35FA8E33" w14:textId="767A1D7C">
      <w:pPr>
        <w:pStyle w:val="BodyText"/>
      </w:pPr>
      <w:r w:rsidRPr="00833957">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r w:rsidRPr="00833957" w:rsidR="004765FD">
        <w:t>whereas</w:t>
      </w:r>
      <w:r w:rsidRPr="00833957">
        <w:t xml:space="preserve"> many people as possible enjoy and take part in the arts.</w:t>
      </w:r>
    </w:p>
    <w:p w:rsidRPr="00833957" w:rsidR="00AC61C8" w:rsidP="00F17528" w:rsidRDefault="00AC61C8" w14:paraId="4867750E" w14:textId="6290AFF4">
      <w:pPr>
        <w:pStyle w:val="Heading3"/>
      </w:pPr>
      <w:r w:rsidRPr="00833957">
        <w:lastRenderedPageBreak/>
        <w:t>Our values</w:t>
      </w:r>
    </w:p>
    <w:p w:rsidR="005F748A" w:rsidP="005F748A" w:rsidRDefault="005F748A" w14:paraId="57A29908" w14:textId="77777777">
      <w:pPr>
        <w:rPr>
          <w:color w:val="auto"/>
        </w:rPr>
      </w:pPr>
      <w:r w:rsidRPr="00833957">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rsidR="33885A9A" w:rsidP="005403DB" w:rsidRDefault="005F748A" w14:paraId="030DE22A" w14:textId="39E1E613">
      <w:pPr>
        <w:pStyle w:val="Heading3"/>
      </w:pPr>
      <w:r>
        <w:t>About this role</w:t>
      </w:r>
    </w:p>
    <w:p w:rsidR="01463B12" w:rsidP="00EF7FF1" w:rsidRDefault="01463B12" w14:paraId="499BF3F8" w14:textId="76D240C3">
      <w:pPr>
        <w:spacing w:after="240"/>
        <w:rPr>
          <w:rFonts w:eastAsia="FS Me Light" w:cs="FS Me Light"/>
        </w:rPr>
      </w:pPr>
      <w:r w:rsidRPr="33885A9A">
        <w:rPr>
          <w:rFonts w:eastAsia="FS Me Light" w:cs="FS Me Light"/>
        </w:rPr>
        <w:t xml:space="preserve">The Head of Theatre, Performing Arts and Touring is a strategic leadership role requiring deep expertise in theatrical development, cultural policy, and performing arts excellence. You'll be an established practitioner with extensive experience in nurturing theatrical talent and building resilient, diverse creative ecosystems across </w:t>
      </w:r>
      <w:r w:rsidRPr="33885A9A" w:rsidR="00EF7FF1">
        <w:rPr>
          <w:rFonts w:eastAsia="FS Me Light" w:cs="FS Me Light"/>
        </w:rPr>
        <w:t>Wales’s</w:t>
      </w:r>
      <w:r w:rsidRPr="33885A9A">
        <w:rPr>
          <w:rFonts w:eastAsia="FS Me Light" w:cs="FS Me Light"/>
        </w:rPr>
        <w:t xml:space="preserve"> dynamic performing arts landscape. Drawing on your specialist knowledge and proven track record, you'll drive our ambitious vision for developing these sectors through comprehensive strategic frameworks following the findings of the 2025 English Language Theatre Review, leading implementation of key recommendations while creating transformative theatre and performance experiences.</w:t>
      </w:r>
    </w:p>
    <w:p w:rsidR="01463B12" w:rsidP="00EF7FF1" w:rsidRDefault="01463B12" w14:paraId="7EE6AC7F" w14:textId="52EB4FA4">
      <w:pPr>
        <w:spacing w:after="240"/>
        <w:rPr>
          <w:rFonts w:eastAsia="FS Me Light" w:cs="FS Me Light"/>
        </w:rPr>
      </w:pPr>
      <w:r w:rsidRPr="33885A9A">
        <w:rPr>
          <w:rFonts w:eastAsia="FS Me Light" w:cs="FS Me Light"/>
        </w:rPr>
        <w:t xml:space="preserve">As an expert in theatre production, performing arts development, touring networks, audience engagement, and strategic programming, you'll leverage your extensive professional experience to champion pathways that connect Welsh theatre makers and performers with stages across the nation and beyond, while strengthening the resilience and reach of </w:t>
      </w:r>
      <w:r w:rsidRPr="33885A9A" w:rsidR="00EF7FF1">
        <w:rPr>
          <w:rFonts w:eastAsia="FS Me Light" w:cs="FS Me Light"/>
        </w:rPr>
        <w:t>Wales’s</w:t>
      </w:r>
      <w:r w:rsidRPr="33885A9A">
        <w:rPr>
          <w:rFonts w:eastAsia="FS Me Light" w:cs="FS Me Light"/>
        </w:rPr>
        <w:t xml:space="preserve"> theatrical and performing arts ecosystem. Your role demands sophisticated understanding of sector dynamics, enabling you to negotiate complex partnerships across theatrical institutions, performance venues, and cultural bodies while identifying infrastructure gaps, developing innovative production and touring models, and creating sustainable frameworks that support a thriving, diverse performing arts sector.</w:t>
      </w:r>
    </w:p>
    <w:p w:rsidR="01463B12" w:rsidP="00EF7FF1" w:rsidRDefault="01463B12" w14:paraId="683642B9" w14:textId="29651277">
      <w:pPr>
        <w:spacing w:after="240"/>
        <w:rPr>
          <w:rFonts w:eastAsia="FS Me Light" w:cs="FS Me Light"/>
        </w:rPr>
      </w:pPr>
      <w:r w:rsidRPr="33885A9A">
        <w:rPr>
          <w:rFonts w:eastAsia="FS Me Light" w:cs="FS Me Light"/>
        </w:rPr>
        <w:t>You'll apply your specialist expertise to address critical challenges facing the Welsh performing arts landscape, develop innovative programming frameworks, and create sustainable strategic approaches that support a flourishing theatrical ecosystem. Your comprehensive knowledge of best practices will be essential as you lead transformative initiatives—supporting excellence in performance and creation, expanding access to high-quality theatrical experiences, and establishing robust pathways for Welsh performing arts talent to flourish nationally and internationally.</w:t>
      </w:r>
    </w:p>
    <w:p w:rsidR="01463B12" w:rsidP="00EF7FF1" w:rsidRDefault="01463B12" w14:paraId="3A0FC2E7" w14:textId="0E3AAEA1">
      <w:pPr>
        <w:spacing w:after="240"/>
        <w:rPr>
          <w:rFonts w:eastAsia="FS Me Light" w:cs="FS Me Light"/>
        </w:rPr>
      </w:pPr>
      <w:r w:rsidRPr="33885A9A">
        <w:rPr>
          <w:rFonts w:eastAsia="FS Me Light" w:cs="FS Me Light"/>
        </w:rPr>
        <w:t xml:space="preserve">Reporting to the Deputy Director of Arts, you'll mentor Relationship Managers and Enablers while establishing Welsh theatre and performing arts' presence on national and international stages. Throughout all strategic initiatives, you'll integrate our key cross-cutting themes: promoting the Welsh language, addressing climate challenges, and advancing diversity and inclusion at a strategic level, ensuring these principles inform all theatre, performing arts, and touring policies, partnerships, and programming decisions, requiring sophisticated expertise in managing and negotiating complex, multi-faceted cultural development programmes. This visible role requires active engagement across </w:t>
      </w:r>
      <w:r w:rsidRPr="33885A9A" w:rsidR="004765FD">
        <w:rPr>
          <w:rFonts w:eastAsia="FS Me Light" w:cs="FS Me Light"/>
        </w:rPr>
        <w:lastRenderedPageBreak/>
        <w:t>Wales’s</w:t>
      </w:r>
      <w:r w:rsidRPr="33885A9A">
        <w:rPr>
          <w:rFonts w:eastAsia="FS Me Light" w:cs="FS Me Light"/>
        </w:rPr>
        <w:t xml:space="preserve"> performing arts sector and strategic connections beyond—representing the Council and creating pathways for theatrical and performance excellence rooted in Wales.</w:t>
      </w:r>
    </w:p>
    <w:p w:rsidRPr="00833957" w:rsidR="005F748A" w:rsidP="00183F99" w:rsidRDefault="005F748A" w14:paraId="37DDC073" w14:textId="53F87E2B">
      <w:pPr>
        <w:pStyle w:val="Heading3"/>
      </w:pPr>
      <w:r w:rsidRPr="00833957">
        <w:t>Principal responsibilities</w:t>
      </w:r>
    </w:p>
    <w:p w:rsidRPr="004765FD" w:rsidR="001D42D0" w:rsidP="00C06501" w:rsidRDefault="001D42D0" w14:paraId="0CD4217C" w14:textId="3C80FEA6">
      <w:pPr>
        <w:pStyle w:val="Heading4"/>
        <w:rPr>
          <w:rFonts w:ascii="FS Me Light" w:hAnsi="FS Me Light"/>
        </w:rPr>
      </w:pPr>
      <w:r w:rsidRPr="004765FD">
        <w:rPr>
          <w:rFonts w:ascii="FS Me Light" w:hAnsi="FS Me Light"/>
        </w:rPr>
        <w:t>Leadership and Strategy</w:t>
      </w:r>
    </w:p>
    <w:p w:rsidRPr="004765FD" w:rsidR="00B07FB7" w:rsidP="00B07FB7" w:rsidRDefault="00B07FB7" w14:paraId="44FF7061" w14:textId="36EF13B7">
      <w:pPr>
        <w:pStyle w:val="BodyText"/>
        <w:ind w:firstLine="720"/>
      </w:pPr>
      <w:r w:rsidRPr="004765FD">
        <w:t>As part of your role, you will:</w:t>
      </w:r>
    </w:p>
    <w:p w:rsidRPr="004765FD" w:rsidR="00BA063E" w:rsidP="00B5245E" w:rsidRDefault="001D42D0" w14:paraId="4324760A" w14:textId="05CDF353">
      <w:pPr>
        <w:pStyle w:val="BodyText"/>
        <w:numPr>
          <w:ilvl w:val="0"/>
          <w:numId w:val="13"/>
        </w:numPr>
        <w:spacing w:before="0"/>
      </w:pPr>
      <w:r w:rsidRPr="004765FD">
        <w:t xml:space="preserve">Lead on the creation and implementation of </w:t>
      </w:r>
      <w:r w:rsidRPr="004765FD" w:rsidR="00C833B0">
        <w:t>sector specific strategy</w:t>
      </w:r>
      <w:r w:rsidRPr="004765FD" w:rsidR="00A47EB9">
        <w:t>,</w:t>
      </w:r>
      <w:r w:rsidRPr="004765FD" w:rsidR="00C833B0">
        <w:t xml:space="preserve"> with specific focus on implementing recommendations from the English Language Theatre Review, </w:t>
      </w:r>
      <w:r w:rsidRPr="004765FD" w:rsidR="00A47EB9">
        <w:t>that c</w:t>
      </w:r>
      <w:r w:rsidRPr="004765FD" w:rsidR="00BA063E">
        <w:t>ontribute</w:t>
      </w:r>
      <w:r w:rsidRPr="004765FD" w:rsidR="00A47EB9">
        <w:t>s</w:t>
      </w:r>
      <w:r w:rsidRPr="004765FD" w:rsidR="00BA063E">
        <w:t xml:space="preserve"> to </w:t>
      </w:r>
      <w:r w:rsidRPr="004765FD" w:rsidR="00A47EB9">
        <w:t xml:space="preserve">the </w:t>
      </w:r>
      <w:r w:rsidRPr="004765FD" w:rsidR="00BA063E">
        <w:t xml:space="preserve">Arts Council </w:t>
      </w:r>
      <w:r w:rsidRPr="004765FD" w:rsidR="00A47EB9">
        <w:t xml:space="preserve">overall, long term </w:t>
      </w:r>
      <w:r w:rsidRPr="004765FD" w:rsidR="00BA063E">
        <w:t>strategy as a member</w:t>
      </w:r>
      <w:r w:rsidRPr="004765FD" w:rsidR="00C31C4C">
        <w:t xml:space="preserve"> of the management board.</w:t>
      </w:r>
      <w:r w:rsidRPr="004765FD" w:rsidR="00BA063E">
        <w:t xml:space="preserve"> </w:t>
      </w:r>
    </w:p>
    <w:p w:rsidRPr="004765FD" w:rsidR="00BA063E" w:rsidP="00B5245E" w:rsidRDefault="00BA063E" w14:paraId="68D12AA8" w14:textId="2635BB40">
      <w:pPr>
        <w:pStyle w:val="BodyText"/>
        <w:numPr>
          <w:ilvl w:val="0"/>
          <w:numId w:val="13"/>
        </w:numPr>
        <w:spacing w:before="0"/>
      </w:pPr>
      <w:r w:rsidRPr="004765FD">
        <w:t>Manage Relationship Managers, Enablers and Team Coordinators, providing mentorship to develop expertise in contemporary theatre practices with Welsh focus</w:t>
      </w:r>
    </w:p>
    <w:p w:rsidRPr="004765FD" w:rsidR="00BA063E" w:rsidP="00B5245E" w:rsidRDefault="00BA063E" w14:paraId="3B5E64BF" w14:textId="241ECF49">
      <w:pPr>
        <w:pStyle w:val="BodyText"/>
        <w:numPr>
          <w:ilvl w:val="0"/>
          <w:numId w:val="13"/>
        </w:numPr>
        <w:spacing w:before="0"/>
      </w:pPr>
      <w:r w:rsidRPr="004765FD">
        <w:t xml:space="preserve">Lead cultural development across </w:t>
      </w:r>
      <w:r w:rsidRPr="004765FD" w:rsidR="4F714C53">
        <w:t xml:space="preserve">Circus </w:t>
      </w:r>
      <w:r w:rsidRPr="004765FD" w:rsidR="3600180A">
        <w:t xml:space="preserve">and </w:t>
      </w:r>
      <w:r w:rsidRPr="004765FD">
        <w:t>Welsh theatre ecosystems, creating pathways for theatre makers and organisations based in Wales</w:t>
      </w:r>
    </w:p>
    <w:p w:rsidRPr="004765FD" w:rsidR="00BA063E" w:rsidP="00B5245E" w:rsidRDefault="00BA063E" w14:paraId="2F4BB493" w14:textId="062F3D70">
      <w:pPr>
        <w:pStyle w:val="BodyText"/>
        <w:numPr>
          <w:ilvl w:val="0"/>
          <w:numId w:val="13"/>
        </w:numPr>
        <w:spacing w:before="0"/>
      </w:pPr>
      <w:r w:rsidRPr="004765FD">
        <w:t>Develop and implement the Arts Council's</w:t>
      </w:r>
      <w:r w:rsidRPr="004765FD" w:rsidR="768883CA">
        <w:t xml:space="preserve"> </w:t>
      </w:r>
      <w:r w:rsidRPr="004765FD" w:rsidR="004765FD">
        <w:t>Circus and</w:t>
      </w:r>
      <w:r w:rsidRPr="004765FD">
        <w:t xml:space="preserve"> theatre strategy, including delivering specific recommendations from the English Language Theatre Review</w:t>
      </w:r>
    </w:p>
    <w:p w:rsidRPr="004765FD" w:rsidR="00BA063E" w:rsidP="00B5245E" w:rsidRDefault="00BA063E" w14:paraId="065B464B" w14:textId="77777777">
      <w:pPr>
        <w:pStyle w:val="BodyText"/>
        <w:numPr>
          <w:ilvl w:val="0"/>
          <w:numId w:val="13"/>
        </w:numPr>
        <w:spacing w:before="0"/>
      </w:pPr>
      <w:r w:rsidRPr="004765FD">
        <w:t>Implement place-based approaches to theatre development with venues, companies, and local stakeholders throughout Wales</w:t>
      </w:r>
    </w:p>
    <w:p w:rsidRPr="004765FD" w:rsidR="00BA063E" w:rsidP="44AE90FC" w:rsidRDefault="48D219F3" w14:paraId="76A46B62" w14:textId="322FED04">
      <w:pPr>
        <w:pStyle w:val="BodyText"/>
        <w:numPr>
          <w:ilvl w:val="0"/>
          <w:numId w:val="13"/>
        </w:numPr>
        <w:spacing w:before="0"/>
      </w:pPr>
      <w:r w:rsidRPr="004765FD">
        <w:t xml:space="preserve">Convene and </w:t>
      </w:r>
      <w:r w:rsidRPr="004765FD" w:rsidR="00BA063E">
        <w:t xml:space="preserve">Chair </w:t>
      </w:r>
      <w:r w:rsidRPr="004765FD" w:rsidR="7317FAAD">
        <w:t xml:space="preserve">sector group meetings, </w:t>
      </w:r>
      <w:r w:rsidRPr="004765FD" w:rsidR="00BA063E">
        <w:t xml:space="preserve">funding panels and </w:t>
      </w:r>
      <w:r w:rsidRPr="004765FD" w:rsidR="015B9464">
        <w:t>lottery grants assessment</w:t>
      </w:r>
      <w:r w:rsidRPr="004765FD" w:rsidR="00BA063E">
        <w:t xml:space="preserve"> related to </w:t>
      </w:r>
      <w:r w:rsidRPr="004765FD" w:rsidR="48C0EB87">
        <w:t xml:space="preserve">Circus, </w:t>
      </w:r>
      <w:r w:rsidRPr="004765FD" w:rsidR="00BA063E">
        <w:t>theatre and touring with emphasis on Welsh development</w:t>
      </w:r>
      <w:r w:rsidRPr="004765FD" w:rsidR="726DA304">
        <w:t xml:space="preserve"> and production </w:t>
      </w:r>
    </w:p>
    <w:p w:rsidRPr="004765FD" w:rsidR="00BA063E" w:rsidP="00B5245E" w:rsidRDefault="00BA063E" w14:paraId="1CB87B06" w14:textId="77777777">
      <w:pPr>
        <w:pStyle w:val="BodyText"/>
        <w:numPr>
          <w:ilvl w:val="0"/>
          <w:numId w:val="13"/>
        </w:numPr>
        <w:spacing w:before="0"/>
      </w:pPr>
      <w:r w:rsidRPr="004765FD">
        <w:t>Use data tools effectively to track impact and identify trends in theatre production, audience engagement, and touring models</w:t>
      </w:r>
    </w:p>
    <w:p w:rsidRPr="004765FD" w:rsidR="00BA063E" w:rsidP="00B5245E" w:rsidRDefault="00BA063E" w14:paraId="6C5468B9" w14:textId="6AA8CD28">
      <w:pPr>
        <w:pStyle w:val="BodyText"/>
        <w:numPr>
          <w:ilvl w:val="0"/>
          <w:numId w:val="13"/>
        </w:numPr>
        <w:spacing w:before="0"/>
      </w:pPr>
      <w:r w:rsidRPr="004765FD">
        <w:t xml:space="preserve">Foster inclusive practice within </w:t>
      </w:r>
      <w:r w:rsidRPr="004765FD" w:rsidR="004765FD">
        <w:t>Wales’s</w:t>
      </w:r>
      <w:r w:rsidRPr="004765FD">
        <w:t xml:space="preserve"> diverse theatre communities</w:t>
      </w:r>
    </w:p>
    <w:p w:rsidRPr="004765FD" w:rsidR="00967E9F" w:rsidP="00967E9F" w:rsidRDefault="00967E9F" w14:paraId="2B105830" w14:textId="77777777">
      <w:pPr>
        <w:pStyle w:val="BodyText"/>
      </w:pPr>
      <w:r w:rsidRPr="004765FD">
        <w:t>To deliver your role you will:</w:t>
      </w:r>
    </w:p>
    <w:p w:rsidRPr="004765FD" w:rsidR="00967E9F" w:rsidP="00B5245E" w:rsidRDefault="00967E9F" w14:paraId="2D13F2CB" w14:textId="77777777">
      <w:pPr>
        <w:pStyle w:val="BodyText"/>
        <w:numPr>
          <w:ilvl w:val="0"/>
          <w:numId w:val="14"/>
        </w:numPr>
        <w:spacing w:before="0"/>
      </w:pPr>
      <w:r w:rsidRPr="004765FD">
        <w:t>Implement an ambitious vision for Welsh theatre that elevates its presence nationally and internationally</w:t>
      </w:r>
    </w:p>
    <w:p w:rsidRPr="004765FD" w:rsidR="00967E9F" w:rsidP="00B5245E" w:rsidRDefault="00967E9F" w14:paraId="715628EA" w14:textId="77777777">
      <w:pPr>
        <w:pStyle w:val="BodyText"/>
        <w:numPr>
          <w:ilvl w:val="0"/>
          <w:numId w:val="14"/>
        </w:numPr>
        <w:spacing w:before="0"/>
      </w:pPr>
      <w:r w:rsidRPr="004765FD">
        <w:t>Champion innovative production and touring models that address infrastructure gaps across Wales</w:t>
      </w:r>
    </w:p>
    <w:p w:rsidRPr="004765FD" w:rsidR="00967E9F" w:rsidP="00B5245E" w:rsidRDefault="00967E9F" w14:paraId="116C8AAD" w14:textId="77777777">
      <w:pPr>
        <w:pStyle w:val="BodyText"/>
        <w:numPr>
          <w:ilvl w:val="0"/>
          <w:numId w:val="14"/>
        </w:numPr>
        <w:spacing w:before="0"/>
      </w:pPr>
      <w:r w:rsidRPr="004765FD">
        <w:t>Build sector resilience by developing sustainable business frameworks for theatre companies of all scales</w:t>
      </w:r>
    </w:p>
    <w:p w:rsidRPr="004765FD" w:rsidR="00967E9F" w:rsidP="00B5245E" w:rsidRDefault="00967E9F" w14:paraId="0C10D775" w14:textId="77777777">
      <w:pPr>
        <w:pStyle w:val="BodyText"/>
        <w:numPr>
          <w:ilvl w:val="0"/>
          <w:numId w:val="14"/>
        </w:numPr>
        <w:spacing w:before="0"/>
      </w:pPr>
      <w:r w:rsidRPr="004765FD">
        <w:lastRenderedPageBreak/>
        <w:t xml:space="preserve">Establish strategic pathways for Welsh talent to access high-profile platforms like Edinburgh Fringe and other opportunities </w:t>
      </w:r>
    </w:p>
    <w:p w:rsidRPr="004765FD" w:rsidR="00967E9F" w:rsidP="00B5245E" w:rsidRDefault="00967E9F" w14:paraId="7D26575A" w14:textId="5C33D7FF">
      <w:pPr>
        <w:pStyle w:val="BodyText"/>
        <w:numPr>
          <w:ilvl w:val="0"/>
          <w:numId w:val="14"/>
        </w:numPr>
        <w:spacing w:before="0"/>
      </w:pPr>
      <w:r w:rsidRPr="004765FD">
        <w:t xml:space="preserve">Create mechanisms for diverse voices to influence and shape </w:t>
      </w:r>
      <w:r w:rsidRPr="004765FD" w:rsidR="004765FD">
        <w:t>Wales’s</w:t>
      </w:r>
      <w:r w:rsidRPr="004765FD">
        <w:t xml:space="preserve"> theatrical landscape</w:t>
      </w:r>
    </w:p>
    <w:p w:rsidRPr="004765FD" w:rsidR="00967E9F" w:rsidP="00B5245E" w:rsidRDefault="00967E9F" w14:paraId="42F20C35" w14:textId="77777777">
      <w:pPr>
        <w:pStyle w:val="BodyText"/>
        <w:numPr>
          <w:ilvl w:val="0"/>
          <w:numId w:val="14"/>
        </w:numPr>
        <w:spacing w:before="0"/>
      </w:pPr>
      <w:r w:rsidRPr="004765FD">
        <w:t>Develop cross-border partnerships that bring new resources and opportunities to Welsh theatre makers</w:t>
      </w:r>
    </w:p>
    <w:p w:rsidRPr="004765FD" w:rsidR="00967E9F" w:rsidP="00B5245E" w:rsidRDefault="00967E9F" w14:paraId="5ACB387A" w14:textId="77777777">
      <w:pPr>
        <w:pStyle w:val="BodyText"/>
        <w:numPr>
          <w:ilvl w:val="0"/>
          <w:numId w:val="14"/>
        </w:numPr>
        <w:spacing w:before="0"/>
      </w:pPr>
      <w:r w:rsidRPr="004765FD">
        <w:t>Use evidence-based approaches to identify trends and measure the impact of strategic interventions</w:t>
      </w:r>
    </w:p>
    <w:p w:rsidRPr="004765FD" w:rsidR="00967E9F" w:rsidP="00B5245E" w:rsidRDefault="00967E9F" w14:paraId="41427763" w14:textId="77777777">
      <w:pPr>
        <w:pStyle w:val="BodyText"/>
        <w:numPr>
          <w:ilvl w:val="0"/>
          <w:numId w:val="14"/>
        </w:numPr>
        <w:spacing w:before="0"/>
      </w:pPr>
      <w:r w:rsidRPr="004765FD">
        <w:t>Promote artistic excellence while ensuring inclusive and accessible theatrical experiences</w:t>
      </w:r>
    </w:p>
    <w:p w:rsidRPr="004765FD" w:rsidR="00F13A24" w:rsidP="00F13A24" w:rsidRDefault="00967E9F" w14:paraId="78C33045" w14:textId="3650C7BB">
      <w:pPr>
        <w:pStyle w:val="BodyText"/>
        <w:numPr>
          <w:ilvl w:val="0"/>
          <w:numId w:val="14"/>
        </w:numPr>
        <w:spacing w:before="0"/>
      </w:pPr>
      <w:r w:rsidRPr="004765FD">
        <w:t>Reflect the Nolan Principles of Public Life in all aspects of sector development and advocacy</w:t>
      </w:r>
    </w:p>
    <w:p w:rsidRPr="004765FD" w:rsidR="00957974" w:rsidP="00C06501" w:rsidRDefault="00957974" w14:paraId="5E1C824A" w14:textId="77777777">
      <w:pPr>
        <w:pStyle w:val="Heading4"/>
        <w:rPr>
          <w:rFonts w:ascii="FS Me Light" w:hAnsi="FS Me Light"/>
        </w:rPr>
      </w:pPr>
      <w:r w:rsidRPr="004765FD">
        <w:rPr>
          <w:rFonts w:ascii="FS Me Light" w:hAnsi="FS Me Light"/>
        </w:rPr>
        <w:t>Key Relationships</w:t>
      </w:r>
    </w:p>
    <w:p w:rsidRPr="004765FD" w:rsidR="19CDDEEB" w:rsidP="00EF7FF1" w:rsidRDefault="19CDDEEB" w14:paraId="3B5C700B" w14:textId="2BB237AB">
      <w:pPr>
        <w:pStyle w:val="BodyText"/>
        <w:spacing w:before="0"/>
        <w:rPr>
          <w:rFonts w:eastAsia="FS Me Light" w:cs="FS Me Light"/>
        </w:rPr>
      </w:pPr>
      <w:r w:rsidRPr="004765FD">
        <w:rPr>
          <w:rFonts w:eastAsia="FS Me Light" w:cs="FS Me Light"/>
        </w:rPr>
        <w:t>The Head of Theatre, Performing Arts, and Touring will build and maintain senior relationships with internal staff and external stakeholders in this sector.  This will include supporting the development of programmes of work within the Arts Councils strategies and advising on artistic and related matters.  These relationships will include:</w:t>
      </w:r>
    </w:p>
    <w:p w:rsidRPr="004765FD" w:rsidR="746991D0" w:rsidP="746991D0" w:rsidRDefault="746991D0" w14:paraId="313D2EDA" w14:textId="0DCCE3CB"/>
    <w:p w:rsidRPr="004765FD" w:rsidR="004510F2" w:rsidP="00B5245E" w:rsidRDefault="004510F2" w14:paraId="749AC01F" w14:textId="77777777">
      <w:pPr>
        <w:pStyle w:val="BodyText"/>
        <w:numPr>
          <w:ilvl w:val="0"/>
          <w:numId w:val="15"/>
        </w:numPr>
        <w:spacing w:before="0"/>
      </w:pPr>
      <w:r w:rsidRPr="004765FD">
        <w:t>Directors and Arts Council colleagues working on strategic theatre development and funding programmes</w:t>
      </w:r>
    </w:p>
    <w:p w:rsidRPr="004765FD" w:rsidR="004510F2" w:rsidP="00B5245E" w:rsidRDefault="004510F2" w14:paraId="6FC95B45" w14:textId="77777777">
      <w:pPr>
        <w:pStyle w:val="BodyText"/>
        <w:numPr>
          <w:ilvl w:val="0"/>
          <w:numId w:val="15"/>
        </w:numPr>
        <w:spacing w:before="0"/>
      </w:pPr>
      <w:r w:rsidRPr="004765FD">
        <w:t>Welsh Government departments and Local Authority leads supporting culture, creative industries, and international relations</w:t>
      </w:r>
    </w:p>
    <w:p w:rsidRPr="004765FD" w:rsidR="004510F2" w:rsidP="00B5245E" w:rsidRDefault="004510F2" w14:paraId="1ABF6991" w14:textId="77777777">
      <w:pPr>
        <w:pStyle w:val="BodyText"/>
        <w:numPr>
          <w:ilvl w:val="0"/>
          <w:numId w:val="15"/>
        </w:numPr>
        <w:spacing w:before="0"/>
      </w:pPr>
      <w:r w:rsidRPr="004765FD">
        <w:t>Theatre venues, producing houses, National organisations and touring companies across Wales and the UK</w:t>
      </w:r>
    </w:p>
    <w:p w:rsidRPr="004765FD" w:rsidR="004510F2" w:rsidP="00B5245E" w:rsidRDefault="004510F2" w14:paraId="3C41B120" w14:textId="77777777">
      <w:pPr>
        <w:pStyle w:val="BodyText"/>
        <w:numPr>
          <w:ilvl w:val="0"/>
          <w:numId w:val="15"/>
        </w:numPr>
        <w:spacing w:before="0"/>
      </w:pPr>
      <w:r w:rsidRPr="004765FD">
        <w:t>Independent theatre makers, playwrights, directors, and producers within Wales</w:t>
      </w:r>
    </w:p>
    <w:p w:rsidRPr="004765FD" w:rsidR="004510F2" w:rsidP="00B5245E" w:rsidRDefault="004510F2" w14:paraId="3F34DD1C" w14:textId="77777777">
      <w:pPr>
        <w:pStyle w:val="BodyText"/>
        <w:numPr>
          <w:ilvl w:val="0"/>
          <w:numId w:val="15"/>
        </w:numPr>
        <w:spacing w:before="0"/>
      </w:pPr>
      <w:r w:rsidRPr="004765FD">
        <w:t>Uk and international festival partners</w:t>
      </w:r>
    </w:p>
    <w:p w:rsidRPr="004765FD" w:rsidR="004B6498" w:rsidP="00C06501" w:rsidRDefault="004510F2" w14:paraId="493165E6" w14:textId="70088C01">
      <w:pPr>
        <w:pStyle w:val="BodyText"/>
        <w:numPr>
          <w:ilvl w:val="0"/>
          <w:numId w:val="15"/>
        </w:numPr>
        <w:spacing w:before="0"/>
      </w:pPr>
      <w:r w:rsidRPr="004765FD">
        <w:rPr>
          <w:rFonts w:eastAsia="FS Me Light" w:cs="FS Me Light"/>
        </w:rPr>
        <w:t xml:space="preserve">Educational institutions including RWCMD, universities, </w:t>
      </w:r>
      <w:r w:rsidRPr="004765FD">
        <w:rPr>
          <w:rFonts w:eastAsia="FS Me Light" w:cs="FS Me Light"/>
          <w:color w:val="333333"/>
        </w:rPr>
        <w:t>providers and organisations offering opportunities for children and young people such as NYAW and the URDD</w:t>
      </w:r>
    </w:p>
    <w:p w:rsidRPr="004765FD" w:rsidR="004B6498" w:rsidP="00C06501" w:rsidRDefault="00112D03" w14:paraId="4DAB5758" w14:textId="43561374">
      <w:pPr>
        <w:pStyle w:val="Heading4"/>
        <w:rPr>
          <w:rFonts w:ascii="FS Me Light" w:hAnsi="FS Me Light"/>
        </w:rPr>
      </w:pPr>
      <w:r w:rsidRPr="004765FD">
        <w:rPr>
          <w:rFonts w:ascii="FS Me Light" w:hAnsi="FS Me Light"/>
        </w:rPr>
        <w:t>Theatre Strategy and Sector Leadership</w:t>
      </w:r>
    </w:p>
    <w:p w:rsidRPr="004765FD" w:rsidR="007E73C3" w:rsidP="00A71592" w:rsidRDefault="007E73C3" w14:paraId="4D358AFC" w14:textId="071F0FBC">
      <w:pPr>
        <w:pStyle w:val="BodyText"/>
        <w:numPr>
          <w:ilvl w:val="1"/>
          <w:numId w:val="11"/>
        </w:numPr>
        <w:spacing w:before="0"/>
      </w:pPr>
      <w:r w:rsidRPr="004765FD">
        <w:t>Develop a comprehensive strategy for theatre production and touring in Wales based on the English Language Theatre Review</w:t>
      </w:r>
    </w:p>
    <w:p w:rsidRPr="004765FD" w:rsidR="007E73C3" w:rsidP="00A71592" w:rsidRDefault="007E73C3" w14:paraId="1A21B1AD" w14:textId="77777777">
      <w:pPr>
        <w:pStyle w:val="BodyText"/>
        <w:numPr>
          <w:ilvl w:val="1"/>
          <w:numId w:val="11"/>
        </w:numPr>
        <w:spacing w:before="0"/>
      </w:pPr>
      <w:r w:rsidRPr="004765FD">
        <w:lastRenderedPageBreak/>
        <w:t>Establish and oversee a theatre panel drawing expertise from within Wales and beyond to implement review recommendations</w:t>
      </w:r>
    </w:p>
    <w:p w:rsidRPr="004765FD" w:rsidR="007E73C3" w:rsidP="00A71592" w:rsidRDefault="007E73C3" w14:paraId="19AA024E" w14:textId="77777777">
      <w:pPr>
        <w:pStyle w:val="BodyText"/>
        <w:numPr>
          <w:ilvl w:val="1"/>
          <w:numId w:val="11"/>
        </w:numPr>
        <w:spacing w:before="0"/>
      </w:pPr>
      <w:r w:rsidRPr="004765FD">
        <w:t>Create frameworks supporting larger-scale theatrical work</w:t>
      </w:r>
    </w:p>
    <w:p w:rsidRPr="004765FD" w:rsidR="007E73C3" w:rsidP="00A71592" w:rsidRDefault="007E73C3" w14:paraId="2A27369D" w14:textId="77777777">
      <w:pPr>
        <w:pStyle w:val="BodyText"/>
        <w:numPr>
          <w:ilvl w:val="1"/>
          <w:numId w:val="11"/>
        </w:numPr>
        <w:spacing w:before="0"/>
      </w:pPr>
      <w:r w:rsidRPr="004765FD">
        <w:t>Design initiatives that increase the availability of mid-scale touring product to venues across Wales</w:t>
      </w:r>
    </w:p>
    <w:p w:rsidRPr="004765FD" w:rsidR="007E73C3" w:rsidP="00A71592" w:rsidRDefault="007E73C3" w14:paraId="3D66FB6E" w14:textId="77777777">
      <w:pPr>
        <w:pStyle w:val="BodyText"/>
        <w:numPr>
          <w:ilvl w:val="1"/>
          <w:numId w:val="11"/>
        </w:numPr>
        <w:spacing w:before="0"/>
      </w:pPr>
      <w:r w:rsidRPr="004765FD">
        <w:t>Lead strategic evaluation of Welsh presence at Edinburgh Fringe Festival ahead of 2026</w:t>
      </w:r>
    </w:p>
    <w:p w:rsidRPr="004765FD" w:rsidR="007E73C3" w:rsidP="00A71592" w:rsidRDefault="007E73C3" w14:paraId="32C86EFF" w14:textId="77777777">
      <w:pPr>
        <w:pStyle w:val="BodyText"/>
        <w:numPr>
          <w:ilvl w:val="1"/>
          <w:numId w:val="11"/>
        </w:numPr>
        <w:spacing w:before="0"/>
      </w:pPr>
      <w:r w:rsidRPr="004765FD">
        <w:t>Collaborate with National Youth Arts Wales and URDD to dovetail theatre strategy with youth development initiatives</w:t>
      </w:r>
    </w:p>
    <w:p w:rsidRPr="004765FD" w:rsidR="007F4053" w:rsidP="00C06501" w:rsidRDefault="007F4053" w14:paraId="45B1F173" w14:textId="77777777">
      <w:pPr>
        <w:pStyle w:val="Heading4"/>
        <w:rPr>
          <w:rFonts w:ascii="FS Me Light" w:hAnsi="FS Me Light"/>
        </w:rPr>
      </w:pPr>
      <w:r w:rsidRPr="004765FD">
        <w:rPr>
          <w:rFonts w:ascii="FS Me Light" w:hAnsi="FS Me Light"/>
        </w:rPr>
        <w:t>Production &amp; Touring Development</w:t>
      </w:r>
    </w:p>
    <w:p w:rsidRPr="004765FD" w:rsidR="007F4053" w:rsidP="007F4053" w:rsidRDefault="007F4053" w14:paraId="568892BB" w14:textId="46E2AC46">
      <w:pPr>
        <w:pStyle w:val="BodyText"/>
        <w:numPr>
          <w:ilvl w:val="1"/>
          <w:numId w:val="11"/>
        </w:numPr>
        <w:spacing w:before="0"/>
      </w:pPr>
      <w:r w:rsidRPr="004765FD">
        <w:t xml:space="preserve">Identify current and future infrastructure needs across </w:t>
      </w:r>
      <w:r w:rsidRPr="004765FD" w:rsidR="004765FD">
        <w:t>Wales’s</w:t>
      </w:r>
      <w:r w:rsidRPr="004765FD">
        <w:t xml:space="preserve"> theatre ecosystem, addressing the review's findings on mid-scale touring product shortages</w:t>
      </w:r>
    </w:p>
    <w:p w:rsidRPr="004765FD" w:rsidR="007F4053" w:rsidP="007F4053" w:rsidRDefault="007F4053" w14:paraId="5071F47D" w14:textId="77777777">
      <w:pPr>
        <w:pStyle w:val="BodyText"/>
        <w:numPr>
          <w:ilvl w:val="1"/>
          <w:numId w:val="11"/>
        </w:numPr>
        <w:spacing w:before="0"/>
      </w:pPr>
      <w:r w:rsidRPr="004765FD">
        <w:t>Work with partners to develop touring frameworks that address technical, creative, and financial challenges in the post-pandemic landscape</w:t>
      </w:r>
    </w:p>
    <w:p w:rsidRPr="004765FD" w:rsidR="007F4053" w:rsidP="007F4053" w:rsidRDefault="007F4053" w14:paraId="3EBD301C" w14:textId="77777777">
      <w:pPr>
        <w:pStyle w:val="BodyText"/>
        <w:numPr>
          <w:ilvl w:val="1"/>
          <w:numId w:val="11"/>
        </w:numPr>
        <w:spacing w:before="0"/>
      </w:pPr>
      <w:r w:rsidRPr="004765FD">
        <w:t>Design sustainable touring models including potential repayable grants approaches</w:t>
      </w:r>
    </w:p>
    <w:p w:rsidRPr="004765FD" w:rsidR="007F4053" w:rsidP="007F4053" w:rsidRDefault="007F4053" w14:paraId="7AEB6DB2" w14:textId="77777777">
      <w:pPr>
        <w:pStyle w:val="BodyText"/>
        <w:numPr>
          <w:ilvl w:val="1"/>
          <w:numId w:val="11"/>
        </w:numPr>
        <w:spacing w:before="0"/>
      </w:pPr>
      <w:r w:rsidRPr="004765FD">
        <w:t>Establish stronger connections between major producing houses and independent theatre makers</w:t>
      </w:r>
    </w:p>
    <w:p w:rsidRPr="004765FD" w:rsidR="007F4053" w:rsidP="007F4053" w:rsidRDefault="007F4053" w14:paraId="34DC4977" w14:textId="77777777">
      <w:pPr>
        <w:pStyle w:val="BodyText"/>
        <w:numPr>
          <w:ilvl w:val="1"/>
          <w:numId w:val="11"/>
        </w:numPr>
        <w:spacing w:before="0"/>
      </w:pPr>
      <w:r w:rsidRPr="004765FD">
        <w:t xml:space="preserve">Support the development of touring networks </w:t>
      </w:r>
    </w:p>
    <w:p w:rsidRPr="004765FD" w:rsidR="007F4053" w:rsidP="007F4053" w:rsidRDefault="007F4053" w14:paraId="01FB2131" w14:textId="77777777">
      <w:pPr>
        <w:pStyle w:val="BodyText"/>
        <w:numPr>
          <w:ilvl w:val="1"/>
          <w:numId w:val="11"/>
        </w:numPr>
        <w:spacing w:before="0"/>
      </w:pPr>
      <w:r w:rsidRPr="004765FD">
        <w:t>Develop initiatives to enhance venue marketing capabilities across Wales</w:t>
      </w:r>
    </w:p>
    <w:p w:rsidRPr="004765FD" w:rsidR="007E324D" w:rsidP="00C06501" w:rsidRDefault="007E324D" w14:paraId="7DF79CA0" w14:textId="77777777">
      <w:pPr>
        <w:pStyle w:val="Heading4"/>
        <w:rPr>
          <w:rFonts w:ascii="FS Me Light" w:hAnsi="FS Me Light"/>
        </w:rPr>
      </w:pPr>
      <w:r w:rsidRPr="004765FD">
        <w:rPr>
          <w:rFonts w:ascii="FS Me Light" w:hAnsi="FS Me Light"/>
        </w:rPr>
        <w:t>Equity &amp; Sector Development</w:t>
      </w:r>
    </w:p>
    <w:p w:rsidRPr="004765FD" w:rsidR="007E324D" w:rsidP="00B5245E" w:rsidRDefault="007E324D" w14:paraId="1F40B0D2" w14:textId="77777777">
      <w:pPr>
        <w:pStyle w:val="BodyText"/>
        <w:numPr>
          <w:ilvl w:val="0"/>
          <w:numId w:val="16"/>
        </w:numPr>
        <w:spacing w:before="0"/>
      </w:pPr>
      <w:r w:rsidRPr="004765FD">
        <w:t>Implement targeted strategies to address historic inequities in the Welsh theatre sector</w:t>
      </w:r>
    </w:p>
    <w:p w:rsidRPr="004765FD" w:rsidR="007E324D" w:rsidP="00B5245E" w:rsidRDefault="007E324D" w14:paraId="0FCC2429" w14:textId="77777777">
      <w:pPr>
        <w:pStyle w:val="BodyText"/>
        <w:numPr>
          <w:ilvl w:val="0"/>
          <w:numId w:val="16"/>
        </w:numPr>
        <w:spacing w:before="0"/>
      </w:pPr>
      <w:r w:rsidRPr="004765FD">
        <w:t xml:space="preserve">Establish pan-Wales networking events for global majority communities and theatre practitioners </w:t>
      </w:r>
    </w:p>
    <w:p w:rsidRPr="004765FD" w:rsidR="007E324D" w:rsidP="00B5245E" w:rsidRDefault="007E324D" w14:paraId="2593F164" w14:textId="77777777">
      <w:pPr>
        <w:pStyle w:val="BodyText"/>
        <w:numPr>
          <w:ilvl w:val="0"/>
          <w:numId w:val="16"/>
        </w:numPr>
        <w:spacing w:before="0"/>
      </w:pPr>
      <w:r w:rsidRPr="004765FD">
        <w:t>Develop comprehensive support for inclusive theatre practice</w:t>
      </w:r>
    </w:p>
    <w:p w:rsidRPr="004765FD" w:rsidR="007E324D" w:rsidP="00B5245E" w:rsidRDefault="007E324D" w14:paraId="37A06185" w14:textId="77777777">
      <w:pPr>
        <w:pStyle w:val="BodyText"/>
        <w:numPr>
          <w:ilvl w:val="0"/>
          <w:numId w:val="16"/>
        </w:numPr>
        <w:spacing w:before="0"/>
      </w:pPr>
      <w:r w:rsidRPr="004765FD">
        <w:t>Ensure diverse voices and approaches across Wales are represented in programming and partnerships</w:t>
      </w:r>
    </w:p>
    <w:p w:rsidRPr="004765FD" w:rsidR="007E324D" w:rsidP="00B5245E" w:rsidRDefault="007E324D" w14:paraId="1EC9FD24" w14:textId="77777777">
      <w:pPr>
        <w:pStyle w:val="BodyText"/>
        <w:numPr>
          <w:ilvl w:val="0"/>
          <w:numId w:val="16"/>
        </w:numPr>
        <w:spacing w:before="0"/>
      </w:pPr>
      <w:r w:rsidRPr="004765FD">
        <w:lastRenderedPageBreak/>
        <w:t>Deliver high-impact initiatives advancing Welsh theatre nationally and internationally</w:t>
      </w:r>
    </w:p>
    <w:p w:rsidRPr="004765FD" w:rsidR="00FC4FF8" w:rsidP="00DE514D" w:rsidRDefault="007E324D" w14:paraId="27B39971" w14:textId="20715B30">
      <w:pPr>
        <w:pStyle w:val="BodyText"/>
        <w:numPr>
          <w:ilvl w:val="0"/>
          <w:numId w:val="16"/>
        </w:numPr>
        <w:spacing w:before="0"/>
      </w:pPr>
      <w:r w:rsidRPr="004765FD">
        <w:t>Support production companies in creating accessible formats for diverse audiences</w:t>
      </w:r>
    </w:p>
    <w:p w:rsidRPr="004765FD" w:rsidR="00C80872" w:rsidP="00C06501" w:rsidRDefault="00C80872" w14:paraId="264E2807" w14:textId="77777777">
      <w:pPr>
        <w:pStyle w:val="Heading4"/>
        <w:rPr>
          <w:rFonts w:ascii="FS Me Light" w:hAnsi="FS Me Light"/>
        </w:rPr>
      </w:pPr>
      <w:r w:rsidRPr="004765FD">
        <w:rPr>
          <w:rFonts w:ascii="FS Me Light" w:hAnsi="FS Me Light"/>
        </w:rPr>
        <w:t>Partnerships &amp; Networks</w:t>
      </w:r>
    </w:p>
    <w:p w:rsidRPr="004765FD" w:rsidR="00C80872" w:rsidP="00B5245E" w:rsidRDefault="00C80872" w14:paraId="1F624ADE" w14:textId="77777777">
      <w:pPr>
        <w:pStyle w:val="BodyText"/>
        <w:numPr>
          <w:ilvl w:val="1"/>
          <w:numId w:val="18"/>
        </w:numPr>
        <w:spacing w:before="0"/>
      </w:pPr>
      <w:r w:rsidRPr="004765FD">
        <w:t>Build strategic relationships across Wales, the UK, and internationally that benefit Welsh theatre makers</w:t>
      </w:r>
    </w:p>
    <w:p w:rsidRPr="004765FD" w:rsidR="00C80872" w:rsidP="00B5245E" w:rsidRDefault="00C80872" w14:paraId="18DEF494" w14:textId="77777777">
      <w:pPr>
        <w:pStyle w:val="BodyText"/>
        <w:numPr>
          <w:ilvl w:val="1"/>
          <w:numId w:val="18"/>
        </w:numPr>
        <w:spacing w:before="0"/>
      </w:pPr>
      <w:r w:rsidRPr="004765FD">
        <w:t>Represent ACW and Welsh theatre at key festivals, conferences, and showcases</w:t>
      </w:r>
    </w:p>
    <w:p w:rsidRPr="004765FD" w:rsidR="00C80872" w:rsidP="00B5245E" w:rsidRDefault="00C80872" w14:paraId="3C5981A5" w14:textId="77777777">
      <w:pPr>
        <w:pStyle w:val="BodyText"/>
        <w:numPr>
          <w:ilvl w:val="1"/>
          <w:numId w:val="18"/>
        </w:numPr>
        <w:spacing w:before="0"/>
      </w:pPr>
      <w:r w:rsidRPr="004765FD">
        <w:t>Create forums for enhancing critical discourse around Welsh theatre, including implementing a critics' development scheme</w:t>
      </w:r>
    </w:p>
    <w:p w:rsidRPr="004765FD" w:rsidR="00C80872" w:rsidP="00B5245E" w:rsidRDefault="00C80872" w14:paraId="50CF7367" w14:textId="77777777">
      <w:pPr>
        <w:pStyle w:val="BodyText"/>
        <w:numPr>
          <w:ilvl w:val="1"/>
          <w:numId w:val="18"/>
        </w:numPr>
        <w:spacing w:before="0"/>
      </w:pPr>
      <w:r w:rsidRPr="004765FD">
        <w:t>Develop relationships with funders, co-producers, and cultural institutions with focus on Welsh benefit</w:t>
      </w:r>
    </w:p>
    <w:p w:rsidRPr="004765FD" w:rsidR="00C80872" w:rsidP="00B5245E" w:rsidRDefault="00C80872" w14:paraId="418B15CD" w14:textId="77777777">
      <w:pPr>
        <w:pStyle w:val="BodyText"/>
        <w:numPr>
          <w:ilvl w:val="1"/>
          <w:numId w:val="18"/>
        </w:numPr>
        <w:spacing w:before="0"/>
      </w:pPr>
      <w:r w:rsidRPr="004765FD">
        <w:t>Strengthen connections with education providers, particularly exploring mechanisms for Welsh plays to be considered for school curricula</w:t>
      </w:r>
    </w:p>
    <w:p w:rsidRPr="004765FD" w:rsidR="00C80872" w:rsidP="00B5245E" w:rsidRDefault="00C80872" w14:paraId="0FD03C15" w14:textId="77777777">
      <w:pPr>
        <w:pStyle w:val="BodyText"/>
        <w:numPr>
          <w:ilvl w:val="1"/>
          <w:numId w:val="18"/>
        </w:numPr>
        <w:spacing w:before="0"/>
      </w:pPr>
      <w:r w:rsidRPr="004765FD">
        <w:t>Host regular meetings with foundations and funding sources to enhance sector access to diverse income streams</w:t>
      </w:r>
    </w:p>
    <w:p w:rsidRPr="004765FD" w:rsidR="004C2468" w:rsidP="00C06501" w:rsidRDefault="004C2468" w14:paraId="1CA2FAEE" w14:textId="77777777">
      <w:pPr>
        <w:pStyle w:val="Heading4"/>
        <w:rPr>
          <w:rFonts w:ascii="FS Me Light" w:hAnsi="FS Me Light"/>
        </w:rPr>
      </w:pPr>
      <w:r w:rsidRPr="004765FD">
        <w:rPr>
          <w:rFonts w:ascii="FS Me Light" w:hAnsi="FS Me Light"/>
        </w:rPr>
        <w:t>Resource Management &amp; Professional Development</w:t>
      </w:r>
    </w:p>
    <w:p w:rsidRPr="004765FD" w:rsidR="004C2468" w:rsidP="004765FD" w:rsidRDefault="004C2468" w14:paraId="33814B5D" w14:textId="77777777">
      <w:pPr>
        <w:pStyle w:val="BodyText"/>
        <w:numPr>
          <w:ilvl w:val="0"/>
          <w:numId w:val="24"/>
        </w:numPr>
        <w:spacing w:before="0"/>
      </w:pPr>
      <w:r w:rsidRPr="004765FD">
        <w:t>Oversee funding initiatives related to theatre production and touring in Wales</w:t>
      </w:r>
    </w:p>
    <w:p w:rsidRPr="004765FD" w:rsidR="004C2468" w:rsidP="004765FD" w:rsidRDefault="004C2468" w14:paraId="0234EC88" w14:textId="77777777">
      <w:pPr>
        <w:pStyle w:val="BodyText"/>
        <w:numPr>
          <w:ilvl w:val="0"/>
          <w:numId w:val="24"/>
        </w:numPr>
        <w:spacing w:before="0"/>
      </w:pPr>
      <w:r w:rsidRPr="004765FD">
        <w:t>Establish a network of mentors to assist individuals and companies in developing their work</w:t>
      </w:r>
    </w:p>
    <w:p w:rsidRPr="004765FD" w:rsidR="004C2468" w:rsidP="004765FD" w:rsidRDefault="004C2468" w14:paraId="4362C44B" w14:textId="77777777">
      <w:pPr>
        <w:pStyle w:val="BodyText"/>
        <w:numPr>
          <w:ilvl w:val="0"/>
          <w:numId w:val="24"/>
        </w:numPr>
        <w:spacing w:before="0"/>
      </w:pPr>
      <w:r w:rsidRPr="004765FD">
        <w:t>Coordinate R&amp;D showcasing and evaluation processes, encouraging collaborative sharing events</w:t>
      </w:r>
    </w:p>
    <w:p w:rsidRPr="004765FD" w:rsidR="004C2468" w:rsidP="004765FD" w:rsidRDefault="004C2468" w14:paraId="3F115581" w14:textId="77777777">
      <w:pPr>
        <w:pStyle w:val="BodyText"/>
        <w:numPr>
          <w:ilvl w:val="0"/>
          <w:numId w:val="24"/>
        </w:numPr>
        <w:spacing w:before="0"/>
      </w:pPr>
      <w:r w:rsidRPr="004765FD">
        <w:t>Develop producer training initiatives as recommended in the review</w:t>
      </w:r>
    </w:p>
    <w:p w:rsidRPr="004765FD" w:rsidR="004C2468" w:rsidP="004765FD" w:rsidRDefault="004C2468" w14:paraId="170A01B2" w14:textId="77777777">
      <w:pPr>
        <w:pStyle w:val="BodyText"/>
        <w:numPr>
          <w:ilvl w:val="0"/>
          <w:numId w:val="24"/>
        </w:numPr>
        <w:spacing w:before="0"/>
      </w:pPr>
      <w:r w:rsidRPr="004765FD">
        <w:t>Support directing opportunities across Wales</w:t>
      </w:r>
    </w:p>
    <w:p w:rsidRPr="004765FD" w:rsidR="004C2468" w:rsidP="004765FD" w:rsidRDefault="004C2468" w14:paraId="75EFB63E" w14:textId="77777777">
      <w:pPr>
        <w:pStyle w:val="BodyText"/>
        <w:numPr>
          <w:ilvl w:val="0"/>
          <w:numId w:val="24"/>
        </w:numPr>
        <w:spacing w:before="0"/>
      </w:pPr>
      <w:r w:rsidRPr="004765FD">
        <w:t>Ensure tracking and assessment of R&amp;D projects to maximise sector learning and development</w:t>
      </w:r>
    </w:p>
    <w:p w:rsidRPr="004765FD" w:rsidR="004C2468" w:rsidP="004765FD" w:rsidRDefault="004C2468" w14:paraId="082F6BA7" w14:textId="77777777">
      <w:pPr>
        <w:pStyle w:val="BodyText"/>
        <w:numPr>
          <w:ilvl w:val="0"/>
          <w:numId w:val="24"/>
        </w:numPr>
        <w:spacing w:before="0"/>
      </w:pPr>
      <w:r w:rsidRPr="004765FD">
        <w:t>Clearly signal opportunities for individuals to apply for lottery funding for training and development</w:t>
      </w:r>
    </w:p>
    <w:p w:rsidRPr="004765FD" w:rsidR="002872AB" w:rsidP="004765FD" w:rsidRDefault="00FE4A09" w14:paraId="23342FB4" w14:textId="623BAFC5">
      <w:pPr>
        <w:pStyle w:val="BodyText"/>
        <w:numPr>
          <w:ilvl w:val="0"/>
          <w:numId w:val="24"/>
        </w:numPr>
        <w:spacing w:before="0"/>
      </w:pPr>
      <w:r w:rsidRPr="004765FD">
        <w:t>Ensure alignment between specific sector needs and budget allocation</w:t>
      </w:r>
    </w:p>
    <w:p w:rsidRPr="004765FD" w:rsidR="004765FD" w:rsidP="004765FD" w:rsidRDefault="43B82F19" w14:paraId="23DA331D" w14:textId="76D25C1E">
      <w:pPr>
        <w:pStyle w:val="BodyText"/>
        <w:numPr>
          <w:ilvl w:val="0"/>
          <w:numId w:val="24"/>
        </w:numPr>
        <w:spacing w:before="0"/>
        <w:rPr>
          <w:rFonts w:eastAsia="FS Me Light" w:cs="FS Me Light"/>
          <w:lang w:val="en-US"/>
        </w:rPr>
      </w:pPr>
      <w:r w:rsidRPr="004765FD">
        <w:rPr>
          <w:rFonts w:eastAsia="FS Me Light" w:cs="FS Me Light"/>
        </w:rPr>
        <w:t>Approval of purchase orders within delegated authority</w:t>
      </w:r>
    </w:p>
    <w:p w:rsidRPr="004765FD" w:rsidR="746991D0" w:rsidP="004765FD" w:rsidRDefault="43B82F19" w14:paraId="3D6885E1" w14:textId="418FBFAA">
      <w:pPr>
        <w:pStyle w:val="BodyText"/>
        <w:numPr>
          <w:ilvl w:val="0"/>
          <w:numId w:val="24"/>
        </w:numPr>
        <w:spacing w:before="0"/>
        <w:rPr>
          <w:rFonts w:eastAsia="FS Me Light" w:cs="FS Me Light"/>
          <w:lang w:val="en-US"/>
        </w:rPr>
      </w:pPr>
      <w:r w:rsidRPr="004765FD">
        <w:rPr>
          <w:rFonts w:eastAsia="FS Me Light" w:cs="FS Me Light"/>
        </w:rPr>
        <w:lastRenderedPageBreak/>
        <w:t>Manage and monitor assigned budgets, seeking partnership funding opportunities</w:t>
      </w:r>
    </w:p>
    <w:p w:rsidRPr="004765FD" w:rsidR="004765FD" w:rsidP="004765FD" w:rsidRDefault="004765FD" w14:paraId="1EFD193B" w14:textId="77777777">
      <w:pPr>
        <w:pStyle w:val="BodyText"/>
        <w:spacing w:before="0"/>
        <w:rPr>
          <w:rFonts w:eastAsia="FS Me Light" w:cs="FS Me Light"/>
          <w:lang w:val="en-US"/>
        </w:rPr>
      </w:pPr>
    </w:p>
    <w:p w:rsidRPr="00833957" w:rsidR="00E51039" w:rsidP="00E51039" w:rsidRDefault="00E51039" w14:paraId="16740A5F" w14:textId="749F6D62">
      <w:pPr>
        <w:pStyle w:val="BodyText"/>
      </w:pPr>
      <w:r w:rsidRPr="00833957">
        <w:rPr>
          <w:color w:val="2E74B5" w:themeColor="accent5" w:themeShade="BF"/>
        </w:rPr>
        <w:t xml:space="preserve">Corporate compliance </w:t>
      </w:r>
      <w:r w:rsidRPr="00833957">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rsidRPr="00833957" w:rsidR="00C1599D" w:rsidP="00E51039" w:rsidRDefault="00E51039" w14:paraId="183EAD54" w14:textId="77777777">
      <w:pPr>
        <w:pStyle w:val="BodyText"/>
        <w:sectPr w:rsidRPr="00833957" w:rsidR="00C1599D" w:rsidSect="00E43F04">
          <w:headerReference w:type="default" r:id="rId13"/>
          <w:headerReference w:type="first" r:id="rId14"/>
          <w:pgSz w:w="11910" w:h="16840" w:orient="portrait"/>
          <w:pgMar w:top="1134" w:right="1134" w:bottom="1134" w:left="1134" w:header="283" w:footer="394" w:gutter="0"/>
          <w:cols w:space="708"/>
          <w:docGrid w:linePitch="360"/>
        </w:sectPr>
      </w:pPr>
      <w:r w:rsidRPr="00833957">
        <w:rPr>
          <w:color w:val="2E74B5" w:themeColor="accent5" w:themeShade="BF"/>
        </w:rPr>
        <w:t xml:space="preserve">Additional duties </w:t>
      </w:r>
      <w:r w:rsidRPr="00833957">
        <w:t>– any reasonable duties consistent with the above.</w:t>
      </w:r>
    </w:p>
    <w:p w:rsidRPr="00833957" w:rsidR="00E51039" w:rsidP="00F17528" w:rsidRDefault="00E51039" w14:paraId="5E38972B" w14:textId="2186631E">
      <w:pPr>
        <w:pStyle w:val="Heading3"/>
      </w:pPr>
      <w:r w:rsidRPr="00833957">
        <w:lastRenderedPageBreak/>
        <w:t>Knowledge, experience and attributes</w:t>
      </w:r>
    </w:p>
    <w:p w:rsidRPr="00833957" w:rsidR="00E51039" w:rsidP="00E51039" w:rsidRDefault="00E51039" w14:paraId="11A9AC5E" w14:textId="2D5A8B08">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Pr="00833957" w:rsidR="008D06E6">
        <w:t>company,</w:t>
      </w:r>
      <w:r w:rsidRPr="00833957">
        <w:t xml:space="preserve"> and we expect everyone to respect and uphold our reputation.  </w:t>
      </w:r>
    </w:p>
    <w:p w:rsidRPr="00833957" w:rsidR="00E51039" w:rsidP="00E51039" w:rsidRDefault="00E51039" w14:paraId="661A6394" w14:textId="05947B1D">
      <w:pPr>
        <w:pStyle w:val="BodyText"/>
      </w:pPr>
      <w:r w:rsidRPr="00833957">
        <w:t xml:space="preserve">We aspire to be an innovative, </w:t>
      </w:r>
      <w:r w:rsidRPr="00833957" w:rsidR="008D06E6">
        <w:t>forward-looking</w:t>
      </w:r>
      <w:r w:rsidRPr="00833957">
        <w:t xml:space="preserve"> organisation.  We look to our staff to work collaboratively with each other to ensure that we’re efficient, effective and useful.  </w:t>
      </w:r>
    </w:p>
    <w:p w:rsidRPr="00833957" w:rsidR="00E51039" w:rsidP="00E51039" w:rsidRDefault="00E51039" w14:paraId="2CF2AF44" w14:textId="2C43CCC5">
      <w:pPr>
        <w:pStyle w:val="BodyText"/>
      </w:pPr>
      <w:r w:rsidRPr="00833957">
        <w:t xml:space="preserve">We take for granted that our staff will be competent in their management of routine administration and that they’ll have developed good organisational skills.  </w:t>
      </w:r>
      <w:r w:rsidRPr="00833957" w:rsidR="008D06E6">
        <w:t>So,</w:t>
      </w:r>
      <w:r w:rsidRPr="00833957">
        <w:t xml:space="preserve"> we’re particularly interested in staff who </w:t>
      </w:r>
      <w:proofErr w:type="gramStart"/>
      <w:r w:rsidRPr="00833957">
        <w:t>have the ability to</w:t>
      </w:r>
      <w:proofErr w:type="gramEnd"/>
      <w:r w:rsidRPr="00833957">
        <w:t xml:space="preserve"> work imaginatively and flexibly to tackle the challenges that they’ll face – staff who have the initiative and drive to thrive in a busy work environment and who derive satisfaction from achieving ambitious and stretching targets.  </w:t>
      </w:r>
    </w:p>
    <w:p w:rsidRPr="00833957" w:rsidR="00E51039" w:rsidP="00E51039" w:rsidRDefault="00E51039" w14:paraId="6330E0E2" w14:textId="77777777">
      <w:pPr>
        <w:pStyle w:val="BodyText"/>
      </w:pPr>
      <w:r w:rsidRPr="00833957">
        <w:t xml:space="preserve">In addition, this role requires the following specific knowledge, experience and attributes. Applicants will be assessed against the essential and desirable criteria set out below:  </w:t>
      </w:r>
    </w:p>
    <w:p w:rsidRPr="00833957" w:rsidR="00856277" w:rsidP="00E51039" w:rsidRDefault="00856277" w14:paraId="2727533A" w14:textId="77777777">
      <w:pPr>
        <w:pStyle w:val="BodyText"/>
      </w:pPr>
    </w:p>
    <w:p w:rsidRPr="00833957" w:rsidR="00856277" w:rsidP="00E51039" w:rsidRDefault="00856277" w14:paraId="532DFCCA" w14:textId="77777777">
      <w:pPr>
        <w:pStyle w:val="BodyText"/>
      </w:pPr>
    </w:p>
    <w:p w:rsidRPr="00833957" w:rsidR="00856277" w:rsidP="00E51039" w:rsidRDefault="00856277" w14:paraId="25050C74" w14:textId="77777777">
      <w:pPr>
        <w:pStyle w:val="BodyText"/>
      </w:pPr>
    </w:p>
    <w:p w:rsidRPr="00833957" w:rsidR="00856277" w:rsidP="00E51039" w:rsidRDefault="00856277" w14:paraId="2BF9C0F3" w14:textId="77777777">
      <w:pPr>
        <w:pStyle w:val="BodyText"/>
      </w:pPr>
    </w:p>
    <w:p w:rsidRPr="00833957" w:rsidR="00856277" w:rsidP="00E51039" w:rsidRDefault="00856277" w14:paraId="7476D51F" w14:textId="77777777">
      <w:pPr>
        <w:pStyle w:val="BodyText"/>
      </w:pPr>
    </w:p>
    <w:p w:rsidRPr="00833957" w:rsidR="00856277" w:rsidP="00E51039" w:rsidRDefault="00856277" w14:paraId="2512A64F" w14:textId="77777777">
      <w:pPr>
        <w:pStyle w:val="BodyText"/>
      </w:pPr>
    </w:p>
    <w:p w:rsidRPr="00833957" w:rsidR="00E51039" w:rsidP="00E51039" w:rsidRDefault="00E51039" w14:paraId="70CABBE8" w14:textId="77777777">
      <w:pPr>
        <w:pStyle w:val="BodyText"/>
        <w:sectPr w:rsidRPr="00833957" w:rsidR="00E51039" w:rsidSect="00E43F04">
          <w:pgSz w:w="11910" w:h="16840" w:orient="portrait"/>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Pr="004765FD" w:rsidR="004765FD" w:rsidTr="2FA7BDCA" w14:paraId="2222E5BF" w14:textId="77777777">
        <w:tc>
          <w:tcPr>
            <w:tcW w:w="1838" w:type="dxa"/>
            <w:shd w:val="clear" w:color="auto" w:fill="DEEAF6" w:themeFill="accent5" w:themeFillTint="33"/>
            <w:tcMar/>
          </w:tcPr>
          <w:p w:rsidRPr="004765FD" w:rsidR="00E51039" w:rsidP="00E51039" w:rsidRDefault="00E51039" w14:paraId="6DE61B17" w14:textId="77777777">
            <w:pPr>
              <w:pStyle w:val="BodyText"/>
              <w:rPr>
                <w:rFonts w:ascii="FS Me Light" w:hAnsi="FS Me Light"/>
                <w:sz w:val="24"/>
                <w:szCs w:val="24"/>
              </w:rPr>
            </w:pPr>
          </w:p>
        </w:tc>
        <w:tc>
          <w:tcPr>
            <w:tcW w:w="8647" w:type="dxa"/>
            <w:shd w:val="clear" w:color="auto" w:fill="DEEAF6" w:themeFill="accent5" w:themeFillTint="33"/>
            <w:tcMar/>
          </w:tcPr>
          <w:p w:rsidRPr="004765FD" w:rsidR="00E51039" w:rsidP="00E51039" w:rsidRDefault="00E51039" w14:paraId="2FAA31E6" w14:textId="245042A3">
            <w:pPr>
              <w:pStyle w:val="BodyText"/>
              <w:rPr>
                <w:rFonts w:ascii="FS Me Light" w:hAnsi="FS Me Light"/>
                <w:sz w:val="24"/>
                <w:szCs w:val="24"/>
              </w:rPr>
            </w:pPr>
            <w:r w:rsidRPr="004765FD">
              <w:rPr>
                <w:rFonts w:ascii="FS Me Light" w:hAnsi="FS Me Light"/>
                <w:sz w:val="24"/>
                <w:szCs w:val="24"/>
              </w:rPr>
              <w:t>Essential</w:t>
            </w:r>
          </w:p>
        </w:tc>
        <w:tc>
          <w:tcPr>
            <w:tcW w:w="4077" w:type="dxa"/>
            <w:shd w:val="clear" w:color="auto" w:fill="DEEAF6" w:themeFill="accent5" w:themeFillTint="33"/>
            <w:tcMar/>
          </w:tcPr>
          <w:p w:rsidRPr="004765FD" w:rsidR="00E51039" w:rsidP="00E51039" w:rsidRDefault="00E51039" w14:paraId="2F4917CD" w14:textId="7860981F">
            <w:pPr>
              <w:pStyle w:val="BodyText"/>
              <w:rPr>
                <w:rFonts w:ascii="FS Me Light" w:hAnsi="FS Me Light"/>
                <w:sz w:val="24"/>
                <w:szCs w:val="24"/>
              </w:rPr>
            </w:pPr>
            <w:r w:rsidRPr="004765FD">
              <w:rPr>
                <w:rFonts w:ascii="FS Me Light" w:hAnsi="FS Me Light"/>
                <w:sz w:val="24"/>
                <w:szCs w:val="24"/>
              </w:rPr>
              <w:t>Desirable</w:t>
            </w:r>
          </w:p>
        </w:tc>
      </w:tr>
      <w:tr w:rsidRPr="004765FD" w:rsidR="004765FD" w:rsidTr="2FA7BDCA" w14:paraId="4199E8AD" w14:textId="77777777">
        <w:trPr>
          <w:trHeight w:val="300"/>
        </w:trPr>
        <w:tc>
          <w:tcPr>
            <w:tcW w:w="1838" w:type="dxa"/>
            <w:tcMar/>
          </w:tcPr>
          <w:p w:rsidRPr="004765FD" w:rsidR="746991D0" w:rsidP="00EF7FF1" w:rsidRDefault="746991D0" w14:paraId="0CAF19C1" w14:textId="6A75F950">
            <w:pPr>
              <w:spacing w:after="240"/>
              <w:rPr>
                <w:rFonts w:ascii="FS Me Light" w:hAnsi="FS Me Light" w:eastAsia="FS Me Light" w:cs="FS Me Light"/>
                <w:sz w:val="24"/>
                <w:szCs w:val="24"/>
              </w:rPr>
            </w:pPr>
            <w:r w:rsidRPr="004765FD">
              <w:rPr>
                <w:rStyle w:val="normaltextrun"/>
                <w:rFonts w:eastAsia="FS Me Light" w:cs="FS Me Light"/>
                <w:color w:val="auto"/>
              </w:rPr>
              <w:t>Qualifications </w:t>
            </w:r>
          </w:p>
        </w:tc>
        <w:tc>
          <w:tcPr>
            <w:tcW w:w="8647" w:type="dxa"/>
            <w:tcMar/>
          </w:tcPr>
          <w:p w:rsidRPr="004765FD" w:rsidR="561EDDBC" w:rsidP="00EF7FF1" w:rsidRDefault="561EDDBC" w14:paraId="1B970014" w14:textId="5746C82E">
            <w:pPr>
              <w:pStyle w:val="ListParagraph"/>
              <w:numPr>
                <w:ilvl w:val="0"/>
                <w:numId w:val="1"/>
              </w:numPr>
              <w:spacing w:before="0" w:line="240" w:lineRule="auto"/>
              <w:rPr>
                <w:rFonts w:ascii="FS Me Light" w:hAnsi="FS Me Light" w:eastAsia="FS Me Light" w:cs="FS Me Light"/>
                <w:sz w:val="24"/>
                <w:szCs w:val="24"/>
              </w:rPr>
            </w:pPr>
            <w:r w:rsidRPr="004765FD">
              <w:rPr>
                <w:rStyle w:val="normaltextrun"/>
                <w:rFonts w:eastAsia="FS Me Light" w:cs="FS Me Light"/>
                <w:color w:val="auto"/>
              </w:rPr>
              <w:t xml:space="preserve">Theatre or performing arts </w:t>
            </w:r>
            <w:r w:rsidRPr="004765FD" w:rsidR="746991D0">
              <w:rPr>
                <w:rStyle w:val="normaltextrun"/>
                <w:rFonts w:eastAsia="FS Me Light" w:cs="FS Me Light"/>
                <w:color w:val="auto"/>
              </w:rPr>
              <w:t>related degree and/or significant professional experience in t</w:t>
            </w:r>
            <w:r w:rsidRPr="004765FD" w:rsidR="45A41F86">
              <w:rPr>
                <w:rStyle w:val="normaltextrun"/>
                <w:rFonts w:eastAsia="FS Me Light" w:cs="FS Me Light"/>
                <w:color w:val="auto"/>
              </w:rPr>
              <w:t>his</w:t>
            </w:r>
            <w:r w:rsidRPr="004765FD" w:rsidR="746991D0">
              <w:rPr>
                <w:rStyle w:val="normaltextrun"/>
                <w:rFonts w:eastAsia="FS Me Light" w:cs="FS Me Light"/>
                <w:color w:val="auto"/>
              </w:rPr>
              <w:t xml:space="preserve"> sector  </w:t>
            </w:r>
          </w:p>
        </w:tc>
        <w:tc>
          <w:tcPr>
            <w:tcW w:w="4077" w:type="dxa"/>
            <w:tcMar/>
          </w:tcPr>
          <w:p w:rsidRPr="004765FD" w:rsidR="746991D0" w:rsidRDefault="746991D0" w14:paraId="4F79FADF" w14:textId="5054302C">
            <w:pPr>
              <w:ind w:left="360"/>
              <w:rPr>
                <w:rFonts w:ascii="FS Me Light" w:hAnsi="FS Me Light" w:eastAsia="FS Me Light" w:cs="FS Me Light"/>
                <w:sz w:val="24"/>
                <w:szCs w:val="24"/>
              </w:rPr>
            </w:pPr>
            <w:r w:rsidRPr="004765FD">
              <w:rPr>
                <w:rStyle w:val="eop"/>
                <w:rFonts w:eastAsia="FS Me Light" w:cs="FS Me Light"/>
                <w:color w:val="auto"/>
              </w:rPr>
              <w:t> </w:t>
            </w:r>
          </w:p>
        </w:tc>
      </w:tr>
      <w:tr w:rsidRPr="004765FD" w:rsidR="004765FD" w:rsidTr="2FA7BDCA" w14:paraId="40DE44BE" w14:textId="77777777">
        <w:tc>
          <w:tcPr>
            <w:tcW w:w="1838" w:type="dxa"/>
            <w:tcMar/>
          </w:tcPr>
          <w:p w:rsidRPr="004765FD" w:rsidR="00E51039" w:rsidP="00E51039" w:rsidRDefault="00E51039" w14:paraId="2FD494CC" w14:textId="4B7F9E80">
            <w:pPr>
              <w:pStyle w:val="BodyText"/>
              <w:rPr>
                <w:rFonts w:ascii="FS Me Light" w:hAnsi="FS Me Light"/>
                <w:sz w:val="24"/>
                <w:szCs w:val="24"/>
              </w:rPr>
            </w:pPr>
            <w:r w:rsidRPr="004765FD">
              <w:rPr>
                <w:rFonts w:ascii="FS Me Light" w:hAnsi="FS Me Light"/>
                <w:sz w:val="24"/>
                <w:szCs w:val="24"/>
              </w:rPr>
              <w:t>Knowledge</w:t>
            </w:r>
          </w:p>
        </w:tc>
        <w:tc>
          <w:tcPr>
            <w:tcW w:w="8647" w:type="dxa"/>
            <w:tcMar/>
          </w:tcPr>
          <w:p w:rsidRPr="004765FD" w:rsidR="002C5A39" w:rsidP="33885A9A" w:rsidRDefault="66DB808F" w14:paraId="449559EB" w14:textId="7374398A">
            <w:pPr>
              <w:pStyle w:val="BodyText"/>
              <w:numPr>
                <w:ilvl w:val="0"/>
                <w:numId w:val="20"/>
              </w:numPr>
              <w:spacing w:before="0"/>
              <w:rPr>
                <w:rFonts w:ascii="FS Me Light" w:hAnsi="FS Me Light"/>
                <w:sz w:val="24"/>
                <w:szCs w:val="24"/>
              </w:rPr>
            </w:pPr>
            <w:r w:rsidRPr="004765FD">
              <w:rPr>
                <w:rFonts w:ascii="FS Me Light" w:hAnsi="FS Me Light"/>
                <w:sz w:val="24"/>
                <w:szCs w:val="24"/>
              </w:rPr>
              <w:t>Expertise in contemporary theatre production, touring models, and audience development with sophisticated understanding of theatrical innovation frameworks, sector dynamics, and strategic approaches that inform high-level decision-making across diverse performance contexts and scales</w:t>
            </w:r>
          </w:p>
          <w:p w:rsidRPr="004765FD" w:rsidR="002C5A39" w:rsidP="00EF7FF1" w:rsidRDefault="66DB808F" w14:paraId="248ED29C" w14:textId="49BD37AC">
            <w:pPr>
              <w:pStyle w:val="ListParagraph"/>
              <w:numPr>
                <w:ilvl w:val="0"/>
                <w:numId w:val="20"/>
              </w:numPr>
              <w:spacing w:before="0"/>
              <w:rPr>
                <w:rFonts w:ascii="FS Me Light" w:hAnsi="FS Me Light"/>
                <w:sz w:val="24"/>
                <w:szCs w:val="24"/>
              </w:rPr>
            </w:pPr>
            <w:r w:rsidRPr="004765FD">
              <w:rPr>
                <w:rFonts w:ascii="FS Me Light" w:hAnsi="FS Me Light"/>
                <w:sz w:val="24"/>
                <w:szCs w:val="24"/>
              </w:rPr>
              <w:t>Comprehensive expertise in the Welsh theatre landscape and strategic policy implementation, including detailed knowledge of the 2025 English Language Theatre Review findings and proven ability to translate key recommendations into transformative sector development initiatives</w:t>
            </w:r>
          </w:p>
          <w:p w:rsidRPr="004765FD" w:rsidR="002C5A39" w:rsidP="004765FD" w:rsidRDefault="002C5A39" w14:paraId="430A7CDB" w14:textId="046A9E9F">
            <w:pPr>
              <w:pStyle w:val="ListParagraph"/>
              <w:spacing w:before="0"/>
              <w:rPr>
                <w:rFonts w:ascii="FS Me Light" w:hAnsi="FS Me Light"/>
                <w:sz w:val="24"/>
                <w:szCs w:val="24"/>
              </w:rPr>
            </w:pPr>
          </w:p>
          <w:p w:rsidRPr="004765FD" w:rsidR="002C5A39" w:rsidP="00EF7FF1" w:rsidRDefault="66DB808F" w14:paraId="6FD3BE6C" w14:textId="253E542E">
            <w:pPr>
              <w:pStyle w:val="ListParagraph"/>
              <w:numPr>
                <w:ilvl w:val="0"/>
                <w:numId w:val="20"/>
              </w:numPr>
              <w:spacing w:before="0"/>
              <w:rPr>
                <w:rFonts w:ascii="FS Me Light" w:hAnsi="FS Me Light"/>
                <w:sz w:val="24"/>
                <w:szCs w:val="24"/>
              </w:rPr>
            </w:pPr>
            <w:r w:rsidRPr="004765FD">
              <w:rPr>
                <w:rFonts w:ascii="FS Me Light" w:hAnsi="FS Me Light"/>
                <w:sz w:val="24"/>
                <w:szCs w:val="24"/>
              </w:rPr>
              <w:t>Strategic knowledge of international showcasing opportunities, Circus and festival ecosystems, particularly the</w:t>
            </w:r>
            <w:r w:rsidRPr="004765FD" w:rsidR="239D4800">
              <w:rPr>
                <w:rFonts w:ascii="FS Me Light" w:hAnsi="FS Me Light"/>
                <w:sz w:val="24"/>
                <w:szCs w:val="24"/>
              </w:rPr>
              <w:t xml:space="preserve"> international festivals</w:t>
            </w:r>
            <w:r w:rsidRPr="004765FD">
              <w:rPr>
                <w:rFonts w:ascii="FS Me Light" w:hAnsi="FS Me Light"/>
                <w:sz w:val="24"/>
                <w:szCs w:val="24"/>
              </w:rPr>
              <w:t xml:space="preserve"> framework, with understanding of global presentation platforms, programming processes, and strategic approaches that maximi</w:t>
            </w:r>
            <w:r w:rsidRPr="004765FD" w:rsidR="3F9A477A">
              <w:rPr>
                <w:rFonts w:ascii="FS Me Light" w:hAnsi="FS Me Light"/>
                <w:sz w:val="24"/>
                <w:szCs w:val="24"/>
              </w:rPr>
              <w:t>s</w:t>
            </w:r>
            <w:r w:rsidRPr="004765FD">
              <w:rPr>
                <w:rFonts w:ascii="FS Me Light" w:hAnsi="FS Me Light"/>
                <w:sz w:val="24"/>
                <w:szCs w:val="24"/>
              </w:rPr>
              <w:t>e artistic impact and cultural exchange for Welsh theatre makers</w:t>
            </w:r>
          </w:p>
          <w:p w:rsidRPr="004765FD" w:rsidR="002C5A39" w:rsidP="004765FD" w:rsidRDefault="002C5A39" w14:paraId="5FF4A907" w14:textId="73894A66">
            <w:pPr>
              <w:pStyle w:val="ListParagraph"/>
              <w:spacing w:before="0"/>
              <w:rPr>
                <w:rFonts w:ascii="FS Me Light" w:hAnsi="FS Me Light"/>
                <w:sz w:val="24"/>
                <w:szCs w:val="24"/>
              </w:rPr>
            </w:pPr>
          </w:p>
          <w:p w:rsidRPr="004765FD" w:rsidR="004765FD" w:rsidP="004765FD" w:rsidRDefault="66DB808F" w14:paraId="7FD05E33" w14:textId="504BA7CC">
            <w:pPr>
              <w:pStyle w:val="ListParagraph"/>
              <w:numPr>
                <w:ilvl w:val="0"/>
                <w:numId w:val="20"/>
              </w:numPr>
              <w:spacing w:before="0"/>
              <w:rPr>
                <w:rFonts w:ascii="FS Me Light" w:hAnsi="FS Me Light"/>
                <w:sz w:val="24"/>
                <w:szCs w:val="24"/>
              </w:rPr>
            </w:pPr>
            <w:r w:rsidRPr="004765FD">
              <w:rPr>
                <w:rFonts w:ascii="FS Me Light" w:hAnsi="FS Me Light"/>
                <w:sz w:val="24"/>
                <w:szCs w:val="24"/>
              </w:rPr>
              <w:t>Expert knowledge of theatre sector structures, funding models, and revenue streams, including understanding of evolving arts funding frameworks, resilient business models, and sustainable development approaches that support theatrical innovation and organi</w:t>
            </w:r>
            <w:r w:rsidRPr="004765FD" w:rsidR="4CB034DE">
              <w:rPr>
                <w:rFonts w:ascii="FS Me Light" w:hAnsi="FS Me Light"/>
                <w:sz w:val="24"/>
                <w:szCs w:val="24"/>
              </w:rPr>
              <w:t>s</w:t>
            </w:r>
            <w:r w:rsidRPr="004765FD">
              <w:rPr>
                <w:rFonts w:ascii="FS Me Light" w:hAnsi="FS Me Light"/>
                <w:sz w:val="24"/>
                <w:szCs w:val="24"/>
              </w:rPr>
              <w:t>ational recovery</w:t>
            </w:r>
          </w:p>
          <w:p w:rsidRPr="004765FD" w:rsidR="002C5A39" w:rsidP="00EF7FF1" w:rsidRDefault="0CD5D885" w14:paraId="237A41F1" w14:textId="3209808F">
            <w:pPr>
              <w:pStyle w:val="ListParagraph"/>
              <w:numPr>
                <w:ilvl w:val="0"/>
                <w:numId w:val="20"/>
              </w:numPr>
              <w:spacing w:before="0"/>
              <w:rPr>
                <w:rFonts w:ascii="FS Me Light" w:hAnsi="FS Me Light"/>
                <w:sz w:val="24"/>
                <w:szCs w:val="24"/>
              </w:rPr>
            </w:pPr>
            <w:r w:rsidRPr="004765FD">
              <w:rPr>
                <w:rFonts w:ascii="FS Me Light" w:hAnsi="FS Me Light"/>
                <w:sz w:val="24"/>
                <w:szCs w:val="24"/>
              </w:rPr>
              <w:t>Deep</w:t>
            </w:r>
            <w:r w:rsidRPr="004765FD" w:rsidR="66DB808F">
              <w:rPr>
                <w:rFonts w:ascii="FS Me Light" w:hAnsi="FS Me Light"/>
                <w:sz w:val="24"/>
                <w:szCs w:val="24"/>
              </w:rPr>
              <w:t xml:space="preserve"> understanding of technical, creative, and logistical aspects of theatrical presentation across scales, with comprehensive knowledge of </w:t>
            </w:r>
            <w:r w:rsidRPr="004765FD" w:rsidR="66DB808F">
              <w:rPr>
                <w:rFonts w:ascii="FS Me Light" w:hAnsi="FS Me Light"/>
                <w:sz w:val="24"/>
                <w:szCs w:val="24"/>
              </w:rPr>
              <w:lastRenderedPageBreak/>
              <w:t xml:space="preserve">production frameworks, venue requirements, and delivery mechanisms that enable excellence </w:t>
            </w:r>
          </w:p>
          <w:p w:rsidRPr="004765FD" w:rsidR="002C5A39" w:rsidP="004765FD" w:rsidRDefault="002C5A39" w14:paraId="5F34204C" w14:textId="320A75EA">
            <w:pPr>
              <w:pStyle w:val="ListParagraph"/>
              <w:spacing w:before="0"/>
              <w:rPr>
                <w:rFonts w:ascii="FS Me Light" w:hAnsi="FS Me Light"/>
                <w:sz w:val="24"/>
                <w:szCs w:val="24"/>
              </w:rPr>
            </w:pPr>
          </w:p>
          <w:p w:rsidRPr="004765FD" w:rsidR="002C5A39" w:rsidP="004765FD" w:rsidRDefault="66DB808F" w14:paraId="58FE6563" w14:textId="23278E1C">
            <w:pPr>
              <w:pStyle w:val="ListParagraph"/>
              <w:numPr>
                <w:ilvl w:val="0"/>
                <w:numId w:val="20"/>
              </w:numPr>
              <w:spacing w:before="0"/>
              <w:rPr>
                <w:rFonts w:ascii="FS Me Light" w:hAnsi="FS Me Light"/>
                <w:sz w:val="24"/>
                <w:szCs w:val="24"/>
              </w:rPr>
            </w:pPr>
            <w:r w:rsidRPr="004765FD">
              <w:rPr>
                <w:rFonts w:ascii="FS Me Light" w:hAnsi="FS Me Light"/>
                <w:sz w:val="24"/>
                <w:szCs w:val="24"/>
              </w:rPr>
              <w:t>Strategic leadership in equalities frameworks and their transformative application to contemporary theatre development in Wales, with demonstrated expertise in designing and implementing comprehensive diversity, equity, and inclusion strategies that remove systemic barriers and create sustainable pathways for underrepresented groups in the performing arts sector</w:t>
            </w:r>
          </w:p>
          <w:p w:rsidRPr="004765FD" w:rsidR="00C1599D" w:rsidP="00C07F03" w:rsidRDefault="00C1599D" w14:paraId="095D29BC" w14:textId="590B3A55">
            <w:pPr>
              <w:ind w:left="360"/>
              <w:rPr>
                <w:rFonts w:ascii="FS Me Light" w:hAnsi="FS Me Light"/>
                <w:sz w:val="24"/>
                <w:szCs w:val="24"/>
              </w:rPr>
            </w:pPr>
          </w:p>
        </w:tc>
        <w:tc>
          <w:tcPr>
            <w:tcW w:w="4077" w:type="dxa"/>
            <w:tcMar/>
          </w:tcPr>
          <w:p w:rsidRPr="004765FD" w:rsidR="00B81E4A" w:rsidP="00B5245E" w:rsidRDefault="00B81E4A" w14:paraId="19285043" w14:textId="77777777">
            <w:pPr>
              <w:pStyle w:val="BodyText"/>
              <w:numPr>
                <w:ilvl w:val="0"/>
                <w:numId w:val="22"/>
              </w:numPr>
              <w:spacing w:before="0"/>
              <w:rPr>
                <w:rFonts w:ascii="FS Me Light" w:hAnsi="FS Me Light"/>
                <w:sz w:val="24"/>
                <w:szCs w:val="24"/>
              </w:rPr>
            </w:pPr>
            <w:r w:rsidRPr="004765FD">
              <w:rPr>
                <w:rFonts w:ascii="FS Me Light" w:hAnsi="FS Me Light"/>
                <w:sz w:val="24"/>
                <w:szCs w:val="24"/>
              </w:rPr>
              <w:lastRenderedPageBreak/>
              <w:t>Knowledge of emerging technologies and their application in contemporary theatre practice</w:t>
            </w:r>
          </w:p>
          <w:p w:rsidRPr="004765FD" w:rsidR="00E51039" w:rsidP="00C9433F" w:rsidRDefault="00E51039" w14:paraId="5616B9AF" w14:textId="77777777">
            <w:pPr>
              <w:ind w:left="360"/>
              <w:rPr>
                <w:rFonts w:ascii="FS Me Light" w:hAnsi="FS Me Light"/>
                <w:sz w:val="24"/>
                <w:szCs w:val="24"/>
              </w:rPr>
            </w:pPr>
          </w:p>
        </w:tc>
      </w:tr>
      <w:tr w:rsidRPr="004765FD" w:rsidR="004765FD" w:rsidTr="2FA7BDCA" w14:paraId="35950B2B" w14:textId="77777777">
        <w:tc>
          <w:tcPr>
            <w:tcW w:w="1838" w:type="dxa"/>
            <w:tcMar/>
          </w:tcPr>
          <w:p w:rsidRPr="004765FD" w:rsidR="00C1599D" w:rsidP="00E51039" w:rsidRDefault="00C1599D" w14:paraId="736D27FA" w14:textId="7B6116B0">
            <w:pPr>
              <w:pStyle w:val="BodyText"/>
              <w:rPr>
                <w:rFonts w:ascii="FS Me Light" w:hAnsi="FS Me Light"/>
                <w:sz w:val="24"/>
                <w:szCs w:val="24"/>
              </w:rPr>
            </w:pPr>
            <w:r w:rsidRPr="004765FD">
              <w:rPr>
                <w:rFonts w:ascii="FS Me Light" w:hAnsi="FS Me Light"/>
                <w:sz w:val="24"/>
                <w:szCs w:val="24"/>
              </w:rPr>
              <w:t>Skills</w:t>
            </w:r>
            <w:r w:rsidRPr="004765FD" w:rsidR="00F81312">
              <w:rPr>
                <w:rFonts w:ascii="FS Me Light" w:hAnsi="FS Me Light"/>
                <w:sz w:val="24"/>
                <w:szCs w:val="24"/>
              </w:rPr>
              <w:t xml:space="preserve"> &amp; </w:t>
            </w:r>
            <w:r w:rsidRPr="004765FD" w:rsidR="007D4E00">
              <w:rPr>
                <w:rFonts w:ascii="FS Me Light" w:hAnsi="FS Me Light"/>
                <w:sz w:val="24"/>
                <w:szCs w:val="24"/>
              </w:rPr>
              <w:t>Experience</w:t>
            </w:r>
          </w:p>
        </w:tc>
        <w:tc>
          <w:tcPr>
            <w:tcW w:w="8647" w:type="dxa"/>
            <w:tcMar/>
          </w:tcPr>
          <w:p w:rsidRPr="004765FD" w:rsidR="00D96D3D" w:rsidP="33885A9A" w:rsidRDefault="6EF056CE" w14:paraId="319584AE" w14:textId="58A00C1C">
            <w:pPr>
              <w:pStyle w:val="BodyText"/>
              <w:numPr>
                <w:ilvl w:val="0"/>
                <w:numId w:val="12"/>
              </w:numPr>
              <w:spacing w:before="0"/>
              <w:rPr>
                <w:rFonts w:ascii="FS Me Light" w:hAnsi="FS Me Light"/>
                <w:sz w:val="24"/>
                <w:szCs w:val="24"/>
              </w:rPr>
            </w:pPr>
            <w:r w:rsidRPr="004765FD">
              <w:rPr>
                <w:rFonts w:ascii="FS Me Light" w:hAnsi="FS Me Light"/>
                <w:sz w:val="24"/>
                <w:szCs w:val="24"/>
              </w:rPr>
              <w:t>Demonstrated executive leadership in theatre production and touring sector development with extensive senior-level experience in conceptualising, scaling, and delivering transformational performing arts programmes with measurable sector-wide impact</w:t>
            </w:r>
          </w:p>
          <w:p w:rsidRPr="004765FD" w:rsidR="00D96D3D" w:rsidP="00EF7FF1" w:rsidRDefault="6EF056CE" w14:paraId="60023045" w14:textId="45E9B9D7">
            <w:pPr>
              <w:pStyle w:val="ListParagraph"/>
              <w:numPr>
                <w:ilvl w:val="0"/>
                <w:numId w:val="12"/>
              </w:numPr>
              <w:spacing w:before="0"/>
              <w:rPr>
                <w:rFonts w:ascii="FS Me Light" w:hAnsi="FS Me Light"/>
                <w:sz w:val="24"/>
                <w:szCs w:val="24"/>
              </w:rPr>
            </w:pPr>
            <w:r w:rsidRPr="004765FD">
              <w:rPr>
                <w:rFonts w:ascii="FS Me Light" w:hAnsi="FS Me Light"/>
                <w:sz w:val="24"/>
                <w:szCs w:val="24"/>
              </w:rPr>
              <w:t>Established expertise in developing strategic responses to sector reviews and major policy developments, with proven track record of translating complex policy frameworks into actionable strategic initiatives that drive theatrical excellence and sector transformation</w:t>
            </w:r>
          </w:p>
          <w:p w:rsidRPr="004765FD" w:rsidR="00D96D3D" w:rsidP="004765FD" w:rsidRDefault="00D96D3D" w14:paraId="549E9C35" w14:textId="258C8BCF">
            <w:pPr>
              <w:spacing w:before="0"/>
            </w:pPr>
          </w:p>
          <w:p w:rsidRPr="004765FD" w:rsidR="00D96D3D" w:rsidP="00EF7FF1" w:rsidRDefault="6EF056CE" w14:paraId="3BA5DA9A" w14:textId="56A37329">
            <w:pPr>
              <w:pStyle w:val="ListParagraph"/>
              <w:numPr>
                <w:ilvl w:val="0"/>
                <w:numId w:val="12"/>
              </w:numPr>
              <w:spacing w:before="0"/>
              <w:rPr>
                <w:rFonts w:ascii="FS Me Light" w:hAnsi="FS Me Light"/>
                <w:sz w:val="24"/>
                <w:szCs w:val="24"/>
              </w:rPr>
            </w:pPr>
            <w:r w:rsidRPr="004765FD">
              <w:rPr>
                <w:rFonts w:ascii="FS Me Light" w:hAnsi="FS Me Light"/>
                <w:sz w:val="24"/>
                <w:szCs w:val="24"/>
              </w:rPr>
              <w:t>Advanced capabilities in policy development and strategic project management within contemporary theatre contexts, with documented success in designing comprehensive policy frameworks that respond to evolving theatrical practices and drive artistic innovation across diverse performance disciplines</w:t>
            </w:r>
          </w:p>
          <w:p w:rsidRPr="004765FD" w:rsidR="00D96D3D" w:rsidP="004765FD" w:rsidRDefault="00D96D3D" w14:paraId="0F169AAD" w14:textId="59E44B69">
            <w:pPr>
              <w:spacing w:before="0"/>
              <w:ind w:left="360"/>
            </w:pPr>
          </w:p>
          <w:p w:rsidRPr="004765FD" w:rsidR="00D96D3D" w:rsidP="00EF7FF1" w:rsidRDefault="6EF056CE" w14:paraId="3EF4F9A4" w14:textId="125CBFB2">
            <w:pPr>
              <w:pStyle w:val="ListParagraph"/>
              <w:numPr>
                <w:ilvl w:val="0"/>
                <w:numId w:val="12"/>
              </w:numPr>
              <w:spacing w:before="0"/>
              <w:rPr>
                <w:rFonts w:ascii="FS Me Light" w:hAnsi="FS Me Light"/>
                <w:sz w:val="24"/>
                <w:szCs w:val="24"/>
              </w:rPr>
            </w:pPr>
            <w:r w:rsidRPr="004765FD">
              <w:rPr>
                <w:rFonts w:ascii="FS Me Light" w:hAnsi="FS Me Light"/>
                <w:sz w:val="24"/>
                <w:szCs w:val="24"/>
              </w:rPr>
              <w:t xml:space="preserve">Sophisticated strategic partnership building within theatre networks nationally and internationally, with proven ability to establish and sustain complex multi-stakeholder relationships that deliver </w:t>
            </w:r>
            <w:r w:rsidRPr="004765FD">
              <w:rPr>
                <w:rFonts w:ascii="FS Me Light" w:hAnsi="FS Me Light"/>
                <w:sz w:val="24"/>
                <w:szCs w:val="24"/>
              </w:rPr>
              <w:lastRenderedPageBreak/>
              <w:t>transformational outcomes across venues, production companies, and cultural institutions</w:t>
            </w:r>
          </w:p>
          <w:p w:rsidRPr="004765FD" w:rsidR="00D96D3D" w:rsidP="004765FD" w:rsidRDefault="00D96D3D" w14:paraId="4466BF6C" w14:textId="5763F433">
            <w:pPr>
              <w:spacing w:before="0"/>
              <w:ind w:left="360"/>
            </w:pPr>
          </w:p>
          <w:p w:rsidRPr="004765FD" w:rsidR="00D96D3D" w:rsidP="00EF7FF1" w:rsidRDefault="6EF056CE" w14:paraId="7DFDB576" w14:textId="57E3090F">
            <w:pPr>
              <w:pStyle w:val="ListParagraph"/>
              <w:numPr>
                <w:ilvl w:val="0"/>
                <w:numId w:val="12"/>
              </w:numPr>
              <w:spacing w:before="0"/>
              <w:rPr>
                <w:rFonts w:ascii="FS Me Light" w:hAnsi="FS Me Light"/>
                <w:sz w:val="24"/>
                <w:szCs w:val="24"/>
              </w:rPr>
            </w:pPr>
            <w:r w:rsidRPr="004765FD">
              <w:rPr>
                <w:rFonts w:ascii="FS Me Light" w:hAnsi="FS Me Light"/>
                <w:sz w:val="24"/>
                <w:szCs w:val="24"/>
              </w:rPr>
              <w:t>Robust financial and organisational acumen specific to theatrical production and touring, with demonstrated ability to optimise resources, develop sustainable funding strategies, and drive strategic decision-making that supports innovative production models and touring frameworks</w:t>
            </w:r>
          </w:p>
          <w:p w:rsidRPr="004765FD" w:rsidR="00D96D3D" w:rsidP="00EF7FF1" w:rsidRDefault="6EF056CE" w14:paraId="58BB4241" w14:textId="0C7A2576">
            <w:pPr>
              <w:pStyle w:val="ListParagraph"/>
              <w:numPr>
                <w:ilvl w:val="0"/>
                <w:numId w:val="12"/>
              </w:numPr>
              <w:spacing w:before="0"/>
              <w:rPr>
                <w:rFonts w:ascii="FS Me Light" w:hAnsi="FS Me Light"/>
                <w:sz w:val="24"/>
                <w:szCs w:val="24"/>
              </w:rPr>
            </w:pPr>
            <w:r w:rsidRPr="004765FD">
              <w:rPr>
                <w:rFonts w:ascii="FS Me Light" w:hAnsi="FS Me Light"/>
                <w:sz w:val="24"/>
                <w:szCs w:val="24"/>
              </w:rPr>
              <w:t>Proven leadership in building and developing high-performing teams, with proven mentoring expertise that cultivates talent and drives professional advancement across diverse theatrical and performing arts disciplines</w:t>
            </w:r>
          </w:p>
          <w:p w:rsidRPr="004765FD" w:rsidR="00D96D3D" w:rsidP="004765FD" w:rsidRDefault="00D96D3D" w14:paraId="5320FC94" w14:textId="08905EEE">
            <w:pPr>
              <w:spacing w:before="0"/>
              <w:ind w:left="360"/>
            </w:pPr>
          </w:p>
          <w:p w:rsidRPr="004765FD" w:rsidR="00D96D3D" w:rsidP="00EF7FF1" w:rsidRDefault="6EF056CE" w14:paraId="4365D7D7" w14:textId="0F805EB8">
            <w:pPr>
              <w:pStyle w:val="ListParagraph"/>
              <w:numPr>
                <w:ilvl w:val="0"/>
                <w:numId w:val="12"/>
              </w:numPr>
              <w:spacing w:before="0"/>
              <w:rPr>
                <w:rFonts w:ascii="FS Me Light" w:hAnsi="FS Me Light"/>
                <w:sz w:val="24"/>
                <w:szCs w:val="24"/>
              </w:rPr>
            </w:pPr>
            <w:r w:rsidRPr="004765FD">
              <w:rPr>
                <w:rFonts w:ascii="FS Me Light" w:hAnsi="FS Me Light"/>
                <w:sz w:val="24"/>
                <w:szCs w:val="24"/>
              </w:rPr>
              <w:t>Strategic expertise in evaluating and developing international showcasing opportunities, with demonstrated ability to assess global platforms, negotiate complex presentation frameworks, and create pathways that maximise artistic impact and cultural exchange for Welsh theatre makers</w:t>
            </w:r>
          </w:p>
          <w:p w:rsidRPr="004765FD" w:rsidR="00D96D3D" w:rsidP="004765FD" w:rsidRDefault="00D96D3D" w14:paraId="3904452C" w14:textId="575C8129">
            <w:pPr>
              <w:pStyle w:val="ListParagraph"/>
              <w:spacing w:before="0"/>
              <w:rPr>
                <w:rFonts w:ascii="FS Me Light" w:hAnsi="FS Me Light"/>
                <w:sz w:val="24"/>
                <w:szCs w:val="24"/>
              </w:rPr>
            </w:pPr>
          </w:p>
          <w:p w:rsidRPr="004765FD" w:rsidR="00D96D3D" w:rsidP="00EF7FF1" w:rsidRDefault="6EF056CE" w14:paraId="43401DA8" w14:textId="1FE36050">
            <w:pPr>
              <w:pStyle w:val="ListParagraph"/>
              <w:numPr>
                <w:ilvl w:val="0"/>
                <w:numId w:val="12"/>
              </w:numPr>
              <w:spacing w:before="0"/>
              <w:rPr>
                <w:rFonts w:ascii="FS Me Light" w:hAnsi="FS Me Light"/>
                <w:sz w:val="24"/>
                <w:szCs w:val="24"/>
              </w:rPr>
            </w:pPr>
            <w:r w:rsidRPr="004765FD">
              <w:rPr>
                <w:rFonts w:ascii="FS Me Light" w:hAnsi="FS Me Light"/>
                <w:sz w:val="24"/>
                <w:szCs w:val="24"/>
              </w:rPr>
              <w:t>Strategic analytical capabilities and complex project management expertise with demonstrated ability to synthesise sector intelligence into actionable strategic frameworks while adapting to changing theatrical practices, audience behaviours, and industry developments</w:t>
            </w:r>
          </w:p>
          <w:p w:rsidRPr="004765FD" w:rsidR="00C1599D" w:rsidP="004765FD" w:rsidRDefault="00C1599D" w14:paraId="3DA3A7CB" w14:textId="4FD4D895">
            <w:pPr>
              <w:spacing w:before="0"/>
              <w:ind w:left="360"/>
            </w:pPr>
          </w:p>
        </w:tc>
        <w:tc>
          <w:tcPr>
            <w:tcW w:w="4077" w:type="dxa"/>
            <w:tcMar/>
          </w:tcPr>
          <w:p w:rsidRPr="004765FD" w:rsidR="00C31149" w:rsidP="00B5245E" w:rsidRDefault="00C31149" w14:paraId="6FB4F9EE" w14:textId="77777777">
            <w:pPr>
              <w:pStyle w:val="BodyText"/>
              <w:numPr>
                <w:ilvl w:val="0"/>
                <w:numId w:val="22"/>
              </w:numPr>
              <w:spacing w:before="0"/>
              <w:rPr>
                <w:rFonts w:ascii="FS Me Light" w:hAnsi="FS Me Light"/>
                <w:sz w:val="24"/>
                <w:szCs w:val="24"/>
              </w:rPr>
            </w:pPr>
            <w:r w:rsidRPr="004765FD">
              <w:rPr>
                <w:rFonts w:ascii="FS Me Light" w:hAnsi="FS Me Light"/>
                <w:sz w:val="24"/>
                <w:szCs w:val="24"/>
              </w:rPr>
              <w:lastRenderedPageBreak/>
              <w:t>Experience with the Edinburgh Fringe Festival ecosystem, either as a producer, programmer, or participant</w:t>
            </w:r>
          </w:p>
          <w:p w:rsidRPr="004765FD" w:rsidR="00B5245E" w:rsidP="00B5245E" w:rsidRDefault="00B5245E" w14:paraId="2AC70A05" w14:textId="77777777">
            <w:pPr>
              <w:pStyle w:val="BodyText"/>
              <w:numPr>
                <w:ilvl w:val="0"/>
                <w:numId w:val="22"/>
              </w:numPr>
              <w:spacing w:before="0"/>
              <w:rPr>
                <w:rFonts w:ascii="FS Me Light" w:hAnsi="FS Me Light"/>
                <w:sz w:val="24"/>
                <w:szCs w:val="24"/>
              </w:rPr>
            </w:pPr>
            <w:r w:rsidRPr="004765FD">
              <w:rPr>
                <w:rFonts w:ascii="FS Me Light" w:hAnsi="FS Me Light"/>
                <w:sz w:val="24"/>
                <w:szCs w:val="24"/>
              </w:rPr>
              <w:t>Cultural exchange experience and established networks in national and international theatre</w:t>
            </w:r>
          </w:p>
          <w:p w:rsidRPr="004765FD" w:rsidR="00B5245E" w:rsidP="00B5245E" w:rsidRDefault="00B5245E" w14:paraId="30D821A8" w14:textId="77777777">
            <w:pPr>
              <w:pStyle w:val="BodyText"/>
              <w:numPr>
                <w:ilvl w:val="0"/>
                <w:numId w:val="22"/>
              </w:numPr>
              <w:spacing w:before="0"/>
              <w:rPr>
                <w:rFonts w:ascii="FS Me Light" w:hAnsi="FS Me Light"/>
                <w:sz w:val="24"/>
                <w:szCs w:val="24"/>
              </w:rPr>
            </w:pPr>
            <w:r w:rsidRPr="004765FD">
              <w:rPr>
                <w:rFonts w:ascii="FS Me Light" w:hAnsi="FS Me Light"/>
                <w:sz w:val="24"/>
                <w:szCs w:val="24"/>
              </w:rPr>
              <w:t>Experience of venue management or festival programming</w:t>
            </w:r>
          </w:p>
          <w:p w:rsidRPr="004765FD" w:rsidR="00B5245E" w:rsidP="00B5245E" w:rsidRDefault="00B5245E" w14:paraId="6E8FFA94" w14:textId="77777777">
            <w:pPr>
              <w:pStyle w:val="BodyText"/>
              <w:numPr>
                <w:ilvl w:val="0"/>
                <w:numId w:val="22"/>
              </w:numPr>
              <w:spacing w:before="0"/>
              <w:rPr>
                <w:rFonts w:ascii="FS Me Light" w:hAnsi="FS Me Light"/>
                <w:sz w:val="24"/>
                <w:szCs w:val="24"/>
              </w:rPr>
            </w:pPr>
            <w:r w:rsidRPr="004765FD">
              <w:rPr>
                <w:rFonts w:ascii="FS Me Light" w:hAnsi="FS Me Light"/>
                <w:sz w:val="24"/>
                <w:szCs w:val="24"/>
              </w:rPr>
              <w:t>Public/charitable sector work in arts-related roles</w:t>
            </w:r>
          </w:p>
          <w:p w:rsidRPr="004765FD" w:rsidR="00B5245E" w:rsidP="00B5245E" w:rsidRDefault="00B5245E" w14:paraId="248CE3B9" w14:textId="77777777">
            <w:pPr>
              <w:pStyle w:val="BodyText"/>
              <w:numPr>
                <w:ilvl w:val="0"/>
                <w:numId w:val="22"/>
              </w:numPr>
              <w:spacing w:before="0"/>
              <w:rPr>
                <w:rFonts w:ascii="FS Me Light" w:hAnsi="FS Me Light"/>
                <w:sz w:val="24"/>
                <w:szCs w:val="24"/>
              </w:rPr>
            </w:pPr>
            <w:r w:rsidRPr="004765FD">
              <w:rPr>
                <w:rFonts w:ascii="FS Me Light" w:hAnsi="FS Me Light"/>
                <w:sz w:val="24"/>
                <w:szCs w:val="24"/>
              </w:rPr>
              <w:lastRenderedPageBreak/>
              <w:t>Professional background in theatre practice (directing, producing, etc.)</w:t>
            </w:r>
          </w:p>
          <w:p w:rsidRPr="004765FD" w:rsidR="00C1599D" w:rsidP="00C9433F" w:rsidRDefault="00C1599D" w14:paraId="4A68E7E5" w14:textId="77777777">
            <w:pPr>
              <w:ind w:left="360"/>
              <w:rPr>
                <w:rFonts w:ascii="FS Me Light" w:hAnsi="FS Me Light"/>
                <w:sz w:val="24"/>
                <w:szCs w:val="24"/>
              </w:rPr>
            </w:pPr>
          </w:p>
        </w:tc>
      </w:tr>
      <w:tr w:rsidRPr="004765FD" w:rsidR="004765FD" w:rsidTr="2FA7BDCA" w14:paraId="0E4B0CC2" w14:textId="77777777">
        <w:tc>
          <w:tcPr>
            <w:tcW w:w="1838" w:type="dxa"/>
            <w:tcMar/>
          </w:tcPr>
          <w:p w:rsidRPr="004765FD" w:rsidR="00E51039" w:rsidP="00E51039" w:rsidRDefault="007D4E00" w14:paraId="6ECC08B8" w14:textId="4CCC664D">
            <w:pPr>
              <w:pStyle w:val="BodyText"/>
              <w:rPr>
                <w:rFonts w:ascii="FS Me Light" w:hAnsi="FS Me Light"/>
                <w:sz w:val="24"/>
                <w:szCs w:val="24"/>
              </w:rPr>
            </w:pPr>
            <w:r w:rsidRPr="004765FD">
              <w:rPr>
                <w:rFonts w:ascii="FS Me Light" w:hAnsi="FS Me Light"/>
                <w:sz w:val="24"/>
                <w:szCs w:val="24"/>
              </w:rPr>
              <w:lastRenderedPageBreak/>
              <w:t>Attributes</w:t>
            </w:r>
          </w:p>
        </w:tc>
        <w:tc>
          <w:tcPr>
            <w:tcW w:w="8647" w:type="dxa"/>
            <w:tcMar/>
          </w:tcPr>
          <w:p w:rsidRPr="004765FD" w:rsidR="20424D8B" w:rsidP="33885A9A" w:rsidRDefault="20424D8B" w14:paraId="3B9E87EC" w14:textId="430B6814">
            <w:pPr>
              <w:pStyle w:val="BodyText"/>
              <w:numPr>
                <w:ilvl w:val="0"/>
                <w:numId w:val="21"/>
              </w:numPr>
              <w:spacing w:before="0"/>
              <w:rPr>
                <w:rFonts w:ascii="FS Me Light" w:hAnsi="FS Me Light"/>
                <w:sz w:val="24"/>
                <w:szCs w:val="24"/>
              </w:rPr>
            </w:pPr>
            <w:r w:rsidRPr="004765FD">
              <w:rPr>
                <w:rFonts w:ascii="FS Me Light" w:hAnsi="FS Me Light"/>
                <w:sz w:val="24"/>
                <w:szCs w:val="24"/>
              </w:rPr>
              <w:t xml:space="preserve">Passionate advocate and strategic developer of Welsh theatre talent across all forms, with comprehensive approach to nurturing excellence across diverse theatrical disciplines and demonstrated commitment to positioning </w:t>
            </w:r>
            <w:r w:rsidRPr="004765FD" w:rsidR="004765FD">
              <w:rPr>
                <w:rFonts w:ascii="FS Me Light" w:hAnsi="FS Me Light"/>
                <w:sz w:val="24"/>
                <w:szCs w:val="24"/>
              </w:rPr>
              <w:t>Wales’</w:t>
            </w:r>
            <w:r w:rsidRPr="004765FD" w:rsidR="004765FD">
              <w:t>s</w:t>
            </w:r>
            <w:r w:rsidRPr="004765FD">
              <w:rPr>
                <w:rFonts w:ascii="FS Me Light" w:hAnsi="FS Me Light"/>
                <w:sz w:val="24"/>
                <w:szCs w:val="24"/>
              </w:rPr>
              <w:t xml:space="preserve"> distinctive theatrical heritage and contemporary innovation on national and international stages</w:t>
            </w:r>
          </w:p>
          <w:p w:rsidRPr="004765FD" w:rsidR="20424D8B" w:rsidP="00EF7FF1" w:rsidRDefault="20424D8B" w14:paraId="564A0935" w14:textId="40D78C64">
            <w:pPr>
              <w:pStyle w:val="ListParagraph"/>
              <w:numPr>
                <w:ilvl w:val="0"/>
                <w:numId w:val="21"/>
              </w:numPr>
              <w:spacing w:before="0"/>
              <w:rPr>
                <w:rFonts w:ascii="FS Me Light" w:hAnsi="FS Me Light"/>
                <w:sz w:val="24"/>
                <w:szCs w:val="24"/>
              </w:rPr>
            </w:pPr>
            <w:r w:rsidRPr="004765FD">
              <w:rPr>
                <w:rFonts w:ascii="FS Me Light" w:hAnsi="FS Me Light"/>
                <w:sz w:val="24"/>
                <w:szCs w:val="24"/>
              </w:rPr>
              <w:lastRenderedPageBreak/>
              <w:t>Results-driven executive with exceptional independent leadership capabilities across multiple disciplines, with proven track record of delivering complex, outcome-focused initiatives that hit performance targets and drive measurable transformation across diverse theatrical and performing arts sectors</w:t>
            </w:r>
          </w:p>
          <w:p w:rsidRPr="004765FD" w:rsidR="33885A9A" w:rsidP="004765FD" w:rsidRDefault="33885A9A" w14:paraId="7343B060" w14:textId="12A42B0C">
            <w:pPr>
              <w:pStyle w:val="ListParagraph"/>
              <w:spacing w:before="0"/>
              <w:rPr>
                <w:rFonts w:ascii="FS Me Light" w:hAnsi="FS Me Light"/>
                <w:sz w:val="24"/>
                <w:szCs w:val="24"/>
              </w:rPr>
            </w:pPr>
          </w:p>
          <w:p w:rsidRPr="004765FD" w:rsidR="20424D8B" w:rsidP="00EF7FF1" w:rsidRDefault="20424D8B" w14:paraId="3544F720" w14:textId="52B49AF2">
            <w:pPr>
              <w:pStyle w:val="ListParagraph"/>
              <w:numPr>
                <w:ilvl w:val="0"/>
                <w:numId w:val="21"/>
              </w:numPr>
              <w:spacing w:before="0"/>
              <w:rPr>
                <w:rFonts w:ascii="FS Me Light" w:hAnsi="FS Me Light"/>
                <w:sz w:val="24"/>
                <w:szCs w:val="24"/>
              </w:rPr>
            </w:pPr>
            <w:r w:rsidRPr="004765FD">
              <w:rPr>
                <w:rFonts w:ascii="FS Me Light" w:hAnsi="FS Me Light"/>
                <w:sz w:val="24"/>
                <w:szCs w:val="24"/>
              </w:rPr>
              <w:t>Strategic commitment to addressing historic inequities in the Welsh theatre sector, with demonstrated expertise in developing and implementing transformative approaches that create sustainable pathways for underrepresented artists and communities while fostering systemic change across the performing arts landscape</w:t>
            </w:r>
          </w:p>
          <w:p w:rsidRPr="004765FD" w:rsidR="33885A9A" w:rsidP="004765FD" w:rsidRDefault="33885A9A" w14:paraId="5A864EA6" w14:textId="77B911BB">
            <w:pPr>
              <w:pStyle w:val="ListParagraph"/>
              <w:spacing w:before="0"/>
              <w:rPr>
                <w:rFonts w:ascii="FS Me Light" w:hAnsi="FS Me Light"/>
                <w:sz w:val="24"/>
                <w:szCs w:val="24"/>
              </w:rPr>
            </w:pPr>
          </w:p>
          <w:p w:rsidRPr="004765FD" w:rsidR="20424D8B" w:rsidP="00EF7FF1" w:rsidRDefault="20424D8B" w14:paraId="00311073" w14:textId="4F65DA93">
            <w:pPr>
              <w:pStyle w:val="ListParagraph"/>
              <w:numPr>
                <w:ilvl w:val="0"/>
                <w:numId w:val="21"/>
              </w:numPr>
              <w:spacing w:before="0"/>
              <w:rPr>
                <w:rFonts w:ascii="FS Me Light" w:hAnsi="FS Me Light"/>
                <w:sz w:val="24"/>
                <w:szCs w:val="24"/>
              </w:rPr>
            </w:pPr>
            <w:r w:rsidRPr="004765FD">
              <w:rPr>
                <w:rFonts w:ascii="FS Me Light" w:hAnsi="FS Me Light"/>
                <w:sz w:val="24"/>
                <w:szCs w:val="24"/>
              </w:rPr>
              <w:t>Sophisticated analytical capabilities in evaluating diverse theatrical practices and identifying strategic development opportunities, with proven ability to recognise emerging trends, assess artistic potential, and create frameworks that support innovation and excellence across contemporary performance disciplines</w:t>
            </w:r>
          </w:p>
          <w:p w:rsidRPr="004765FD" w:rsidR="33885A9A" w:rsidP="004765FD" w:rsidRDefault="33885A9A" w14:paraId="2CA63B80" w14:textId="03839C6D">
            <w:pPr>
              <w:pStyle w:val="ListParagraph"/>
              <w:spacing w:before="0"/>
              <w:rPr>
                <w:rFonts w:ascii="FS Me Light" w:hAnsi="FS Me Light"/>
                <w:sz w:val="24"/>
                <w:szCs w:val="24"/>
              </w:rPr>
            </w:pPr>
          </w:p>
          <w:p w:rsidRPr="004765FD" w:rsidR="574CF913" w:rsidP="00EF7FF1" w:rsidRDefault="574CF913" w14:paraId="4C51E994" w14:textId="788235B8">
            <w:pPr>
              <w:pStyle w:val="ListParagraph"/>
              <w:numPr>
                <w:ilvl w:val="0"/>
                <w:numId w:val="21"/>
              </w:numPr>
              <w:spacing w:before="0"/>
              <w:rPr>
                <w:rFonts w:ascii="FS Me Light" w:hAnsi="FS Me Light"/>
                <w:sz w:val="24"/>
                <w:szCs w:val="24"/>
              </w:rPr>
            </w:pPr>
            <w:r w:rsidRPr="004765FD">
              <w:rPr>
                <w:rFonts w:ascii="FS Me Light" w:hAnsi="FS Me Light"/>
                <w:sz w:val="24"/>
                <w:szCs w:val="24"/>
              </w:rPr>
              <w:t>Visible</w:t>
            </w:r>
            <w:r w:rsidRPr="004765FD" w:rsidR="20424D8B">
              <w:rPr>
                <w:rFonts w:ascii="FS Me Light" w:hAnsi="FS Me Light"/>
                <w:sz w:val="24"/>
                <w:szCs w:val="24"/>
              </w:rPr>
              <w:t xml:space="preserve"> presence and commitment to strategic engagement across Wales, the UK and internationally, with demonstrated ability to represent organi</w:t>
            </w:r>
            <w:r w:rsidRPr="004765FD" w:rsidR="1A3D15C5">
              <w:rPr>
                <w:rFonts w:ascii="FS Me Light" w:hAnsi="FS Me Light"/>
                <w:sz w:val="24"/>
                <w:szCs w:val="24"/>
              </w:rPr>
              <w:t>s</w:t>
            </w:r>
            <w:r w:rsidRPr="004765FD" w:rsidR="20424D8B">
              <w:rPr>
                <w:rFonts w:ascii="FS Me Light" w:hAnsi="FS Me Light"/>
                <w:sz w:val="24"/>
                <w:szCs w:val="24"/>
              </w:rPr>
              <w:t>ational interests and build transformational partnerships through active participation in theatrical events, industry gatherings, and sector forums that advance Welsh theatre development at the highest levels</w:t>
            </w:r>
          </w:p>
          <w:p w:rsidRPr="004765FD" w:rsidR="33885A9A" w:rsidP="004765FD" w:rsidRDefault="33885A9A" w14:paraId="3AF8A60B" w14:textId="09B96AE5">
            <w:pPr>
              <w:pStyle w:val="ListParagraph"/>
              <w:spacing w:before="0"/>
              <w:rPr>
                <w:rFonts w:ascii="FS Me Light" w:hAnsi="FS Me Light"/>
                <w:sz w:val="24"/>
                <w:szCs w:val="24"/>
              </w:rPr>
            </w:pPr>
          </w:p>
          <w:p w:rsidRPr="004765FD" w:rsidR="20424D8B" w:rsidP="00EF7FF1" w:rsidRDefault="20424D8B" w14:paraId="2A1EAFD0" w14:textId="08FA7DE9">
            <w:pPr>
              <w:pStyle w:val="ListParagraph"/>
              <w:numPr>
                <w:ilvl w:val="0"/>
                <w:numId w:val="21"/>
              </w:numPr>
              <w:spacing w:before="0"/>
              <w:rPr>
                <w:rFonts w:ascii="FS Me Light" w:hAnsi="FS Me Light"/>
                <w:sz w:val="24"/>
                <w:szCs w:val="24"/>
              </w:rPr>
            </w:pPr>
            <w:r w:rsidRPr="004765FD">
              <w:rPr>
                <w:rFonts w:ascii="FS Me Light" w:hAnsi="FS Me Light"/>
                <w:sz w:val="24"/>
                <w:szCs w:val="24"/>
              </w:rPr>
              <w:t>Exceptional collaborative leadership capabilities in connecting diverse stakeholders, with proven expertise in building consensus, facilitating complex negotiations, and creating unified strategic approaches across varied theatrical communities, institutions, and cultural partners</w:t>
            </w:r>
          </w:p>
          <w:p w:rsidRPr="004765FD" w:rsidR="33885A9A" w:rsidP="33885A9A" w:rsidRDefault="33885A9A" w14:paraId="4746DB15" w14:textId="65767DA8">
            <w:pPr>
              <w:pStyle w:val="ListParagraph"/>
              <w:spacing w:before="0"/>
              <w:rPr>
                <w:rFonts w:ascii="FS Me Light" w:hAnsi="FS Me Light"/>
                <w:sz w:val="24"/>
                <w:szCs w:val="24"/>
              </w:rPr>
            </w:pPr>
          </w:p>
          <w:p w:rsidRPr="004765FD" w:rsidR="33885A9A" w:rsidP="004765FD" w:rsidRDefault="20424D8B" w14:paraId="461B7B5A" w14:textId="1D75B113">
            <w:pPr>
              <w:pStyle w:val="ListParagraph"/>
              <w:numPr>
                <w:ilvl w:val="0"/>
                <w:numId w:val="21"/>
              </w:numPr>
              <w:spacing w:before="0"/>
              <w:rPr>
                <w:rFonts w:ascii="FS Me Light" w:hAnsi="FS Me Light"/>
                <w:sz w:val="24"/>
                <w:szCs w:val="24"/>
              </w:rPr>
            </w:pPr>
            <w:r w:rsidRPr="004765FD">
              <w:rPr>
                <w:rFonts w:ascii="FS Me Light" w:hAnsi="FS Me Light"/>
                <w:sz w:val="24"/>
                <w:szCs w:val="24"/>
              </w:rPr>
              <w:lastRenderedPageBreak/>
              <w:t>Visionary strategic leadership in implementing long-term sector development aligned with review recommendations, with demonstrated ability to translate complex policy frameworks into sustainable, transformative initiatives that drive systematic change and position Welsh theatre for future excellence and growt</w:t>
            </w:r>
            <w:r w:rsidRPr="004765FD" w:rsidR="004765FD">
              <w:rPr>
                <w:rFonts w:ascii="FS Me Light" w:hAnsi="FS Me Light"/>
                <w:sz w:val="24"/>
                <w:szCs w:val="24"/>
              </w:rPr>
              <w:t>h</w:t>
            </w:r>
          </w:p>
          <w:p w:rsidRPr="004765FD" w:rsidR="00286DBC" w:rsidP="00B55B12" w:rsidRDefault="00286DBC" w14:paraId="2477731B" w14:textId="0B61B80A">
            <w:pPr>
              <w:pStyle w:val="BodyText"/>
              <w:spacing w:before="0"/>
              <w:ind w:left="360"/>
              <w:rPr>
                <w:rFonts w:ascii="FS Me Light" w:hAnsi="FS Me Light"/>
                <w:sz w:val="24"/>
                <w:szCs w:val="24"/>
              </w:rPr>
            </w:pPr>
          </w:p>
        </w:tc>
        <w:tc>
          <w:tcPr>
            <w:tcW w:w="4077" w:type="dxa"/>
            <w:tcMar/>
          </w:tcPr>
          <w:p w:rsidRPr="004765FD" w:rsidR="001B2D96" w:rsidP="00B52104" w:rsidRDefault="001B2D96" w14:paraId="36F7DF37" w14:textId="21DC8E99">
            <w:pPr>
              <w:pStyle w:val="BodyText"/>
              <w:spacing w:before="0"/>
              <w:rPr>
                <w:rFonts w:ascii="FS Me Light" w:hAnsi="FS Me Light"/>
                <w:sz w:val="24"/>
                <w:szCs w:val="24"/>
              </w:rPr>
            </w:pPr>
          </w:p>
          <w:p w:rsidRPr="004765FD" w:rsidR="00E51039" w:rsidP="00E51039" w:rsidRDefault="00E51039" w14:paraId="15879AD1" w14:textId="77777777">
            <w:pPr>
              <w:pStyle w:val="BodyText"/>
              <w:rPr>
                <w:rFonts w:ascii="FS Me Light" w:hAnsi="FS Me Light"/>
                <w:sz w:val="24"/>
                <w:szCs w:val="24"/>
              </w:rPr>
            </w:pPr>
          </w:p>
        </w:tc>
      </w:tr>
      <w:tr w:rsidRPr="004765FD" w:rsidR="004765FD" w:rsidTr="2FA7BDCA" w14:paraId="57F69E65" w14:textId="77777777">
        <w:tc>
          <w:tcPr>
            <w:tcW w:w="1838" w:type="dxa"/>
            <w:tcMar/>
          </w:tcPr>
          <w:p w:rsidRPr="004765FD" w:rsidR="00E51039" w:rsidP="00E51039" w:rsidRDefault="00E51039" w14:paraId="6BD9F37A" w14:textId="39DC96BC">
            <w:pPr>
              <w:pStyle w:val="BodyText"/>
              <w:rPr>
                <w:rFonts w:ascii="FS Me Light" w:hAnsi="FS Me Light"/>
                <w:sz w:val="24"/>
                <w:szCs w:val="24"/>
              </w:rPr>
            </w:pPr>
            <w:r w:rsidRPr="004765FD">
              <w:rPr>
                <w:rFonts w:ascii="FS Me Light" w:hAnsi="FS Me Light"/>
                <w:sz w:val="24"/>
                <w:szCs w:val="24"/>
              </w:rPr>
              <w:lastRenderedPageBreak/>
              <w:t>Welsh language</w:t>
            </w:r>
          </w:p>
        </w:tc>
        <w:tc>
          <w:tcPr>
            <w:tcW w:w="8647" w:type="dxa"/>
            <w:tcMar/>
          </w:tcPr>
          <w:p w:rsidRPr="004765FD" w:rsidR="00E51039" w:rsidP="2FA7BDCA" w:rsidRDefault="00E51039" w14:noSpellErr="1" w14:paraId="46F1BF88" w14:textId="3D5EBB7C">
            <w:pPr>
              <w:pStyle w:val="ListParagraph"/>
              <w:numPr>
                <w:ilvl w:val="0"/>
                <w:numId w:val="25"/>
              </w:numPr>
              <w:spacing w:before="0"/>
              <w:ind/>
              <w:rPr>
                <w:color w:val="auto"/>
                <w:sz w:val="24"/>
                <w:szCs w:val="24"/>
              </w:rPr>
            </w:pPr>
            <w:r w:rsidRPr="2FA7BDCA" w:rsidR="2FA7BDCA">
              <w:rPr>
                <w:rFonts w:ascii="FS Me Light" w:hAnsi="FS Me Light" w:eastAsia="FS Me Light" w:cs="FS Me Light"/>
                <w:noProof w:val="0"/>
                <w:sz w:val="24"/>
                <w:szCs w:val="24"/>
                <w:lang w:val="en-GB"/>
              </w:rPr>
              <w:t xml:space="preserve">The position of </w:t>
            </w:r>
            <w:r w:rsidRPr="2FA7BDCA" w:rsidR="2FA7BDCA">
              <w:rPr>
                <w:rFonts w:ascii="FS Me Light" w:hAnsi="FS Me Light" w:eastAsia="FS Me Light" w:cs="FS Me Light"/>
                <w:noProof w:val="0"/>
                <w:sz w:val="24"/>
                <w:szCs w:val="24"/>
                <w:lang w:val="en-GB"/>
              </w:rPr>
              <w:t xml:space="preserve">Head of Theatre, Performing Arts &amp; Touring </w:t>
            </w:r>
            <w:r w:rsidRPr="2FA7BDCA" w:rsidR="2FA7BDCA">
              <w:rPr>
                <w:rFonts w:ascii="FS Me Light" w:hAnsi="FS Me Light" w:eastAsia="FS Me Light" w:cs="FS Me Light"/>
                <w:noProof w:val="0"/>
                <w:sz w:val="24"/>
                <w:szCs w:val="24"/>
                <w:lang w:val="en-GB"/>
              </w:rPr>
              <w:t>is Welsh essential. You will need to be able to communicate in both English and Welsh in meetings, individually and in public. We are looking for an individual who understands the culture of Wales; the diverse relationship of the people of Wales with the Welsh language and who is committed to ensuring a progressive use of Welsh linguistically and culturally within the Arts Council and the wider sector. Everyone's story with the language is different and we recognise that Welsh language confidence levels vary from person to person. We welcome applications from individuals who want to increase their confidence and those who have learnt the language fluently.</w:t>
            </w:r>
          </w:p>
          <w:p w:rsidRPr="004765FD" w:rsidR="00E51039" w:rsidP="2FA7BDCA" w:rsidRDefault="00E51039" w14:paraId="235E6DBB" w14:noSpellErr="1" w14:textId="3A112951">
            <w:pPr>
              <w:pStyle w:val="BodyText"/>
              <w:spacing w:before="0"/>
              <w:ind w:left="360"/>
              <w:rPr>
                <w:rFonts w:ascii="FS Me Light" w:hAnsi="FS Me Light"/>
                <w:sz w:val="24"/>
                <w:szCs w:val="24"/>
              </w:rPr>
            </w:pPr>
          </w:p>
        </w:tc>
        <w:tc>
          <w:tcPr>
            <w:tcW w:w="4077" w:type="dxa"/>
            <w:tcMar/>
          </w:tcPr>
          <w:p w:rsidRPr="004765FD" w:rsidR="00E51039" w:rsidP="00D95F19" w:rsidRDefault="00E51039" w14:paraId="78A473AD" w14:textId="7D33E938">
            <w:pPr>
              <w:rPr>
                <w:rFonts w:ascii="FS Me Light" w:hAnsi="FS Me Light"/>
                <w:sz w:val="24"/>
                <w:szCs w:val="24"/>
              </w:rPr>
            </w:pPr>
          </w:p>
        </w:tc>
      </w:tr>
    </w:tbl>
    <w:p w:rsidRPr="00CB4C91" w:rsidR="00E51039" w:rsidP="005F748A" w:rsidRDefault="00E51039" w14:paraId="3337F44B" w14:textId="23EE0035">
      <w:pPr>
        <w:pStyle w:val="BodyText"/>
      </w:pPr>
    </w:p>
    <w:p w:rsidRPr="00CB4C91" w:rsidR="005F748A" w:rsidP="005F748A" w:rsidRDefault="005F748A" w14:paraId="78458F9B" w14:textId="77777777"/>
    <w:sectPr w:rsidRPr="00CB4C91" w:rsidR="005F748A"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5D1D" w:rsidP="00FA7AAD" w:rsidRDefault="00BF5D1D" w14:paraId="5E0ADE57" w14:textId="77777777">
      <w:pPr>
        <w:spacing w:before="0" w:line="240" w:lineRule="auto"/>
      </w:pPr>
      <w:r>
        <w:separator/>
      </w:r>
    </w:p>
  </w:endnote>
  <w:endnote w:type="continuationSeparator" w:id="0">
    <w:p w:rsidR="00BF5D1D" w:rsidP="00FA7AAD" w:rsidRDefault="00BF5D1D" w14:paraId="4D1264A4" w14:textId="77777777">
      <w:pPr>
        <w:spacing w:before="0" w:line="240" w:lineRule="auto"/>
      </w:pPr>
      <w:r>
        <w:continuationSeparator/>
      </w:r>
    </w:p>
  </w:endnote>
  <w:endnote w:type="continuationNotice" w:id="1">
    <w:p w:rsidR="00BF5D1D" w:rsidRDefault="00BF5D1D" w14:paraId="3A7288AC"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5D1D" w:rsidP="00FA7AAD" w:rsidRDefault="00BF5D1D" w14:paraId="5CEA1645" w14:textId="77777777">
      <w:pPr>
        <w:spacing w:before="0" w:line="240" w:lineRule="auto"/>
      </w:pPr>
      <w:r>
        <w:separator/>
      </w:r>
    </w:p>
  </w:footnote>
  <w:footnote w:type="continuationSeparator" w:id="0">
    <w:p w:rsidR="00BF5D1D" w:rsidP="00FA7AAD" w:rsidRDefault="00BF5D1D" w14:paraId="165A6E36" w14:textId="77777777">
      <w:pPr>
        <w:spacing w:before="0" w:line="240" w:lineRule="auto"/>
      </w:pPr>
      <w:r>
        <w:continuationSeparator/>
      </w:r>
    </w:p>
  </w:footnote>
  <w:footnote w:type="continuationNotice" w:id="1">
    <w:p w:rsidR="00BF5D1D" w:rsidRDefault="00BF5D1D" w14:paraId="6B9474C4"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58E8" w:rsidP="00AC61C8" w:rsidRDefault="005758E8" w14:paraId="3B490CEC" w14:textId="018E0F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F748A" w:rsidP="005F748A" w:rsidRDefault="009F2339" w14:paraId="55DACE6F" w14:textId="146BDC12">
    <w:pPr>
      <w:pStyle w:val="Header"/>
      <w:jc w:val="right"/>
    </w:pPr>
    <w:r>
      <w:rPr>
        <w:noProof/>
      </w:rPr>
      <w:drawing>
        <wp:inline distT="0" distB="0" distL="0" distR="0" wp14:anchorId="738054FE" wp14:editId="1D498677">
          <wp:extent cx="2667000" cy="457200"/>
          <wp:effectExtent l="0" t="0" r="0" b="0"/>
          <wp:docPr id="1817746301" name="Picture 18177463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0F66A7"/>
    <w:multiLevelType w:val="hybridMultilevel"/>
    <w:tmpl w:val="8E9A4D92"/>
    <w:lvl w:ilvl="0" w:tplc="71065F5E">
      <w:start w:val="1"/>
      <w:numFmt w:val="bullet"/>
      <w:pStyle w:val="ListBullet"/>
      <w:lvlText w:val=""/>
      <w:lvlJc w:val="left"/>
      <w:pPr>
        <w:ind w:left="360" w:hanging="360"/>
      </w:pPr>
      <w:rPr>
        <w:rFonts w:hint="default" w:ascii="Symbol" w:hAnsi="Symbol"/>
        <w:color w:val="006699"/>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D467247"/>
    <w:multiLevelType w:val="hybridMultilevel"/>
    <w:tmpl w:val="B29A62EC"/>
    <w:lvl w:ilvl="0" w:tplc="08090001">
      <w:start w:val="1"/>
      <w:numFmt w:val="bullet"/>
      <w:lvlText w:val=""/>
      <w:lvlJc w:val="left"/>
      <w:pPr>
        <w:ind w:left="1211" w:hanging="360"/>
      </w:pPr>
      <w:rPr>
        <w:rFonts w:hint="default" w:ascii="Symbol" w:hAnsi="Symbol"/>
      </w:rPr>
    </w:lvl>
    <w:lvl w:ilvl="1" w:tplc="08090003">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hint="default" w:ascii="Wingdings" w:hAnsi="Wingdings"/>
        <w:color w:val="006699"/>
        <w:u w:color="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52700"/>
    <w:multiLevelType w:val="hybridMultilevel"/>
    <w:tmpl w:val="720830FC"/>
    <w:lvl w:ilvl="0" w:tplc="08090003">
      <w:start w:val="1"/>
      <w:numFmt w:val="bullet"/>
      <w:lvlText w:val="o"/>
      <w:lvlJc w:val="left"/>
      <w:pPr>
        <w:ind w:left="1440" w:hanging="360"/>
      </w:pPr>
      <w:rPr>
        <w:rFonts w:hint="default" w:ascii="Courier New" w:hAnsi="Courier New" w:cs="Courier New"/>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5" w15:restartNumberingAfterBreak="0">
    <w:nsid w:val="26315F4E"/>
    <w:multiLevelType w:val="multilevel"/>
    <w:tmpl w:val="DBEC75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C4814D3"/>
    <w:multiLevelType w:val="hybridMultilevel"/>
    <w:tmpl w:val="A1C2091A"/>
    <w:lvl w:ilvl="0" w:tplc="9EA00E32">
      <w:start w:val="1"/>
      <w:numFmt w:val="bullet"/>
      <w:lvlText w:val=""/>
      <w:lvlJc w:val="left"/>
      <w:pPr>
        <w:ind w:left="720" w:hanging="360"/>
      </w:pPr>
      <w:rPr>
        <w:rFonts w:hint="default" w:ascii="Symbol" w:hAnsi="Symbol"/>
      </w:rPr>
    </w:lvl>
    <w:lvl w:ilvl="1" w:tplc="E95AC388">
      <w:start w:val="1"/>
      <w:numFmt w:val="bullet"/>
      <w:lvlText w:val="o"/>
      <w:lvlJc w:val="left"/>
      <w:pPr>
        <w:ind w:left="1440" w:hanging="360"/>
      </w:pPr>
      <w:rPr>
        <w:rFonts w:hint="default" w:ascii="Courier New" w:hAnsi="Courier New"/>
      </w:rPr>
    </w:lvl>
    <w:lvl w:ilvl="2" w:tplc="DE0ABBEE">
      <w:start w:val="1"/>
      <w:numFmt w:val="bullet"/>
      <w:lvlText w:val=""/>
      <w:lvlJc w:val="left"/>
      <w:pPr>
        <w:ind w:left="2160" w:hanging="360"/>
      </w:pPr>
      <w:rPr>
        <w:rFonts w:hint="default" w:ascii="Wingdings" w:hAnsi="Wingdings"/>
      </w:rPr>
    </w:lvl>
    <w:lvl w:ilvl="3" w:tplc="4D5AE3AC">
      <w:start w:val="1"/>
      <w:numFmt w:val="bullet"/>
      <w:lvlText w:val=""/>
      <w:lvlJc w:val="left"/>
      <w:pPr>
        <w:ind w:left="2880" w:hanging="360"/>
      </w:pPr>
      <w:rPr>
        <w:rFonts w:hint="default" w:ascii="Symbol" w:hAnsi="Symbol"/>
      </w:rPr>
    </w:lvl>
    <w:lvl w:ilvl="4" w:tplc="C8608E9A">
      <w:start w:val="1"/>
      <w:numFmt w:val="bullet"/>
      <w:lvlText w:val="o"/>
      <w:lvlJc w:val="left"/>
      <w:pPr>
        <w:ind w:left="3600" w:hanging="360"/>
      </w:pPr>
      <w:rPr>
        <w:rFonts w:hint="default" w:ascii="Courier New" w:hAnsi="Courier New"/>
      </w:rPr>
    </w:lvl>
    <w:lvl w:ilvl="5" w:tplc="4AA88FF0">
      <w:start w:val="1"/>
      <w:numFmt w:val="bullet"/>
      <w:lvlText w:val=""/>
      <w:lvlJc w:val="left"/>
      <w:pPr>
        <w:ind w:left="4320" w:hanging="360"/>
      </w:pPr>
      <w:rPr>
        <w:rFonts w:hint="default" w:ascii="Wingdings" w:hAnsi="Wingdings"/>
      </w:rPr>
    </w:lvl>
    <w:lvl w:ilvl="6" w:tplc="634246DE">
      <w:start w:val="1"/>
      <w:numFmt w:val="bullet"/>
      <w:lvlText w:val=""/>
      <w:lvlJc w:val="left"/>
      <w:pPr>
        <w:ind w:left="5040" w:hanging="360"/>
      </w:pPr>
      <w:rPr>
        <w:rFonts w:hint="default" w:ascii="Symbol" w:hAnsi="Symbol"/>
      </w:rPr>
    </w:lvl>
    <w:lvl w:ilvl="7" w:tplc="25D0F9E4">
      <w:start w:val="1"/>
      <w:numFmt w:val="bullet"/>
      <w:lvlText w:val="o"/>
      <w:lvlJc w:val="left"/>
      <w:pPr>
        <w:ind w:left="5760" w:hanging="360"/>
      </w:pPr>
      <w:rPr>
        <w:rFonts w:hint="default" w:ascii="Courier New" w:hAnsi="Courier New"/>
      </w:rPr>
    </w:lvl>
    <w:lvl w:ilvl="8" w:tplc="5A56114A">
      <w:start w:val="1"/>
      <w:numFmt w:val="bullet"/>
      <w:lvlText w:val=""/>
      <w:lvlJc w:val="left"/>
      <w:pPr>
        <w:ind w:left="6480" w:hanging="360"/>
      </w:pPr>
      <w:rPr>
        <w:rFonts w:hint="default" w:ascii="Wingdings" w:hAnsi="Wingdings"/>
      </w:rPr>
    </w:lvl>
  </w:abstractNum>
  <w:abstractNum w:abstractNumId="7" w15:restartNumberingAfterBreak="0">
    <w:nsid w:val="2E996FFB"/>
    <w:multiLevelType w:val="hybridMultilevel"/>
    <w:tmpl w:val="37588E54"/>
    <w:lvl w:ilvl="0" w:tplc="08090003">
      <w:start w:val="1"/>
      <w:numFmt w:val="bullet"/>
      <w:lvlText w:val="o"/>
      <w:lvlJc w:val="left"/>
      <w:pPr>
        <w:ind w:left="1800" w:hanging="360"/>
      </w:pPr>
      <w:rPr>
        <w:rFonts w:hint="default" w:ascii="Courier New" w:hAnsi="Courier New" w:cs="Courier New"/>
      </w:rPr>
    </w:lvl>
    <w:lvl w:ilvl="1" w:tplc="FFFFFFFF" w:tentative="1">
      <w:start w:val="1"/>
      <w:numFmt w:val="bullet"/>
      <w:lvlText w:val="o"/>
      <w:lvlJc w:val="left"/>
      <w:pPr>
        <w:ind w:left="3001" w:hanging="360"/>
      </w:pPr>
      <w:rPr>
        <w:rFonts w:hint="default" w:ascii="Courier New" w:hAnsi="Courier New" w:cs="Courier New"/>
      </w:rPr>
    </w:lvl>
    <w:lvl w:ilvl="2" w:tplc="FFFFFFFF" w:tentative="1">
      <w:start w:val="1"/>
      <w:numFmt w:val="bullet"/>
      <w:lvlText w:val=""/>
      <w:lvlJc w:val="left"/>
      <w:pPr>
        <w:ind w:left="3721" w:hanging="360"/>
      </w:pPr>
      <w:rPr>
        <w:rFonts w:hint="default" w:ascii="Wingdings" w:hAnsi="Wingdings"/>
      </w:rPr>
    </w:lvl>
    <w:lvl w:ilvl="3" w:tplc="FFFFFFFF">
      <w:start w:val="1"/>
      <w:numFmt w:val="bullet"/>
      <w:lvlText w:val=""/>
      <w:lvlJc w:val="left"/>
      <w:pPr>
        <w:ind w:left="4441" w:hanging="360"/>
      </w:pPr>
      <w:rPr>
        <w:rFonts w:hint="default" w:ascii="Symbol" w:hAnsi="Symbol"/>
      </w:rPr>
    </w:lvl>
    <w:lvl w:ilvl="4" w:tplc="FFFFFFFF" w:tentative="1">
      <w:start w:val="1"/>
      <w:numFmt w:val="bullet"/>
      <w:lvlText w:val="o"/>
      <w:lvlJc w:val="left"/>
      <w:pPr>
        <w:ind w:left="5161" w:hanging="360"/>
      </w:pPr>
      <w:rPr>
        <w:rFonts w:hint="default" w:ascii="Courier New" w:hAnsi="Courier New" w:cs="Courier New"/>
      </w:rPr>
    </w:lvl>
    <w:lvl w:ilvl="5" w:tplc="FFFFFFFF" w:tentative="1">
      <w:start w:val="1"/>
      <w:numFmt w:val="bullet"/>
      <w:lvlText w:val=""/>
      <w:lvlJc w:val="left"/>
      <w:pPr>
        <w:ind w:left="5881" w:hanging="360"/>
      </w:pPr>
      <w:rPr>
        <w:rFonts w:hint="default" w:ascii="Wingdings" w:hAnsi="Wingdings"/>
      </w:rPr>
    </w:lvl>
    <w:lvl w:ilvl="6" w:tplc="FFFFFFFF" w:tentative="1">
      <w:start w:val="1"/>
      <w:numFmt w:val="bullet"/>
      <w:lvlText w:val=""/>
      <w:lvlJc w:val="left"/>
      <w:pPr>
        <w:ind w:left="6601" w:hanging="360"/>
      </w:pPr>
      <w:rPr>
        <w:rFonts w:hint="default" w:ascii="Symbol" w:hAnsi="Symbol"/>
      </w:rPr>
    </w:lvl>
    <w:lvl w:ilvl="7" w:tplc="FFFFFFFF" w:tentative="1">
      <w:start w:val="1"/>
      <w:numFmt w:val="bullet"/>
      <w:lvlText w:val="o"/>
      <w:lvlJc w:val="left"/>
      <w:pPr>
        <w:ind w:left="7321" w:hanging="360"/>
      </w:pPr>
      <w:rPr>
        <w:rFonts w:hint="default" w:ascii="Courier New" w:hAnsi="Courier New" w:cs="Courier New"/>
      </w:rPr>
    </w:lvl>
    <w:lvl w:ilvl="8" w:tplc="FFFFFFFF" w:tentative="1">
      <w:start w:val="1"/>
      <w:numFmt w:val="bullet"/>
      <w:lvlText w:val=""/>
      <w:lvlJc w:val="left"/>
      <w:pPr>
        <w:ind w:left="8041" w:hanging="360"/>
      </w:pPr>
      <w:rPr>
        <w:rFonts w:hint="default" w:ascii="Wingdings" w:hAnsi="Wingdings"/>
      </w:rPr>
    </w:lvl>
  </w:abstractNum>
  <w:abstractNum w:abstractNumId="8" w15:restartNumberingAfterBreak="0">
    <w:nsid w:val="314E43A1"/>
    <w:multiLevelType w:val="hybridMultilevel"/>
    <w:tmpl w:val="F10C1EF6"/>
    <w:lvl w:ilvl="0" w:tplc="DC3ECF96">
      <w:start w:val="1"/>
      <w:numFmt w:val="bullet"/>
      <w:lvlText w:val=""/>
      <w:lvlJc w:val="left"/>
      <w:pPr>
        <w:tabs>
          <w:tab w:val="num" w:pos="1800"/>
        </w:tabs>
        <w:ind w:left="720" w:hanging="360"/>
      </w:pPr>
      <w:rPr>
        <w:rFonts w:hint="default" w:ascii="Courier New" w:hAnsi="Courier New"/>
        <w:sz w:val="20"/>
      </w:rPr>
    </w:lvl>
    <w:lvl w:ilvl="1" w:tplc="530A4052" w:tentative="1">
      <w:start w:val="1"/>
      <w:numFmt w:val="bullet"/>
      <w:lvlText w:val="o"/>
      <w:lvlJc w:val="left"/>
      <w:pPr>
        <w:tabs>
          <w:tab w:val="num" w:pos="2520"/>
        </w:tabs>
        <w:ind w:left="2520" w:hanging="360"/>
      </w:pPr>
      <w:rPr>
        <w:rFonts w:hint="default" w:ascii="Courier New" w:hAnsi="Courier New"/>
        <w:sz w:val="20"/>
      </w:rPr>
    </w:lvl>
    <w:lvl w:ilvl="2" w:tplc="EA08E030" w:tentative="1">
      <w:start w:val="1"/>
      <w:numFmt w:val="bullet"/>
      <w:lvlText w:val=""/>
      <w:lvlJc w:val="left"/>
      <w:pPr>
        <w:tabs>
          <w:tab w:val="num" w:pos="3240"/>
        </w:tabs>
        <w:ind w:left="3240" w:hanging="360"/>
      </w:pPr>
      <w:rPr>
        <w:rFonts w:hint="default" w:ascii="Wingdings" w:hAnsi="Wingdings"/>
        <w:sz w:val="20"/>
      </w:rPr>
    </w:lvl>
    <w:lvl w:ilvl="3" w:tplc="2438BDBA" w:tentative="1">
      <w:start w:val="1"/>
      <w:numFmt w:val="bullet"/>
      <w:lvlText w:val=""/>
      <w:lvlJc w:val="left"/>
      <w:pPr>
        <w:tabs>
          <w:tab w:val="num" w:pos="3960"/>
        </w:tabs>
        <w:ind w:left="3960" w:hanging="360"/>
      </w:pPr>
      <w:rPr>
        <w:rFonts w:hint="default" w:ascii="Wingdings" w:hAnsi="Wingdings"/>
        <w:sz w:val="20"/>
      </w:rPr>
    </w:lvl>
    <w:lvl w:ilvl="4" w:tplc="FB081B0C" w:tentative="1">
      <w:start w:val="1"/>
      <w:numFmt w:val="bullet"/>
      <w:lvlText w:val=""/>
      <w:lvlJc w:val="left"/>
      <w:pPr>
        <w:tabs>
          <w:tab w:val="num" w:pos="4680"/>
        </w:tabs>
        <w:ind w:left="4680" w:hanging="360"/>
      </w:pPr>
      <w:rPr>
        <w:rFonts w:hint="default" w:ascii="Wingdings" w:hAnsi="Wingdings"/>
        <w:sz w:val="20"/>
      </w:rPr>
    </w:lvl>
    <w:lvl w:ilvl="5" w:tplc="0B04F0FE" w:tentative="1">
      <w:start w:val="1"/>
      <w:numFmt w:val="bullet"/>
      <w:lvlText w:val=""/>
      <w:lvlJc w:val="left"/>
      <w:pPr>
        <w:tabs>
          <w:tab w:val="num" w:pos="5400"/>
        </w:tabs>
        <w:ind w:left="5400" w:hanging="360"/>
      </w:pPr>
      <w:rPr>
        <w:rFonts w:hint="default" w:ascii="Wingdings" w:hAnsi="Wingdings"/>
        <w:sz w:val="20"/>
      </w:rPr>
    </w:lvl>
    <w:lvl w:ilvl="6" w:tplc="D0F0448E" w:tentative="1">
      <w:start w:val="1"/>
      <w:numFmt w:val="bullet"/>
      <w:lvlText w:val=""/>
      <w:lvlJc w:val="left"/>
      <w:pPr>
        <w:tabs>
          <w:tab w:val="num" w:pos="6120"/>
        </w:tabs>
        <w:ind w:left="6120" w:hanging="360"/>
      </w:pPr>
      <w:rPr>
        <w:rFonts w:hint="default" w:ascii="Wingdings" w:hAnsi="Wingdings"/>
        <w:sz w:val="20"/>
      </w:rPr>
    </w:lvl>
    <w:lvl w:ilvl="7" w:tplc="4B324BF4" w:tentative="1">
      <w:start w:val="1"/>
      <w:numFmt w:val="bullet"/>
      <w:lvlText w:val=""/>
      <w:lvlJc w:val="left"/>
      <w:pPr>
        <w:tabs>
          <w:tab w:val="num" w:pos="6840"/>
        </w:tabs>
        <w:ind w:left="6840" w:hanging="360"/>
      </w:pPr>
      <w:rPr>
        <w:rFonts w:hint="default" w:ascii="Wingdings" w:hAnsi="Wingdings"/>
        <w:sz w:val="20"/>
      </w:rPr>
    </w:lvl>
    <w:lvl w:ilvl="8" w:tplc="48565D6A" w:tentative="1">
      <w:start w:val="1"/>
      <w:numFmt w:val="bullet"/>
      <w:lvlText w:val=""/>
      <w:lvlJc w:val="left"/>
      <w:pPr>
        <w:tabs>
          <w:tab w:val="num" w:pos="7560"/>
        </w:tabs>
        <w:ind w:left="7560" w:hanging="360"/>
      </w:pPr>
      <w:rPr>
        <w:rFonts w:hint="default" w:ascii="Wingdings" w:hAnsi="Wingdings"/>
        <w:sz w:val="20"/>
      </w:rPr>
    </w:lvl>
  </w:abstractNum>
  <w:abstractNum w:abstractNumId="9" w15:restartNumberingAfterBreak="0">
    <w:nsid w:val="32D37EB4"/>
    <w:multiLevelType w:val="multilevel"/>
    <w:tmpl w:val="D6040F58"/>
    <w:lvl w:ilvl="0">
      <w:start w:val="1"/>
      <w:numFmt w:val="bullet"/>
      <w:lvlText w:val="o"/>
      <w:lvlJc w:val="left"/>
      <w:pPr>
        <w:tabs>
          <w:tab w:val="num" w:pos="1440"/>
        </w:tabs>
        <w:ind w:left="1440" w:hanging="360"/>
      </w:pPr>
      <w:rPr>
        <w:rFonts w:hint="default" w:ascii="Courier New" w:hAnsi="Courier New" w:cs="Courier New"/>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10" w15:restartNumberingAfterBreak="0">
    <w:nsid w:val="35792CDF"/>
    <w:multiLevelType w:val="hybridMultilevel"/>
    <w:tmpl w:val="9BB4F3D0"/>
    <w:lvl w:ilvl="0" w:tplc="08090003">
      <w:start w:val="1"/>
      <w:numFmt w:val="bullet"/>
      <w:lvlText w:val="o"/>
      <w:lvlJc w:val="left"/>
      <w:pPr>
        <w:tabs>
          <w:tab w:val="num" w:pos="1800"/>
        </w:tabs>
        <w:ind w:left="720" w:hanging="360"/>
      </w:pPr>
      <w:rPr>
        <w:rFonts w:hint="default" w:ascii="Courier New" w:hAnsi="Courier New" w:cs="Courier New"/>
        <w:sz w:val="20"/>
      </w:rPr>
    </w:lvl>
    <w:lvl w:ilvl="1" w:tplc="FFFFFFFF" w:tentative="1">
      <w:start w:val="1"/>
      <w:numFmt w:val="bullet"/>
      <w:lvlText w:val="o"/>
      <w:lvlJc w:val="left"/>
      <w:pPr>
        <w:tabs>
          <w:tab w:val="num" w:pos="2520"/>
        </w:tabs>
        <w:ind w:left="2520" w:hanging="360"/>
      </w:pPr>
      <w:rPr>
        <w:rFonts w:hint="default" w:ascii="Courier New" w:hAnsi="Courier New"/>
        <w:sz w:val="20"/>
      </w:rPr>
    </w:lvl>
    <w:lvl w:ilvl="2" w:tplc="FFFFFFFF" w:tentative="1">
      <w:start w:val="1"/>
      <w:numFmt w:val="bullet"/>
      <w:lvlText w:val=""/>
      <w:lvlJc w:val="left"/>
      <w:pPr>
        <w:tabs>
          <w:tab w:val="num" w:pos="3240"/>
        </w:tabs>
        <w:ind w:left="3240" w:hanging="360"/>
      </w:pPr>
      <w:rPr>
        <w:rFonts w:hint="default" w:ascii="Wingdings" w:hAnsi="Wingdings"/>
        <w:sz w:val="20"/>
      </w:rPr>
    </w:lvl>
    <w:lvl w:ilvl="3" w:tplc="FFFFFFFF" w:tentative="1">
      <w:start w:val="1"/>
      <w:numFmt w:val="bullet"/>
      <w:lvlText w:val=""/>
      <w:lvlJc w:val="left"/>
      <w:pPr>
        <w:tabs>
          <w:tab w:val="num" w:pos="3960"/>
        </w:tabs>
        <w:ind w:left="3960" w:hanging="360"/>
      </w:pPr>
      <w:rPr>
        <w:rFonts w:hint="default" w:ascii="Wingdings" w:hAnsi="Wingdings"/>
        <w:sz w:val="20"/>
      </w:rPr>
    </w:lvl>
    <w:lvl w:ilvl="4" w:tplc="FFFFFFFF" w:tentative="1">
      <w:start w:val="1"/>
      <w:numFmt w:val="bullet"/>
      <w:lvlText w:val=""/>
      <w:lvlJc w:val="left"/>
      <w:pPr>
        <w:tabs>
          <w:tab w:val="num" w:pos="4680"/>
        </w:tabs>
        <w:ind w:left="4680" w:hanging="360"/>
      </w:pPr>
      <w:rPr>
        <w:rFonts w:hint="default" w:ascii="Wingdings" w:hAnsi="Wingdings"/>
        <w:sz w:val="20"/>
      </w:rPr>
    </w:lvl>
    <w:lvl w:ilvl="5" w:tplc="FFFFFFFF" w:tentative="1">
      <w:start w:val="1"/>
      <w:numFmt w:val="bullet"/>
      <w:lvlText w:val=""/>
      <w:lvlJc w:val="left"/>
      <w:pPr>
        <w:tabs>
          <w:tab w:val="num" w:pos="5400"/>
        </w:tabs>
        <w:ind w:left="5400" w:hanging="360"/>
      </w:pPr>
      <w:rPr>
        <w:rFonts w:hint="default" w:ascii="Wingdings" w:hAnsi="Wingdings"/>
        <w:sz w:val="20"/>
      </w:rPr>
    </w:lvl>
    <w:lvl w:ilvl="6" w:tplc="FFFFFFFF" w:tentative="1">
      <w:start w:val="1"/>
      <w:numFmt w:val="bullet"/>
      <w:lvlText w:val=""/>
      <w:lvlJc w:val="left"/>
      <w:pPr>
        <w:tabs>
          <w:tab w:val="num" w:pos="6120"/>
        </w:tabs>
        <w:ind w:left="6120" w:hanging="360"/>
      </w:pPr>
      <w:rPr>
        <w:rFonts w:hint="default" w:ascii="Wingdings" w:hAnsi="Wingdings"/>
        <w:sz w:val="20"/>
      </w:rPr>
    </w:lvl>
    <w:lvl w:ilvl="7" w:tplc="FFFFFFFF" w:tentative="1">
      <w:start w:val="1"/>
      <w:numFmt w:val="bullet"/>
      <w:lvlText w:val=""/>
      <w:lvlJc w:val="left"/>
      <w:pPr>
        <w:tabs>
          <w:tab w:val="num" w:pos="6840"/>
        </w:tabs>
        <w:ind w:left="6840" w:hanging="360"/>
      </w:pPr>
      <w:rPr>
        <w:rFonts w:hint="default" w:ascii="Wingdings" w:hAnsi="Wingdings"/>
        <w:sz w:val="20"/>
      </w:rPr>
    </w:lvl>
    <w:lvl w:ilvl="8" w:tplc="FFFFFFFF" w:tentative="1">
      <w:start w:val="1"/>
      <w:numFmt w:val="bullet"/>
      <w:lvlText w:val=""/>
      <w:lvlJc w:val="left"/>
      <w:pPr>
        <w:tabs>
          <w:tab w:val="num" w:pos="7560"/>
        </w:tabs>
        <w:ind w:left="7560" w:hanging="360"/>
      </w:pPr>
      <w:rPr>
        <w:rFonts w:hint="default" w:ascii="Wingdings" w:hAnsi="Wingdings"/>
        <w:sz w:val="20"/>
      </w:rPr>
    </w:lvl>
  </w:abstractNum>
  <w:abstractNum w:abstractNumId="11" w15:restartNumberingAfterBreak="0">
    <w:nsid w:val="3A924571"/>
    <w:multiLevelType w:val="multilevel"/>
    <w:tmpl w:val="1666A8C6"/>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ind w:left="1931"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2"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D41AE6"/>
    <w:multiLevelType w:val="hybridMultilevel"/>
    <w:tmpl w:val="23AE241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430C3B50"/>
    <w:multiLevelType w:val="hybridMultilevel"/>
    <w:tmpl w:val="FD72B148"/>
    <w:lvl w:ilvl="0" w:tplc="8C8ED022">
      <w:start w:val="1"/>
      <w:numFmt w:val="bullet"/>
      <w:lvlText w:val=""/>
      <w:lvlJc w:val="left"/>
      <w:pPr>
        <w:ind w:left="720" w:hanging="360"/>
      </w:pPr>
      <w:rPr>
        <w:rFonts w:hint="default" w:ascii="Symbol" w:hAnsi="Symbol"/>
      </w:rPr>
    </w:lvl>
    <w:lvl w:ilvl="1" w:tplc="26200DE8">
      <w:start w:val="1"/>
      <w:numFmt w:val="bullet"/>
      <w:lvlText w:val="o"/>
      <w:lvlJc w:val="left"/>
      <w:pPr>
        <w:ind w:left="1440" w:hanging="360"/>
      </w:pPr>
      <w:rPr>
        <w:rFonts w:hint="default" w:ascii="Courier New" w:hAnsi="Courier New"/>
      </w:rPr>
    </w:lvl>
    <w:lvl w:ilvl="2" w:tplc="E7C648BC">
      <w:start w:val="1"/>
      <w:numFmt w:val="bullet"/>
      <w:lvlText w:val=""/>
      <w:lvlJc w:val="left"/>
      <w:pPr>
        <w:ind w:left="2160" w:hanging="360"/>
      </w:pPr>
      <w:rPr>
        <w:rFonts w:hint="default" w:ascii="Wingdings" w:hAnsi="Wingdings"/>
      </w:rPr>
    </w:lvl>
    <w:lvl w:ilvl="3" w:tplc="C830578A">
      <w:start w:val="1"/>
      <w:numFmt w:val="bullet"/>
      <w:lvlText w:val=""/>
      <w:lvlJc w:val="left"/>
      <w:pPr>
        <w:ind w:left="2880" w:hanging="360"/>
      </w:pPr>
      <w:rPr>
        <w:rFonts w:hint="default" w:ascii="Symbol" w:hAnsi="Symbol"/>
      </w:rPr>
    </w:lvl>
    <w:lvl w:ilvl="4" w:tplc="D3529F98">
      <w:start w:val="1"/>
      <w:numFmt w:val="bullet"/>
      <w:lvlText w:val="o"/>
      <w:lvlJc w:val="left"/>
      <w:pPr>
        <w:ind w:left="3600" w:hanging="360"/>
      </w:pPr>
      <w:rPr>
        <w:rFonts w:hint="default" w:ascii="Courier New" w:hAnsi="Courier New"/>
      </w:rPr>
    </w:lvl>
    <w:lvl w:ilvl="5" w:tplc="FA9E05F4">
      <w:start w:val="1"/>
      <w:numFmt w:val="bullet"/>
      <w:lvlText w:val=""/>
      <w:lvlJc w:val="left"/>
      <w:pPr>
        <w:ind w:left="4320" w:hanging="360"/>
      </w:pPr>
      <w:rPr>
        <w:rFonts w:hint="default" w:ascii="Wingdings" w:hAnsi="Wingdings"/>
      </w:rPr>
    </w:lvl>
    <w:lvl w:ilvl="6" w:tplc="DEC4C886">
      <w:start w:val="1"/>
      <w:numFmt w:val="bullet"/>
      <w:lvlText w:val=""/>
      <w:lvlJc w:val="left"/>
      <w:pPr>
        <w:ind w:left="5040" w:hanging="360"/>
      </w:pPr>
      <w:rPr>
        <w:rFonts w:hint="default" w:ascii="Symbol" w:hAnsi="Symbol"/>
      </w:rPr>
    </w:lvl>
    <w:lvl w:ilvl="7" w:tplc="5F26A830">
      <w:start w:val="1"/>
      <w:numFmt w:val="bullet"/>
      <w:lvlText w:val="o"/>
      <w:lvlJc w:val="left"/>
      <w:pPr>
        <w:ind w:left="5760" w:hanging="360"/>
      </w:pPr>
      <w:rPr>
        <w:rFonts w:hint="default" w:ascii="Courier New" w:hAnsi="Courier New"/>
      </w:rPr>
    </w:lvl>
    <w:lvl w:ilvl="8" w:tplc="CBD68996">
      <w:start w:val="1"/>
      <w:numFmt w:val="bullet"/>
      <w:lvlText w:val=""/>
      <w:lvlJc w:val="left"/>
      <w:pPr>
        <w:ind w:left="6480" w:hanging="360"/>
      </w:pPr>
      <w:rPr>
        <w:rFonts w:hint="default" w:ascii="Wingdings" w:hAnsi="Wingdings"/>
      </w:rPr>
    </w:lvl>
  </w:abstractNum>
  <w:abstractNum w:abstractNumId="15" w15:restartNumberingAfterBreak="0">
    <w:nsid w:val="475C3C76"/>
    <w:multiLevelType w:val="hybridMultilevel"/>
    <w:tmpl w:val="3DF65E82"/>
    <w:lvl w:ilvl="0" w:tplc="037E7858">
      <w:start w:val="1"/>
      <w:numFmt w:val="bullet"/>
      <w:lvlText w:val=""/>
      <w:lvlJc w:val="left"/>
      <w:pPr>
        <w:ind w:left="720" w:hanging="360"/>
      </w:pPr>
      <w:rPr>
        <w:rFonts w:hint="default" w:ascii="Symbol" w:hAnsi="Symbol"/>
      </w:rPr>
    </w:lvl>
    <w:lvl w:ilvl="1" w:tplc="4D5C375E">
      <w:start w:val="1"/>
      <w:numFmt w:val="bullet"/>
      <w:lvlText w:val="o"/>
      <w:lvlJc w:val="left"/>
      <w:pPr>
        <w:ind w:left="1440" w:hanging="360"/>
      </w:pPr>
      <w:rPr>
        <w:rFonts w:hint="default" w:ascii="Courier New" w:hAnsi="Courier New"/>
      </w:rPr>
    </w:lvl>
    <w:lvl w:ilvl="2" w:tplc="96D63C12">
      <w:start w:val="1"/>
      <w:numFmt w:val="bullet"/>
      <w:lvlText w:val=""/>
      <w:lvlJc w:val="left"/>
      <w:pPr>
        <w:ind w:left="2160" w:hanging="360"/>
      </w:pPr>
      <w:rPr>
        <w:rFonts w:hint="default" w:ascii="Wingdings" w:hAnsi="Wingdings"/>
      </w:rPr>
    </w:lvl>
    <w:lvl w:ilvl="3" w:tplc="0082EE3C">
      <w:start w:val="1"/>
      <w:numFmt w:val="bullet"/>
      <w:lvlText w:val=""/>
      <w:lvlJc w:val="left"/>
      <w:pPr>
        <w:ind w:left="2880" w:hanging="360"/>
      </w:pPr>
      <w:rPr>
        <w:rFonts w:hint="default" w:ascii="Symbol" w:hAnsi="Symbol"/>
      </w:rPr>
    </w:lvl>
    <w:lvl w:ilvl="4" w:tplc="24CE7E5C">
      <w:start w:val="1"/>
      <w:numFmt w:val="bullet"/>
      <w:lvlText w:val="o"/>
      <w:lvlJc w:val="left"/>
      <w:pPr>
        <w:ind w:left="3600" w:hanging="360"/>
      </w:pPr>
      <w:rPr>
        <w:rFonts w:hint="default" w:ascii="Courier New" w:hAnsi="Courier New"/>
      </w:rPr>
    </w:lvl>
    <w:lvl w:ilvl="5" w:tplc="F692D33E">
      <w:start w:val="1"/>
      <w:numFmt w:val="bullet"/>
      <w:lvlText w:val=""/>
      <w:lvlJc w:val="left"/>
      <w:pPr>
        <w:ind w:left="4320" w:hanging="360"/>
      </w:pPr>
      <w:rPr>
        <w:rFonts w:hint="default" w:ascii="Wingdings" w:hAnsi="Wingdings"/>
      </w:rPr>
    </w:lvl>
    <w:lvl w:ilvl="6" w:tplc="79E487B6">
      <w:start w:val="1"/>
      <w:numFmt w:val="bullet"/>
      <w:lvlText w:val=""/>
      <w:lvlJc w:val="left"/>
      <w:pPr>
        <w:ind w:left="5040" w:hanging="360"/>
      </w:pPr>
      <w:rPr>
        <w:rFonts w:hint="default" w:ascii="Symbol" w:hAnsi="Symbol"/>
      </w:rPr>
    </w:lvl>
    <w:lvl w:ilvl="7" w:tplc="C1B2434A">
      <w:start w:val="1"/>
      <w:numFmt w:val="bullet"/>
      <w:lvlText w:val="o"/>
      <w:lvlJc w:val="left"/>
      <w:pPr>
        <w:ind w:left="5760" w:hanging="360"/>
      </w:pPr>
      <w:rPr>
        <w:rFonts w:hint="default" w:ascii="Courier New" w:hAnsi="Courier New"/>
      </w:rPr>
    </w:lvl>
    <w:lvl w:ilvl="8" w:tplc="DEF849F8">
      <w:start w:val="1"/>
      <w:numFmt w:val="bullet"/>
      <w:lvlText w:val=""/>
      <w:lvlJc w:val="left"/>
      <w:pPr>
        <w:ind w:left="6480" w:hanging="360"/>
      </w:pPr>
      <w:rPr>
        <w:rFonts w:hint="default" w:ascii="Wingdings" w:hAnsi="Wingdings"/>
      </w:rPr>
    </w:lvl>
  </w:abstractNum>
  <w:abstractNum w:abstractNumId="16" w15:restartNumberingAfterBreak="0">
    <w:nsid w:val="50831FB3"/>
    <w:multiLevelType w:val="hybridMultilevel"/>
    <w:tmpl w:val="341CA878"/>
    <w:lvl w:ilvl="0" w:tplc="994A114A">
      <w:start w:val="1"/>
      <w:numFmt w:val="bullet"/>
      <w:lvlText w:val=""/>
      <w:lvlJc w:val="left"/>
      <w:pPr>
        <w:ind w:left="720" w:hanging="360"/>
      </w:pPr>
      <w:rPr>
        <w:rFonts w:hint="default" w:ascii="Symbol" w:hAnsi="Symbol"/>
      </w:rPr>
    </w:lvl>
    <w:lvl w:ilvl="1" w:tplc="C83AF4E6">
      <w:start w:val="1"/>
      <w:numFmt w:val="bullet"/>
      <w:lvlText w:val="o"/>
      <w:lvlJc w:val="left"/>
      <w:pPr>
        <w:ind w:left="1440" w:hanging="360"/>
      </w:pPr>
      <w:rPr>
        <w:rFonts w:hint="default" w:ascii="Courier New" w:hAnsi="Courier New"/>
      </w:rPr>
    </w:lvl>
    <w:lvl w:ilvl="2" w:tplc="9CF01B36">
      <w:start w:val="1"/>
      <w:numFmt w:val="bullet"/>
      <w:lvlText w:val=""/>
      <w:lvlJc w:val="left"/>
      <w:pPr>
        <w:ind w:left="2160" w:hanging="360"/>
      </w:pPr>
      <w:rPr>
        <w:rFonts w:hint="default" w:ascii="Wingdings" w:hAnsi="Wingdings"/>
      </w:rPr>
    </w:lvl>
    <w:lvl w:ilvl="3" w:tplc="5198C848">
      <w:start w:val="1"/>
      <w:numFmt w:val="bullet"/>
      <w:lvlText w:val=""/>
      <w:lvlJc w:val="left"/>
      <w:pPr>
        <w:ind w:left="2880" w:hanging="360"/>
      </w:pPr>
      <w:rPr>
        <w:rFonts w:hint="default" w:ascii="Symbol" w:hAnsi="Symbol"/>
      </w:rPr>
    </w:lvl>
    <w:lvl w:ilvl="4" w:tplc="0EE48AC0">
      <w:start w:val="1"/>
      <w:numFmt w:val="bullet"/>
      <w:lvlText w:val="o"/>
      <w:lvlJc w:val="left"/>
      <w:pPr>
        <w:ind w:left="3600" w:hanging="360"/>
      </w:pPr>
      <w:rPr>
        <w:rFonts w:hint="default" w:ascii="Courier New" w:hAnsi="Courier New"/>
      </w:rPr>
    </w:lvl>
    <w:lvl w:ilvl="5" w:tplc="623E3F02">
      <w:start w:val="1"/>
      <w:numFmt w:val="bullet"/>
      <w:lvlText w:val=""/>
      <w:lvlJc w:val="left"/>
      <w:pPr>
        <w:ind w:left="4320" w:hanging="360"/>
      </w:pPr>
      <w:rPr>
        <w:rFonts w:hint="default" w:ascii="Wingdings" w:hAnsi="Wingdings"/>
      </w:rPr>
    </w:lvl>
    <w:lvl w:ilvl="6" w:tplc="7D548BD6">
      <w:start w:val="1"/>
      <w:numFmt w:val="bullet"/>
      <w:lvlText w:val=""/>
      <w:lvlJc w:val="left"/>
      <w:pPr>
        <w:ind w:left="5040" w:hanging="360"/>
      </w:pPr>
      <w:rPr>
        <w:rFonts w:hint="default" w:ascii="Symbol" w:hAnsi="Symbol"/>
      </w:rPr>
    </w:lvl>
    <w:lvl w:ilvl="7" w:tplc="3A4013B4">
      <w:start w:val="1"/>
      <w:numFmt w:val="bullet"/>
      <w:lvlText w:val="o"/>
      <w:lvlJc w:val="left"/>
      <w:pPr>
        <w:ind w:left="5760" w:hanging="360"/>
      </w:pPr>
      <w:rPr>
        <w:rFonts w:hint="default" w:ascii="Courier New" w:hAnsi="Courier New"/>
      </w:rPr>
    </w:lvl>
    <w:lvl w:ilvl="8" w:tplc="35BE17A6">
      <w:start w:val="1"/>
      <w:numFmt w:val="bullet"/>
      <w:lvlText w:val=""/>
      <w:lvlJc w:val="left"/>
      <w:pPr>
        <w:ind w:left="6480" w:hanging="360"/>
      </w:pPr>
      <w:rPr>
        <w:rFonts w:hint="default" w:ascii="Wingdings" w:hAnsi="Wingdings"/>
      </w:rPr>
    </w:lvl>
  </w:abstractNum>
  <w:abstractNum w:abstractNumId="17" w15:restartNumberingAfterBreak="0">
    <w:nsid w:val="5AFB17EB"/>
    <w:multiLevelType w:val="multilevel"/>
    <w:tmpl w:val="8EB40C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3EF136C"/>
    <w:multiLevelType w:val="multilevel"/>
    <w:tmpl w:val="6DA60E08"/>
    <w:lvl w:ilvl="0">
      <w:start w:val="1"/>
      <w:numFmt w:val="bullet"/>
      <w:lvlText w:val="o"/>
      <w:lvlJc w:val="left"/>
      <w:pPr>
        <w:tabs>
          <w:tab w:val="num" w:pos="2160"/>
        </w:tabs>
        <w:ind w:left="2160" w:hanging="360"/>
      </w:pPr>
      <w:rPr>
        <w:rFonts w:hint="default" w:ascii="Courier New" w:hAnsi="Courier New" w:cs="Courier New"/>
        <w:sz w:val="20"/>
      </w:rPr>
    </w:lvl>
    <w:lvl w:ilvl="1" w:tentative="1">
      <w:start w:val="1"/>
      <w:numFmt w:val="bullet"/>
      <w:lvlText w:val="o"/>
      <w:lvlJc w:val="left"/>
      <w:pPr>
        <w:tabs>
          <w:tab w:val="num" w:pos="2880"/>
        </w:tabs>
        <w:ind w:left="2880" w:hanging="360"/>
      </w:pPr>
      <w:rPr>
        <w:rFonts w:hint="default" w:ascii="Courier New" w:hAnsi="Courier New"/>
        <w:sz w:val="20"/>
      </w:rPr>
    </w:lvl>
    <w:lvl w:ilvl="2" w:tentative="1">
      <w:start w:val="1"/>
      <w:numFmt w:val="bullet"/>
      <w:lvlText w:val=""/>
      <w:lvlJc w:val="left"/>
      <w:pPr>
        <w:tabs>
          <w:tab w:val="num" w:pos="3600"/>
        </w:tabs>
        <w:ind w:left="3600" w:hanging="360"/>
      </w:pPr>
      <w:rPr>
        <w:rFonts w:hint="default" w:ascii="Wingdings" w:hAnsi="Wingdings"/>
        <w:sz w:val="20"/>
      </w:rPr>
    </w:lvl>
    <w:lvl w:ilvl="3" w:tentative="1">
      <w:start w:val="1"/>
      <w:numFmt w:val="bullet"/>
      <w:lvlText w:val=""/>
      <w:lvlJc w:val="left"/>
      <w:pPr>
        <w:tabs>
          <w:tab w:val="num" w:pos="4320"/>
        </w:tabs>
        <w:ind w:left="4320" w:hanging="360"/>
      </w:pPr>
      <w:rPr>
        <w:rFonts w:hint="default" w:ascii="Wingdings" w:hAnsi="Wingdings"/>
        <w:sz w:val="20"/>
      </w:rPr>
    </w:lvl>
    <w:lvl w:ilvl="4" w:tentative="1">
      <w:start w:val="1"/>
      <w:numFmt w:val="bullet"/>
      <w:lvlText w:val=""/>
      <w:lvlJc w:val="left"/>
      <w:pPr>
        <w:tabs>
          <w:tab w:val="num" w:pos="5040"/>
        </w:tabs>
        <w:ind w:left="5040" w:hanging="360"/>
      </w:pPr>
      <w:rPr>
        <w:rFonts w:hint="default" w:ascii="Wingdings" w:hAnsi="Wingdings"/>
        <w:sz w:val="20"/>
      </w:rPr>
    </w:lvl>
    <w:lvl w:ilvl="5" w:tentative="1">
      <w:start w:val="1"/>
      <w:numFmt w:val="bullet"/>
      <w:lvlText w:val=""/>
      <w:lvlJc w:val="left"/>
      <w:pPr>
        <w:tabs>
          <w:tab w:val="num" w:pos="5760"/>
        </w:tabs>
        <w:ind w:left="5760" w:hanging="360"/>
      </w:pPr>
      <w:rPr>
        <w:rFonts w:hint="default" w:ascii="Wingdings" w:hAnsi="Wingdings"/>
        <w:sz w:val="20"/>
      </w:rPr>
    </w:lvl>
    <w:lvl w:ilvl="6" w:tentative="1">
      <w:start w:val="1"/>
      <w:numFmt w:val="bullet"/>
      <w:lvlText w:val=""/>
      <w:lvlJc w:val="left"/>
      <w:pPr>
        <w:tabs>
          <w:tab w:val="num" w:pos="6480"/>
        </w:tabs>
        <w:ind w:left="6480" w:hanging="360"/>
      </w:pPr>
      <w:rPr>
        <w:rFonts w:hint="default" w:ascii="Wingdings" w:hAnsi="Wingdings"/>
        <w:sz w:val="20"/>
      </w:rPr>
    </w:lvl>
    <w:lvl w:ilvl="7" w:tentative="1">
      <w:start w:val="1"/>
      <w:numFmt w:val="bullet"/>
      <w:lvlText w:val=""/>
      <w:lvlJc w:val="left"/>
      <w:pPr>
        <w:tabs>
          <w:tab w:val="num" w:pos="7200"/>
        </w:tabs>
        <w:ind w:left="7200" w:hanging="360"/>
      </w:pPr>
      <w:rPr>
        <w:rFonts w:hint="default" w:ascii="Wingdings" w:hAnsi="Wingdings"/>
        <w:sz w:val="20"/>
      </w:rPr>
    </w:lvl>
    <w:lvl w:ilvl="8" w:tentative="1">
      <w:start w:val="1"/>
      <w:numFmt w:val="bullet"/>
      <w:lvlText w:val=""/>
      <w:lvlJc w:val="left"/>
      <w:pPr>
        <w:tabs>
          <w:tab w:val="num" w:pos="7920"/>
        </w:tabs>
        <w:ind w:left="7920" w:hanging="360"/>
      </w:pPr>
      <w:rPr>
        <w:rFonts w:hint="default" w:ascii="Wingdings" w:hAnsi="Wingdings"/>
        <w:sz w:val="20"/>
      </w:rPr>
    </w:lvl>
  </w:abstractNum>
  <w:abstractNum w:abstractNumId="19" w15:restartNumberingAfterBreak="0">
    <w:nsid w:val="676D1B35"/>
    <w:multiLevelType w:val="multilevel"/>
    <w:tmpl w:val="FA18F1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A4648FF"/>
    <w:multiLevelType w:val="multilevel"/>
    <w:tmpl w:val="2E7E07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C402B35"/>
    <w:multiLevelType w:val="multilevel"/>
    <w:tmpl w:val="7196DFC8"/>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2" w15:restartNumberingAfterBreak="0">
    <w:nsid w:val="7C1CEC35"/>
    <w:multiLevelType w:val="hybridMultilevel"/>
    <w:tmpl w:val="C6E4904C"/>
    <w:lvl w:ilvl="0" w:tplc="250CC030">
      <w:start w:val="1"/>
      <w:numFmt w:val="bullet"/>
      <w:lvlText w:val=""/>
      <w:lvlJc w:val="left"/>
      <w:pPr>
        <w:ind w:left="720" w:hanging="360"/>
      </w:pPr>
      <w:rPr>
        <w:rFonts w:hint="default" w:ascii="Symbol" w:hAnsi="Symbol"/>
      </w:rPr>
    </w:lvl>
    <w:lvl w:ilvl="1" w:tplc="83C6E56C">
      <w:start w:val="1"/>
      <w:numFmt w:val="bullet"/>
      <w:lvlText w:val="o"/>
      <w:lvlJc w:val="left"/>
      <w:pPr>
        <w:ind w:left="1440" w:hanging="360"/>
      </w:pPr>
      <w:rPr>
        <w:rFonts w:hint="default" w:ascii="Courier New" w:hAnsi="Courier New"/>
      </w:rPr>
    </w:lvl>
    <w:lvl w:ilvl="2" w:tplc="E8B60B3C">
      <w:start w:val="1"/>
      <w:numFmt w:val="bullet"/>
      <w:lvlText w:val=""/>
      <w:lvlJc w:val="left"/>
      <w:pPr>
        <w:ind w:left="2160" w:hanging="360"/>
      </w:pPr>
      <w:rPr>
        <w:rFonts w:hint="default" w:ascii="Wingdings" w:hAnsi="Wingdings"/>
      </w:rPr>
    </w:lvl>
    <w:lvl w:ilvl="3" w:tplc="75B64EBE">
      <w:start w:val="1"/>
      <w:numFmt w:val="bullet"/>
      <w:lvlText w:val=""/>
      <w:lvlJc w:val="left"/>
      <w:pPr>
        <w:ind w:left="2880" w:hanging="360"/>
      </w:pPr>
      <w:rPr>
        <w:rFonts w:hint="default" w:ascii="Symbol" w:hAnsi="Symbol"/>
      </w:rPr>
    </w:lvl>
    <w:lvl w:ilvl="4" w:tplc="43CC5DE0">
      <w:start w:val="1"/>
      <w:numFmt w:val="bullet"/>
      <w:lvlText w:val="o"/>
      <w:lvlJc w:val="left"/>
      <w:pPr>
        <w:ind w:left="3600" w:hanging="360"/>
      </w:pPr>
      <w:rPr>
        <w:rFonts w:hint="default" w:ascii="Courier New" w:hAnsi="Courier New"/>
      </w:rPr>
    </w:lvl>
    <w:lvl w:ilvl="5" w:tplc="CB7266CA">
      <w:start w:val="1"/>
      <w:numFmt w:val="bullet"/>
      <w:lvlText w:val=""/>
      <w:lvlJc w:val="left"/>
      <w:pPr>
        <w:ind w:left="4320" w:hanging="360"/>
      </w:pPr>
      <w:rPr>
        <w:rFonts w:hint="default" w:ascii="Wingdings" w:hAnsi="Wingdings"/>
      </w:rPr>
    </w:lvl>
    <w:lvl w:ilvl="6" w:tplc="D43C8A68">
      <w:start w:val="1"/>
      <w:numFmt w:val="bullet"/>
      <w:lvlText w:val=""/>
      <w:lvlJc w:val="left"/>
      <w:pPr>
        <w:ind w:left="5040" w:hanging="360"/>
      </w:pPr>
      <w:rPr>
        <w:rFonts w:hint="default" w:ascii="Symbol" w:hAnsi="Symbol"/>
      </w:rPr>
    </w:lvl>
    <w:lvl w:ilvl="7" w:tplc="5BDC657A">
      <w:start w:val="1"/>
      <w:numFmt w:val="bullet"/>
      <w:lvlText w:val="o"/>
      <w:lvlJc w:val="left"/>
      <w:pPr>
        <w:ind w:left="5760" w:hanging="360"/>
      </w:pPr>
      <w:rPr>
        <w:rFonts w:hint="default" w:ascii="Courier New" w:hAnsi="Courier New"/>
      </w:rPr>
    </w:lvl>
    <w:lvl w:ilvl="8" w:tplc="5EBCBF9C">
      <w:start w:val="1"/>
      <w:numFmt w:val="bullet"/>
      <w:lvlText w:val=""/>
      <w:lvlJc w:val="left"/>
      <w:pPr>
        <w:ind w:left="6480" w:hanging="360"/>
      </w:pPr>
      <w:rPr>
        <w:rFonts w:hint="default" w:ascii="Wingdings" w:hAnsi="Wingdings"/>
      </w:rPr>
    </w:lvl>
  </w:abstractNum>
  <w:abstractNum w:abstractNumId="23" w15:restartNumberingAfterBreak="0">
    <w:nsid w:val="7CFE45EF"/>
    <w:multiLevelType w:val="hybridMultilevel"/>
    <w:tmpl w:val="A754C570"/>
    <w:lvl w:ilvl="0" w:tplc="10E8D942">
      <w:start w:val="1"/>
      <w:numFmt w:val="bullet"/>
      <w:lvlText w:val=""/>
      <w:lvlJc w:val="left"/>
      <w:pPr>
        <w:ind w:left="720" w:hanging="360"/>
      </w:pPr>
      <w:rPr>
        <w:rFonts w:hint="default" w:ascii="Symbol" w:hAnsi="Symbol"/>
      </w:rPr>
    </w:lvl>
    <w:lvl w:ilvl="1" w:tplc="3C12D7FC">
      <w:start w:val="1"/>
      <w:numFmt w:val="bullet"/>
      <w:lvlText w:val="o"/>
      <w:lvlJc w:val="left"/>
      <w:pPr>
        <w:ind w:left="1440" w:hanging="360"/>
      </w:pPr>
      <w:rPr>
        <w:rFonts w:hint="default" w:ascii="Courier New" w:hAnsi="Courier New"/>
      </w:rPr>
    </w:lvl>
    <w:lvl w:ilvl="2" w:tplc="6BA87BE0">
      <w:start w:val="1"/>
      <w:numFmt w:val="bullet"/>
      <w:lvlText w:val=""/>
      <w:lvlJc w:val="left"/>
      <w:pPr>
        <w:ind w:left="2160" w:hanging="360"/>
      </w:pPr>
      <w:rPr>
        <w:rFonts w:hint="default" w:ascii="Wingdings" w:hAnsi="Wingdings"/>
      </w:rPr>
    </w:lvl>
    <w:lvl w:ilvl="3" w:tplc="C576C308">
      <w:start w:val="1"/>
      <w:numFmt w:val="bullet"/>
      <w:lvlText w:val=""/>
      <w:lvlJc w:val="left"/>
      <w:pPr>
        <w:ind w:left="2880" w:hanging="360"/>
      </w:pPr>
      <w:rPr>
        <w:rFonts w:hint="default" w:ascii="Symbol" w:hAnsi="Symbol"/>
      </w:rPr>
    </w:lvl>
    <w:lvl w:ilvl="4" w:tplc="C1C65D12">
      <w:start w:val="1"/>
      <w:numFmt w:val="bullet"/>
      <w:lvlText w:val="o"/>
      <w:lvlJc w:val="left"/>
      <w:pPr>
        <w:ind w:left="3600" w:hanging="360"/>
      </w:pPr>
      <w:rPr>
        <w:rFonts w:hint="default" w:ascii="Courier New" w:hAnsi="Courier New"/>
      </w:rPr>
    </w:lvl>
    <w:lvl w:ilvl="5" w:tplc="0546A532">
      <w:start w:val="1"/>
      <w:numFmt w:val="bullet"/>
      <w:lvlText w:val=""/>
      <w:lvlJc w:val="left"/>
      <w:pPr>
        <w:ind w:left="4320" w:hanging="360"/>
      </w:pPr>
      <w:rPr>
        <w:rFonts w:hint="default" w:ascii="Wingdings" w:hAnsi="Wingdings"/>
      </w:rPr>
    </w:lvl>
    <w:lvl w:ilvl="6" w:tplc="031A4E96">
      <w:start w:val="1"/>
      <w:numFmt w:val="bullet"/>
      <w:lvlText w:val=""/>
      <w:lvlJc w:val="left"/>
      <w:pPr>
        <w:ind w:left="5040" w:hanging="360"/>
      </w:pPr>
      <w:rPr>
        <w:rFonts w:hint="default" w:ascii="Symbol" w:hAnsi="Symbol"/>
      </w:rPr>
    </w:lvl>
    <w:lvl w:ilvl="7" w:tplc="54A0F822">
      <w:start w:val="1"/>
      <w:numFmt w:val="bullet"/>
      <w:lvlText w:val="o"/>
      <w:lvlJc w:val="left"/>
      <w:pPr>
        <w:ind w:left="5760" w:hanging="360"/>
      </w:pPr>
      <w:rPr>
        <w:rFonts w:hint="default" w:ascii="Courier New" w:hAnsi="Courier New"/>
      </w:rPr>
    </w:lvl>
    <w:lvl w:ilvl="8" w:tplc="E42E44CA">
      <w:start w:val="1"/>
      <w:numFmt w:val="bullet"/>
      <w:lvlText w:val=""/>
      <w:lvlJc w:val="left"/>
      <w:pPr>
        <w:ind w:left="6480" w:hanging="360"/>
      </w:pPr>
      <w:rPr>
        <w:rFonts w:hint="default" w:ascii="Wingdings" w:hAnsi="Wingdings"/>
      </w:rPr>
    </w:lvl>
  </w:abstractNum>
  <w:num w:numId="25">
    <w:abstractNumId w:val="24"/>
  </w:num>
  <w:num w:numId="1" w16cid:durableId="1260528694">
    <w:abstractNumId w:val="22"/>
  </w:num>
  <w:num w:numId="2" w16cid:durableId="417940909">
    <w:abstractNumId w:val="16"/>
  </w:num>
  <w:num w:numId="3" w16cid:durableId="1015692688">
    <w:abstractNumId w:val="15"/>
  </w:num>
  <w:num w:numId="4" w16cid:durableId="1732387166">
    <w:abstractNumId w:val="23"/>
  </w:num>
  <w:num w:numId="5" w16cid:durableId="1274900448">
    <w:abstractNumId w:val="6"/>
  </w:num>
  <w:num w:numId="6" w16cid:durableId="1621296570">
    <w:abstractNumId w:val="14"/>
  </w:num>
  <w:num w:numId="7" w16cid:durableId="1597401805">
    <w:abstractNumId w:val="0"/>
  </w:num>
  <w:num w:numId="8" w16cid:durableId="1600984090">
    <w:abstractNumId w:val="12"/>
  </w:num>
  <w:num w:numId="9" w16cid:durableId="635333743">
    <w:abstractNumId w:val="2"/>
  </w:num>
  <w:num w:numId="10" w16cid:durableId="48455639">
    <w:abstractNumId w:val="3"/>
  </w:num>
  <w:num w:numId="11" w16cid:durableId="549347184">
    <w:abstractNumId w:val="1"/>
  </w:num>
  <w:num w:numId="12" w16cid:durableId="1199388758">
    <w:abstractNumId w:val="20"/>
  </w:num>
  <w:num w:numId="13" w16cid:durableId="1421180380">
    <w:abstractNumId w:val="4"/>
  </w:num>
  <w:num w:numId="14" w16cid:durableId="557594209">
    <w:abstractNumId w:val="9"/>
  </w:num>
  <w:num w:numId="15" w16cid:durableId="977106825">
    <w:abstractNumId w:val="7"/>
  </w:num>
  <w:num w:numId="16" w16cid:durableId="1300914807">
    <w:abstractNumId w:val="18"/>
  </w:num>
  <w:num w:numId="17" w16cid:durableId="1365447910">
    <w:abstractNumId w:val="21"/>
  </w:num>
  <w:num w:numId="18" w16cid:durableId="1109395243">
    <w:abstractNumId w:val="11"/>
  </w:num>
  <w:num w:numId="19" w16cid:durableId="989869602">
    <w:abstractNumId w:val="8"/>
  </w:num>
  <w:num w:numId="20" w16cid:durableId="970014685">
    <w:abstractNumId w:val="5"/>
  </w:num>
  <w:num w:numId="21" w16cid:durableId="2081976543">
    <w:abstractNumId w:val="19"/>
  </w:num>
  <w:num w:numId="22" w16cid:durableId="1673413742">
    <w:abstractNumId w:val="17"/>
  </w:num>
  <w:num w:numId="23" w16cid:durableId="1113404620">
    <w:abstractNumId w:val="13"/>
  </w:num>
  <w:num w:numId="24" w16cid:durableId="29841316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2F2"/>
    <w:rsid w:val="00012F38"/>
    <w:rsid w:val="00023CCD"/>
    <w:rsid w:val="0002598E"/>
    <w:rsid w:val="00027038"/>
    <w:rsid w:val="000311BD"/>
    <w:rsid w:val="00031D71"/>
    <w:rsid w:val="00037DA4"/>
    <w:rsid w:val="00042D47"/>
    <w:rsid w:val="00044127"/>
    <w:rsid w:val="00054686"/>
    <w:rsid w:val="00056AB6"/>
    <w:rsid w:val="00061952"/>
    <w:rsid w:val="00065966"/>
    <w:rsid w:val="00067540"/>
    <w:rsid w:val="00071F84"/>
    <w:rsid w:val="000727B4"/>
    <w:rsid w:val="0009320A"/>
    <w:rsid w:val="00096F2B"/>
    <w:rsid w:val="000976DC"/>
    <w:rsid w:val="000A45C6"/>
    <w:rsid w:val="000A6D00"/>
    <w:rsid w:val="000B1373"/>
    <w:rsid w:val="000B4574"/>
    <w:rsid w:val="000B4B05"/>
    <w:rsid w:val="000B5973"/>
    <w:rsid w:val="000B6BCC"/>
    <w:rsid w:val="000C06A6"/>
    <w:rsid w:val="000C3D1D"/>
    <w:rsid w:val="000C52E5"/>
    <w:rsid w:val="000C647F"/>
    <w:rsid w:val="000C7736"/>
    <w:rsid w:val="000C7E69"/>
    <w:rsid w:val="000D2EEC"/>
    <w:rsid w:val="000D375D"/>
    <w:rsid w:val="000F16A8"/>
    <w:rsid w:val="000F2ED7"/>
    <w:rsid w:val="000F3724"/>
    <w:rsid w:val="000F41AC"/>
    <w:rsid w:val="000F66CF"/>
    <w:rsid w:val="001033B2"/>
    <w:rsid w:val="00105A0D"/>
    <w:rsid w:val="00107953"/>
    <w:rsid w:val="00112D03"/>
    <w:rsid w:val="00115CAB"/>
    <w:rsid w:val="00123345"/>
    <w:rsid w:val="00123B70"/>
    <w:rsid w:val="001243EF"/>
    <w:rsid w:val="00126581"/>
    <w:rsid w:val="0012721A"/>
    <w:rsid w:val="00127334"/>
    <w:rsid w:val="00144022"/>
    <w:rsid w:val="0014782F"/>
    <w:rsid w:val="00152993"/>
    <w:rsid w:val="00154F86"/>
    <w:rsid w:val="001559C5"/>
    <w:rsid w:val="00157BC5"/>
    <w:rsid w:val="00157EF1"/>
    <w:rsid w:val="00165004"/>
    <w:rsid w:val="001668CA"/>
    <w:rsid w:val="00176959"/>
    <w:rsid w:val="00177A6A"/>
    <w:rsid w:val="001813C7"/>
    <w:rsid w:val="00183F99"/>
    <w:rsid w:val="00190E39"/>
    <w:rsid w:val="00192536"/>
    <w:rsid w:val="001A03C8"/>
    <w:rsid w:val="001A4F4D"/>
    <w:rsid w:val="001B0F36"/>
    <w:rsid w:val="001B1513"/>
    <w:rsid w:val="001B2D96"/>
    <w:rsid w:val="001C144C"/>
    <w:rsid w:val="001C1A4E"/>
    <w:rsid w:val="001C4BCD"/>
    <w:rsid w:val="001C4C84"/>
    <w:rsid w:val="001D2612"/>
    <w:rsid w:val="001D42D0"/>
    <w:rsid w:val="001D5249"/>
    <w:rsid w:val="001D7639"/>
    <w:rsid w:val="001E2E7B"/>
    <w:rsid w:val="001F0326"/>
    <w:rsid w:val="001F1D72"/>
    <w:rsid w:val="001F3C92"/>
    <w:rsid w:val="001F48BC"/>
    <w:rsid w:val="001F704A"/>
    <w:rsid w:val="00203F96"/>
    <w:rsid w:val="00206448"/>
    <w:rsid w:val="00207D14"/>
    <w:rsid w:val="00212387"/>
    <w:rsid w:val="00212F2C"/>
    <w:rsid w:val="002134BC"/>
    <w:rsid w:val="00213809"/>
    <w:rsid w:val="002140BF"/>
    <w:rsid w:val="00215C5D"/>
    <w:rsid w:val="002170F2"/>
    <w:rsid w:val="0022022C"/>
    <w:rsid w:val="00221411"/>
    <w:rsid w:val="00222950"/>
    <w:rsid w:val="002271E6"/>
    <w:rsid w:val="0023239B"/>
    <w:rsid w:val="00234F0A"/>
    <w:rsid w:val="00247A5C"/>
    <w:rsid w:val="002615C5"/>
    <w:rsid w:val="0026203B"/>
    <w:rsid w:val="00270ECE"/>
    <w:rsid w:val="0027190D"/>
    <w:rsid w:val="00273770"/>
    <w:rsid w:val="002750E2"/>
    <w:rsid w:val="00282172"/>
    <w:rsid w:val="002835D5"/>
    <w:rsid w:val="002850ED"/>
    <w:rsid w:val="00286DBC"/>
    <w:rsid w:val="002872AB"/>
    <w:rsid w:val="00293382"/>
    <w:rsid w:val="002969AE"/>
    <w:rsid w:val="00298762"/>
    <w:rsid w:val="002A01D1"/>
    <w:rsid w:val="002A0675"/>
    <w:rsid w:val="002A1B1D"/>
    <w:rsid w:val="002B7147"/>
    <w:rsid w:val="002C5245"/>
    <w:rsid w:val="002C5A39"/>
    <w:rsid w:val="002C705D"/>
    <w:rsid w:val="002D0C8E"/>
    <w:rsid w:val="002D5A67"/>
    <w:rsid w:val="002D7DD4"/>
    <w:rsid w:val="002E1BBE"/>
    <w:rsid w:val="002E2C62"/>
    <w:rsid w:val="002E3E30"/>
    <w:rsid w:val="002E481E"/>
    <w:rsid w:val="002F057C"/>
    <w:rsid w:val="002F3B4E"/>
    <w:rsid w:val="002F680C"/>
    <w:rsid w:val="00300AF2"/>
    <w:rsid w:val="00301B67"/>
    <w:rsid w:val="0030471B"/>
    <w:rsid w:val="00312E16"/>
    <w:rsid w:val="0031417F"/>
    <w:rsid w:val="00314CE7"/>
    <w:rsid w:val="00324464"/>
    <w:rsid w:val="00326F7D"/>
    <w:rsid w:val="0033189A"/>
    <w:rsid w:val="00332053"/>
    <w:rsid w:val="00335285"/>
    <w:rsid w:val="00340AE0"/>
    <w:rsid w:val="00341575"/>
    <w:rsid w:val="003439AE"/>
    <w:rsid w:val="00344DFB"/>
    <w:rsid w:val="00351DF1"/>
    <w:rsid w:val="00352D73"/>
    <w:rsid w:val="0035373E"/>
    <w:rsid w:val="003557FA"/>
    <w:rsid w:val="0035771D"/>
    <w:rsid w:val="00362821"/>
    <w:rsid w:val="00364949"/>
    <w:rsid w:val="003667D6"/>
    <w:rsid w:val="00366F48"/>
    <w:rsid w:val="0036710D"/>
    <w:rsid w:val="00367867"/>
    <w:rsid w:val="003752CF"/>
    <w:rsid w:val="00377D3E"/>
    <w:rsid w:val="00390DA1"/>
    <w:rsid w:val="0039252D"/>
    <w:rsid w:val="00392A42"/>
    <w:rsid w:val="003A0AEB"/>
    <w:rsid w:val="003A6643"/>
    <w:rsid w:val="003A7E24"/>
    <w:rsid w:val="003B1BFC"/>
    <w:rsid w:val="003B2F71"/>
    <w:rsid w:val="003B667E"/>
    <w:rsid w:val="003B7414"/>
    <w:rsid w:val="003C0EF7"/>
    <w:rsid w:val="003C11BF"/>
    <w:rsid w:val="003C4C01"/>
    <w:rsid w:val="003D0BC0"/>
    <w:rsid w:val="003D0EA7"/>
    <w:rsid w:val="003D46C9"/>
    <w:rsid w:val="003D544B"/>
    <w:rsid w:val="003D63D7"/>
    <w:rsid w:val="003E01F4"/>
    <w:rsid w:val="003E1EB3"/>
    <w:rsid w:val="003E3388"/>
    <w:rsid w:val="003E5BA1"/>
    <w:rsid w:val="003E5E79"/>
    <w:rsid w:val="003F2911"/>
    <w:rsid w:val="003F36AA"/>
    <w:rsid w:val="003F5598"/>
    <w:rsid w:val="003F7B15"/>
    <w:rsid w:val="00404FB4"/>
    <w:rsid w:val="0041396C"/>
    <w:rsid w:val="00414209"/>
    <w:rsid w:val="00416995"/>
    <w:rsid w:val="004224E0"/>
    <w:rsid w:val="0043056B"/>
    <w:rsid w:val="00434EA3"/>
    <w:rsid w:val="00435FE0"/>
    <w:rsid w:val="00437227"/>
    <w:rsid w:val="00437373"/>
    <w:rsid w:val="00441FD4"/>
    <w:rsid w:val="004510F2"/>
    <w:rsid w:val="00460F64"/>
    <w:rsid w:val="004709AC"/>
    <w:rsid w:val="00470F9A"/>
    <w:rsid w:val="0047219C"/>
    <w:rsid w:val="00473172"/>
    <w:rsid w:val="00475B86"/>
    <w:rsid w:val="004765FD"/>
    <w:rsid w:val="00476E6E"/>
    <w:rsid w:val="00481F29"/>
    <w:rsid w:val="004837EB"/>
    <w:rsid w:val="00491969"/>
    <w:rsid w:val="00494E9E"/>
    <w:rsid w:val="00496489"/>
    <w:rsid w:val="00496AB5"/>
    <w:rsid w:val="004970DB"/>
    <w:rsid w:val="004A0D81"/>
    <w:rsid w:val="004A1A06"/>
    <w:rsid w:val="004B3526"/>
    <w:rsid w:val="004B3D42"/>
    <w:rsid w:val="004B4162"/>
    <w:rsid w:val="004B4A92"/>
    <w:rsid w:val="004B5C36"/>
    <w:rsid w:val="004B6498"/>
    <w:rsid w:val="004B6AAA"/>
    <w:rsid w:val="004B700F"/>
    <w:rsid w:val="004C0A3F"/>
    <w:rsid w:val="004C2468"/>
    <w:rsid w:val="004C34FD"/>
    <w:rsid w:val="004C417B"/>
    <w:rsid w:val="004C538D"/>
    <w:rsid w:val="004D121E"/>
    <w:rsid w:val="004D44FF"/>
    <w:rsid w:val="004D6A16"/>
    <w:rsid w:val="004E5963"/>
    <w:rsid w:val="004F0C3A"/>
    <w:rsid w:val="004F47A1"/>
    <w:rsid w:val="004F6E94"/>
    <w:rsid w:val="004F72D1"/>
    <w:rsid w:val="00501408"/>
    <w:rsid w:val="005017C7"/>
    <w:rsid w:val="005160ED"/>
    <w:rsid w:val="00517C9C"/>
    <w:rsid w:val="00520C14"/>
    <w:rsid w:val="00522556"/>
    <w:rsid w:val="005246FB"/>
    <w:rsid w:val="0053054E"/>
    <w:rsid w:val="0053127E"/>
    <w:rsid w:val="00531B3D"/>
    <w:rsid w:val="00532018"/>
    <w:rsid w:val="00532EAE"/>
    <w:rsid w:val="00533C46"/>
    <w:rsid w:val="00533EA3"/>
    <w:rsid w:val="0053541A"/>
    <w:rsid w:val="00537ED2"/>
    <w:rsid w:val="005403DB"/>
    <w:rsid w:val="00543550"/>
    <w:rsid w:val="0054616D"/>
    <w:rsid w:val="005520AC"/>
    <w:rsid w:val="00560193"/>
    <w:rsid w:val="00563AC3"/>
    <w:rsid w:val="00565CFC"/>
    <w:rsid w:val="005705DC"/>
    <w:rsid w:val="00572102"/>
    <w:rsid w:val="00574F5A"/>
    <w:rsid w:val="005758E8"/>
    <w:rsid w:val="005827E6"/>
    <w:rsid w:val="00586CD5"/>
    <w:rsid w:val="00587FDE"/>
    <w:rsid w:val="005947D1"/>
    <w:rsid w:val="00595DBC"/>
    <w:rsid w:val="005A1318"/>
    <w:rsid w:val="005A279E"/>
    <w:rsid w:val="005A283C"/>
    <w:rsid w:val="005B09B5"/>
    <w:rsid w:val="005B539E"/>
    <w:rsid w:val="005C7FE6"/>
    <w:rsid w:val="005D049A"/>
    <w:rsid w:val="005D0F10"/>
    <w:rsid w:val="005D1046"/>
    <w:rsid w:val="005D139B"/>
    <w:rsid w:val="005D1A6C"/>
    <w:rsid w:val="005D74C0"/>
    <w:rsid w:val="005F2092"/>
    <w:rsid w:val="005F2AD6"/>
    <w:rsid w:val="005F748A"/>
    <w:rsid w:val="005F7F12"/>
    <w:rsid w:val="00607EA6"/>
    <w:rsid w:val="00612EB9"/>
    <w:rsid w:val="00613D6A"/>
    <w:rsid w:val="0062390D"/>
    <w:rsid w:val="006265B5"/>
    <w:rsid w:val="00636FBA"/>
    <w:rsid w:val="00637639"/>
    <w:rsid w:val="00637BCF"/>
    <w:rsid w:val="00645B80"/>
    <w:rsid w:val="006651FE"/>
    <w:rsid w:val="00665B02"/>
    <w:rsid w:val="0066654C"/>
    <w:rsid w:val="0068073E"/>
    <w:rsid w:val="00693D6C"/>
    <w:rsid w:val="00695570"/>
    <w:rsid w:val="00696F71"/>
    <w:rsid w:val="006A271C"/>
    <w:rsid w:val="006A3308"/>
    <w:rsid w:val="006A4AD0"/>
    <w:rsid w:val="006A7A1B"/>
    <w:rsid w:val="006B14A7"/>
    <w:rsid w:val="006B1C82"/>
    <w:rsid w:val="006B272E"/>
    <w:rsid w:val="006B6F4A"/>
    <w:rsid w:val="006C190A"/>
    <w:rsid w:val="006C2303"/>
    <w:rsid w:val="006C4FFC"/>
    <w:rsid w:val="006D2905"/>
    <w:rsid w:val="006D355D"/>
    <w:rsid w:val="006D3A2E"/>
    <w:rsid w:val="006D74FB"/>
    <w:rsid w:val="006F354B"/>
    <w:rsid w:val="006F359E"/>
    <w:rsid w:val="00706316"/>
    <w:rsid w:val="007063CF"/>
    <w:rsid w:val="007235EB"/>
    <w:rsid w:val="00727AB5"/>
    <w:rsid w:val="00727B49"/>
    <w:rsid w:val="00727ED6"/>
    <w:rsid w:val="00732FD8"/>
    <w:rsid w:val="00737387"/>
    <w:rsid w:val="00740D04"/>
    <w:rsid w:val="00751D42"/>
    <w:rsid w:val="00752615"/>
    <w:rsid w:val="00756D25"/>
    <w:rsid w:val="007636DB"/>
    <w:rsid w:val="00763F6C"/>
    <w:rsid w:val="00765BB2"/>
    <w:rsid w:val="00773AE1"/>
    <w:rsid w:val="00774CA2"/>
    <w:rsid w:val="0077778E"/>
    <w:rsid w:val="00781098"/>
    <w:rsid w:val="00781BE2"/>
    <w:rsid w:val="00786B07"/>
    <w:rsid w:val="00786D60"/>
    <w:rsid w:val="00797516"/>
    <w:rsid w:val="007A0554"/>
    <w:rsid w:val="007A5911"/>
    <w:rsid w:val="007B03BE"/>
    <w:rsid w:val="007B0FE3"/>
    <w:rsid w:val="007B7084"/>
    <w:rsid w:val="007B7C36"/>
    <w:rsid w:val="007C34A1"/>
    <w:rsid w:val="007D0B5F"/>
    <w:rsid w:val="007D2634"/>
    <w:rsid w:val="007D3671"/>
    <w:rsid w:val="007D4E00"/>
    <w:rsid w:val="007D69DB"/>
    <w:rsid w:val="007D7A44"/>
    <w:rsid w:val="007E324D"/>
    <w:rsid w:val="007E4EC5"/>
    <w:rsid w:val="007E73C3"/>
    <w:rsid w:val="007F4053"/>
    <w:rsid w:val="007F7CF9"/>
    <w:rsid w:val="00802BDC"/>
    <w:rsid w:val="00804CFC"/>
    <w:rsid w:val="0080508D"/>
    <w:rsid w:val="00805C65"/>
    <w:rsid w:val="008107D8"/>
    <w:rsid w:val="00810D0D"/>
    <w:rsid w:val="00811C0F"/>
    <w:rsid w:val="00815E74"/>
    <w:rsid w:val="00821631"/>
    <w:rsid w:val="00821E30"/>
    <w:rsid w:val="00824AFD"/>
    <w:rsid w:val="00827AD3"/>
    <w:rsid w:val="008308D5"/>
    <w:rsid w:val="00833957"/>
    <w:rsid w:val="00833CCF"/>
    <w:rsid w:val="00834163"/>
    <w:rsid w:val="0083493E"/>
    <w:rsid w:val="00835E6A"/>
    <w:rsid w:val="00844249"/>
    <w:rsid w:val="00853B81"/>
    <w:rsid w:val="008543DC"/>
    <w:rsid w:val="00854A0F"/>
    <w:rsid w:val="00855B09"/>
    <w:rsid w:val="00856277"/>
    <w:rsid w:val="00860704"/>
    <w:rsid w:val="00861617"/>
    <w:rsid w:val="00861856"/>
    <w:rsid w:val="00861A55"/>
    <w:rsid w:val="00863587"/>
    <w:rsid w:val="008678A7"/>
    <w:rsid w:val="00871433"/>
    <w:rsid w:val="00871B06"/>
    <w:rsid w:val="00876065"/>
    <w:rsid w:val="00882890"/>
    <w:rsid w:val="00883AD0"/>
    <w:rsid w:val="00885276"/>
    <w:rsid w:val="00891AB1"/>
    <w:rsid w:val="008940B6"/>
    <w:rsid w:val="00894F5A"/>
    <w:rsid w:val="00896070"/>
    <w:rsid w:val="008A0BCB"/>
    <w:rsid w:val="008A4A75"/>
    <w:rsid w:val="008B0D16"/>
    <w:rsid w:val="008B2FAF"/>
    <w:rsid w:val="008B39A6"/>
    <w:rsid w:val="008B4DD5"/>
    <w:rsid w:val="008B5020"/>
    <w:rsid w:val="008C2330"/>
    <w:rsid w:val="008C4D01"/>
    <w:rsid w:val="008D06E6"/>
    <w:rsid w:val="008D6535"/>
    <w:rsid w:val="008E0ACB"/>
    <w:rsid w:val="008E57CA"/>
    <w:rsid w:val="008E68E8"/>
    <w:rsid w:val="00900984"/>
    <w:rsid w:val="00903C75"/>
    <w:rsid w:val="00907EA9"/>
    <w:rsid w:val="00910790"/>
    <w:rsid w:val="009160DE"/>
    <w:rsid w:val="00920BAC"/>
    <w:rsid w:val="00923CA1"/>
    <w:rsid w:val="00924C94"/>
    <w:rsid w:val="009267D9"/>
    <w:rsid w:val="009338BC"/>
    <w:rsid w:val="009464F7"/>
    <w:rsid w:val="0094729D"/>
    <w:rsid w:val="009547D0"/>
    <w:rsid w:val="00954CF7"/>
    <w:rsid w:val="00957974"/>
    <w:rsid w:val="00965A51"/>
    <w:rsid w:val="00966A4C"/>
    <w:rsid w:val="009675BE"/>
    <w:rsid w:val="00967E9F"/>
    <w:rsid w:val="00967FF3"/>
    <w:rsid w:val="00970FC0"/>
    <w:rsid w:val="00974146"/>
    <w:rsid w:val="009817C3"/>
    <w:rsid w:val="00982AA9"/>
    <w:rsid w:val="00984076"/>
    <w:rsid w:val="00984419"/>
    <w:rsid w:val="00987E67"/>
    <w:rsid w:val="00993A00"/>
    <w:rsid w:val="00994C6B"/>
    <w:rsid w:val="00995861"/>
    <w:rsid w:val="009A3EFC"/>
    <w:rsid w:val="009A44B3"/>
    <w:rsid w:val="009A58CB"/>
    <w:rsid w:val="009A5D75"/>
    <w:rsid w:val="009A7E7E"/>
    <w:rsid w:val="009B08EC"/>
    <w:rsid w:val="009B3E09"/>
    <w:rsid w:val="009D4421"/>
    <w:rsid w:val="009D457C"/>
    <w:rsid w:val="009F2339"/>
    <w:rsid w:val="009F6A26"/>
    <w:rsid w:val="00A0002C"/>
    <w:rsid w:val="00A00403"/>
    <w:rsid w:val="00A008E7"/>
    <w:rsid w:val="00A02309"/>
    <w:rsid w:val="00A02BAD"/>
    <w:rsid w:val="00A04705"/>
    <w:rsid w:val="00A0770F"/>
    <w:rsid w:val="00A103DE"/>
    <w:rsid w:val="00A1064E"/>
    <w:rsid w:val="00A11C71"/>
    <w:rsid w:val="00A12815"/>
    <w:rsid w:val="00A14D9C"/>
    <w:rsid w:val="00A169AC"/>
    <w:rsid w:val="00A2011F"/>
    <w:rsid w:val="00A22688"/>
    <w:rsid w:val="00A341D5"/>
    <w:rsid w:val="00A4790A"/>
    <w:rsid w:val="00A47EB9"/>
    <w:rsid w:val="00A52219"/>
    <w:rsid w:val="00A55D0E"/>
    <w:rsid w:val="00A62436"/>
    <w:rsid w:val="00A656BD"/>
    <w:rsid w:val="00A65BB5"/>
    <w:rsid w:val="00A66870"/>
    <w:rsid w:val="00A71592"/>
    <w:rsid w:val="00A8184C"/>
    <w:rsid w:val="00A906BD"/>
    <w:rsid w:val="00A910AD"/>
    <w:rsid w:val="00A95916"/>
    <w:rsid w:val="00A97152"/>
    <w:rsid w:val="00AA026B"/>
    <w:rsid w:val="00AA04C9"/>
    <w:rsid w:val="00AA2254"/>
    <w:rsid w:val="00AB3B2E"/>
    <w:rsid w:val="00AC3885"/>
    <w:rsid w:val="00AC43CA"/>
    <w:rsid w:val="00AC5BB5"/>
    <w:rsid w:val="00AC61C8"/>
    <w:rsid w:val="00AC7593"/>
    <w:rsid w:val="00AD20E1"/>
    <w:rsid w:val="00AD2D63"/>
    <w:rsid w:val="00AD3307"/>
    <w:rsid w:val="00AD5BE4"/>
    <w:rsid w:val="00AD67D5"/>
    <w:rsid w:val="00AE2E83"/>
    <w:rsid w:val="00AE4E51"/>
    <w:rsid w:val="00AE7902"/>
    <w:rsid w:val="00B025C9"/>
    <w:rsid w:val="00B02A9C"/>
    <w:rsid w:val="00B03D45"/>
    <w:rsid w:val="00B07FB7"/>
    <w:rsid w:val="00B10AB8"/>
    <w:rsid w:val="00B128E7"/>
    <w:rsid w:val="00B1344F"/>
    <w:rsid w:val="00B13DD2"/>
    <w:rsid w:val="00B23F57"/>
    <w:rsid w:val="00B356EF"/>
    <w:rsid w:val="00B358A5"/>
    <w:rsid w:val="00B40FFB"/>
    <w:rsid w:val="00B4162D"/>
    <w:rsid w:val="00B42829"/>
    <w:rsid w:val="00B47BB5"/>
    <w:rsid w:val="00B47FB7"/>
    <w:rsid w:val="00B52104"/>
    <w:rsid w:val="00B5228C"/>
    <w:rsid w:val="00B5245E"/>
    <w:rsid w:val="00B55701"/>
    <w:rsid w:val="00B55B12"/>
    <w:rsid w:val="00B56473"/>
    <w:rsid w:val="00B56936"/>
    <w:rsid w:val="00B63D99"/>
    <w:rsid w:val="00B70835"/>
    <w:rsid w:val="00B81720"/>
    <w:rsid w:val="00B81E4A"/>
    <w:rsid w:val="00B82C79"/>
    <w:rsid w:val="00B83CEA"/>
    <w:rsid w:val="00B85B7D"/>
    <w:rsid w:val="00B91F24"/>
    <w:rsid w:val="00BA063E"/>
    <w:rsid w:val="00BA4BDA"/>
    <w:rsid w:val="00BB07EA"/>
    <w:rsid w:val="00BB0FC6"/>
    <w:rsid w:val="00BB17E1"/>
    <w:rsid w:val="00BB4273"/>
    <w:rsid w:val="00BB70E3"/>
    <w:rsid w:val="00BC054E"/>
    <w:rsid w:val="00BC557F"/>
    <w:rsid w:val="00BC5736"/>
    <w:rsid w:val="00BC6EA1"/>
    <w:rsid w:val="00BD1D76"/>
    <w:rsid w:val="00BD2737"/>
    <w:rsid w:val="00BD2D5A"/>
    <w:rsid w:val="00BD3C2F"/>
    <w:rsid w:val="00BE1A4F"/>
    <w:rsid w:val="00BE6ECD"/>
    <w:rsid w:val="00BF5D1D"/>
    <w:rsid w:val="00C05EA5"/>
    <w:rsid w:val="00C06501"/>
    <w:rsid w:val="00C069BE"/>
    <w:rsid w:val="00C07F03"/>
    <w:rsid w:val="00C126FD"/>
    <w:rsid w:val="00C154B4"/>
    <w:rsid w:val="00C1599D"/>
    <w:rsid w:val="00C2161A"/>
    <w:rsid w:val="00C24C78"/>
    <w:rsid w:val="00C259ED"/>
    <w:rsid w:val="00C26874"/>
    <w:rsid w:val="00C31149"/>
    <w:rsid w:val="00C31C4C"/>
    <w:rsid w:val="00C328E7"/>
    <w:rsid w:val="00C3448C"/>
    <w:rsid w:val="00C45821"/>
    <w:rsid w:val="00C478E4"/>
    <w:rsid w:val="00C54BD2"/>
    <w:rsid w:val="00C56E7A"/>
    <w:rsid w:val="00C63E97"/>
    <w:rsid w:val="00C7210A"/>
    <w:rsid w:val="00C80872"/>
    <w:rsid w:val="00C833B0"/>
    <w:rsid w:val="00C86BF7"/>
    <w:rsid w:val="00C90FB3"/>
    <w:rsid w:val="00C90FD2"/>
    <w:rsid w:val="00C924FE"/>
    <w:rsid w:val="00C9433F"/>
    <w:rsid w:val="00C9554F"/>
    <w:rsid w:val="00CA2863"/>
    <w:rsid w:val="00CA41E2"/>
    <w:rsid w:val="00CA646A"/>
    <w:rsid w:val="00CB0EEA"/>
    <w:rsid w:val="00CB27D0"/>
    <w:rsid w:val="00CB4C91"/>
    <w:rsid w:val="00CC1C7E"/>
    <w:rsid w:val="00CC2E6A"/>
    <w:rsid w:val="00CC33C7"/>
    <w:rsid w:val="00CC59BA"/>
    <w:rsid w:val="00CC622B"/>
    <w:rsid w:val="00CC77FF"/>
    <w:rsid w:val="00CC7EE9"/>
    <w:rsid w:val="00CD1803"/>
    <w:rsid w:val="00CD3816"/>
    <w:rsid w:val="00CD665C"/>
    <w:rsid w:val="00CD71F6"/>
    <w:rsid w:val="00CE0A0E"/>
    <w:rsid w:val="00CE106E"/>
    <w:rsid w:val="00CE318A"/>
    <w:rsid w:val="00CE3EF1"/>
    <w:rsid w:val="00CE4604"/>
    <w:rsid w:val="00CF1797"/>
    <w:rsid w:val="00CF19D1"/>
    <w:rsid w:val="00CF2603"/>
    <w:rsid w:val="00CF33D3"/>
    <w:rsid w:val="00CF34D4"/>
    <w:rsid w:val="00CF4458"/>
    <w:rsid w:val="00CF6EC0"/>
    <w:rsid w:val="00CF7E5D"/>
    <w:rsid w:val="00D001E6"/>
    <w:rsid w:val="00D02484"/>
    <w:rsid w:val="00D03CA4"/>
    <w:rsid w:val="00D04D4A"/>
    <w:rsid w:val="00D07E29"/>
    <w:rsid w:val="00D22FE4"/>
    <w:rsid w:val="00D3219C"/>
    <w:rsid w:val="00D32BE6"/>
    <w:rsid w:val="00D33088"/>
    <w:rsid w:val="00D345EB"/>
    <w:rsid w:val="00D373AD"/>
    <w:rsid w:val="00D4068A"/>
    <w:rsid w:val="00D428DC"/>
    <w:rsid w:val="00D451F1"/>
    <w:rsid w:val="00D613B8"/>
    <w:rsid w:val="00D6385B"/>
    <w:rsid w:val="00D7253A"/>
    <w:rsid w:val="00D762EF"/>
    <w:rsid w:val="00D804EA"/>
    <w:rsid w:val="00D81D67"/>
    <w:rsid w:val="00D83654"/>
    <w:rsid w:val="00D85464"/>
    <w:rsid w:val="00D86F84"/>
    <w:rsid w:val="00D91119"/>
    <w:rsid w:val="00D95F19"/>
    <w:rsid w:val="00D96D3D"/>
    <w:rsid w:val="00D96E30"/>
    <w:rsid w:val="00DA1110"/>
    <w:rsid w:val="00DA5966"/>
    <w:rsid w:val="00DB0668"/>
    <w:rsid w:val="00DB1BA9"/>
    <w:rsid w:val="00DB237B"/>
    <w:rsid w:val="00DB42E7"/>
    <w:rsid w:val="00DB72C5"/>
    <w:rsid w:val="00DC1220"/>
    <w:rsid w:val="00DD0CAB"/>
    <w:rsid w:val="00DD2C3C"/>
    <w:rsid w:val="00DD5F6E"/>
    <w:rsid w:val="00DD6041"/>
    <w:rsid w:val="00DD71A0"/>
    <w:rsid w:val="00DE03E3"/>
    <w:rsid w:val="00DE514D"/>
    <w:rsid w:val="00DF72A3"/>
    <w:rsid w:val="00DF7870"/>
    <w:rsid w:val="00E017AB"/>
    <w:rsid w:val="00E1248D"/>
    <w:rsid w:val="00E12603"/>
    <w:rsid w:val="00E1262B"/>
    <w:rsid w:val="00E13916"/>
    <w:rsid w:val="00E1595B"/>
    <w:rsid w:val="00E2024A"/>
    <w:rsid w:val="00E30AA1"/>
    <w:rsid w:val="00E348B3"/>
    <w:rsid w:val="00E412D9"/>
    <w:rsid w:val="00E43F04"/>
    <w:rsid w:val="00E44E78"/>
    <w:rsid w:val="00E45794"/>
    <w:rsid w:val="00E45C86"/>
    <w:rsid w:val="00E47584"/>
    <w:rsid w:val="00E50E36"/>
    <w:rsid w:val="00E51039"/>
    <w:rsid w:val="00E7270C"/>
    <w:rsid w:val="00E80CE2"/>
    <w:rsid w:val="00E91C0F"/>
    <w:rsid w:val="00E925DA"/>
    <w:rsid w:val="00E933F8"/>
    <w:rsid w:val="00E94AFB"/>
    <w:rsid w:val="00EA6921"/>
    <w:rsid w:val="00EA7271"/>
    <w:rsid w:val="00EA7E6E"/>
    <w:rsid w:val="00EB31CC"/>
    <w:rsid w:val="00EB3F21"/>
    <w:rsid w:val="00EC07B6"/>
    <w:rsid w:val="00EC0BF2"/>
    <w:rsid w:val="00EC1777"/>
    <w:rsid w:val="00EC420A"/>
    <w:rsid w:val="00EC6EA8"/>
    <w:rsid w:val="00ED4C4E"/>
    <w:rsid w:val="00ED7B23"/>
    <w:rsid w:val="00EE328D"/>
    <w:rsid w:val="00EE5136"/>
    <w:rsid w:val="00EE7185"/>
    <w:rsid w:val="00EF085A"/>
    <w:rsid w:val="00EF4A3C"/>
    <w:rsid w:val="00EF7A64"/>
    <w:rsid w:val="00EF7FF1"/>
    <w:rsid w:val="00F03B82"/>
    <w:rsid w:val="00F0462F"/>
    <w:rsid w:val="00F1132F"/>
    <w:rsid w:val="00F13A24"/>
    <w:rsid w:val="00F14052"/>
    <w:rsid w:val="00F1621C"/>
    <w:rsid w:val="00F16DA8"/>
    <w:rsid w:val="00F17528"/>
    <w:rsid w:val="00F20636"/>
    <w:rsid w:val="00F25616"/>
    <w:rsid w:val="00F34B43"/>
    <w:rsid w:val="00F35D3B"/>
    <w:rsid w:val="00F37A8D"/>
    <w:rsid w:val="00F41F12"/>
    <w:rsid w:val="00F43147"/>
    <w:rsid w:val="00F451EB"/>
    <w:rsid w:val="00F5073F"/>
    <w:rsid w:val="00F51CE8"/>
    <w:rsid w:val="00F5219E"/>
    <w:rsid w:val="00F53D06"/>
    <w:rsid w:val="00F625D4"/>
    <w:rsid w:val="00F63E88"/>
    <w:rsid w:val="00F653B3"/>
    <w:rsid w:val="00F71908"/>
    <w:rsid w:val="00F721AD"/>
    <w:rsid w:val="00F81312"/>
    <w:rsid w:val="00F81B4E"/>
    <w:rsid w:val="00F83B40"/>
    <w:rsid w:val="00F8505C"/>
    <w:rsid w:val="00F906C3"/>
    <w:rsid w:val="00F911FB"/>
    <w:rsid w:val="00F9628F"/>
    <w:rsid w:val="00F9660C"/>
    <w:rsid w:val="00F9743F"/>
    <w:rsid w:val="00FA1B1E"/>
    <w:rsid w:val="00FA1F85"/>
    <w:rsid w:val="00FA28B9"/>
    <w:rsid w:val="00FA7AAD"/>
    <w:rsid w:val="00FB1611"/>
    <w:rsid w:val="00FB16C2"/>
    <w:rsid w:val="00FB1F99"/>
    <w:rsid w:val="00FB6149"/>
    <w:rsid w:val="00FB6CD6"/>
    <w:rsid w:val="00FC1E66"/>
    <w:rsid w:val="00FC2326"/>
    <w:rsid w:val="00FC4FF8"/>
    <w:rsid w:val="00FC5458"/>
    <w:rsid w:val="00FC7E7E"/>
    <w:rsid w:val="00FD43A4"/>
    <w:rsid w:val="00FD6C51"/>
    <w:rsid w:val="00FE07C8"/>
    <w:rsid w:val="00FE1220"/>
    <w:rsid w:val="00FE4A09"/>
    <w:rsid w:val="00FF4BA3"/>
    <w:rsid w:val="00FF6F08"/>
    <w:rsid w:val="00FF7802"/>
    <w:rsid w:val="01463B12"/>
    <w:rsid w:val="015B9464"/>
    <w:rsid w:val="085CFD78"/>
    <w:rsid w:val="0CD5D885"/>
    <w:rsid w:val="1322FEF7"/>
    <w:rsid w:val="17439CF4"/>
    <w:rsid w:val="17B28726"/>
    <w:rsid w:val="19CDDEEB"/>
    <w:rsid w:val="1A3D15C5"/>
    <w:rsid w:val="1B7375A7"/>
    <w:rsid w:val="1C01F855"/>
    <w:rsid w:val="20424D8B"/>
    <w:rsid w:val="239D4800"/>
    <w:rsid w:val="24094F24"/>
    <w:rsid w:val="2D4955AB"/>
    <w:rsid w:val="2FA7BDCA"/>
    <w:rsid w:val="32AD974D"/>
    <w:rsid w:val="337D8132"/>
    <w:rsid w:val="33885A9A"/>
    <w:rsid w:val="35912CB4"/>
    <w:rsid w:val="3600180A"/>
    <w:rsid w:val="3BED99F9"/>
    <w:rsid w:val="3EF53A1E"/>
    <w:rsid w:val="3F94609C"/>
    <w:rsid w:val="3F9A477A"/>
    <w:rsid w:val="411BB067"/>
    <w:rsid w:val="41B7935F"/>
    <w:rsid w:val="43B82F19"/>
    <w:rsid w:val="44AE90FC"/>
    <w:rsid w:val="45A41F86"/>
    <w:rsid w:val="48C0EB87"/>
    <w:rsid w:val="48D219F3"/>
    <w:rsid w:val="4B6C83AB"/>
    <w:rsid w:val="4CB034DE"/>
    <w:rsid w:val="4E11DC15"/>
    <w:rsid w:val="4E5A8D0B"/>
    <w:rsid w:val="4E6B6E58"/>
    <w:rsid w:val="4ECA344D"/>
    <w:rsid w:val="4F714C53"/>
    <w:rsid w:val="50E6F0D0"/>
    <w:rsid w:val="50F4EB56"/>
    <w:rsid w:val="512238EF"/>
    <w:rsid w:val="549DB3A7"/>
    <w:rsid w:val="561EDDBC"/>
    <w:rsid w:val="574CF913"/>
    <w:rsid w:val="581BB018"/>
    <w:rsid w:val="5847A51D"/>
    <w:rsid w:val="5CD981DD"/>
    <w:rsid w:val="5D91473F"/>
    <w:rsid w:val="61352711"/>
    <w:rsid w:val="61D877B3"/>
    <w:rsid w:val="62520379"/>
    <w:rsid w:val="66447795"/>
    <w:rsid w:val="66DB808F"/>
    <w:rsid w:val="69DFB495"/>
    <w:rsid w:val="6A1A26DF"/>
    <w:rsid w:val="6CFE1042"/>
    <w:rsid w:val="6D3F9766"/>
    <w:rsid w:val="6EF056CE"/>
    <w:rsid w:val="717F90B4"/>
    <w:rsid w:val="71A891E7"/>
    <w:rsid w:val="726DA304"/>
    <w:rsid w:val="7317FAAD"/>
    <w:rsid w:val="738CA492"/>
    <w:rsid w:val="746991D0"/>
    <w:rsid w:val="768883CA"/>
    <w:rsid w:val="7E5645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C9710A5D-FC92-4748-8E9D-49DC4FF5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hAnsi="FS Me Light" w:eastAsiaTheme="minorHAnsi"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3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FB1F99"/>
    <w:pPr>
      <w:spacing w:before="360" w:after="360"/>
      <w:outlineLvl w:val="1"/>
    </w:pPr>
    <w:rPr>
      <w:color w:val="0070C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C06501"/>
    <w:pPr>
      <w:spacing w:after="240"/>
      <w:outlineLvl w:val="3"/>
    </w:pPr>
    <w:rPr>
      <w:rFonts w:ascii="FS Me" w:hAnsi="FS Me"/>
      <w:bCs/>
      <w:color w:val="00669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2C79"/>
    <w:rPr>
      <w:rFonts w:ascii="FS Me" w:hAnsi="FS Me"/>
      <w:color w:val="006699"/>
      <w:sz w:val="44"/>
      <w:szCs w:val="44"/>
      <w:lang w:val="en-GB"/>
    </w:rPr>
  </w:style>
  <w:style w:type="character" w:styleId="Heading2Char" w:customStyle="1">
    <w:name w:val="Heading 2 Char"/>
    <w:basedOn w:val="DefaultParagraphFont"/>
    <w:link w:val="Heading2"/>
    <w:uiPriority w:val="9"/>
    <w:rsid w:val="00FB1F99"/>
    <w:rPr>
      <w:rFonts w:ascii="FS Me" w:hAnsi="FS Me"/>
      <w:color w:val="0070C0"/>
      <w:sz w:val="44"/>
      <w:szCs w:val="44"/>
      <w:lang w:val="en-GB"/>
    </w:rPr>
  </w:style>
  <w:style w:type="character" w:styleId="Heading3Char" w:customStyle="1">
    <w:name w:val="Heading 3 Char"/>
    <w:basedOn w:val="DefaultParagraphFont"/>
    <w:link w:val="Heading3"/>
    <w:uiPriority w:val="9"/>
    <w:rsid w:val="00F17528"/>
    <w:rPr>
      <w:rFonts w:ascii="FS Me" w:hAnsi="FS Me"/>
      <w:color w:val="006699"/>
      <w:sz w:val="28"/>
      <w:szCs w:val="28"/>
      <w:lang w:val="en-GB"/>
    </w:rPr>
  </w:style>
  <w:style w:type="character" w:styleId="Heading4Char" w:customStyle="1">
    <w:name w:val="Heading 4 Char"/>
    <w:basedOn w:val="DefaultParagraphFont"/>
    <w:link w:val="Heading4"/>
    <w:uiPriority w:val="9"/>
    <w:rsid w:val="00C06501"/>
    <w:rPr>
      <w:rFonts w:ascii="FS Me" w:hAnsi="FS Me"/>
      <w:bCs/>
      <w:color w:val="006699"/>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styleId="TitleChar" w:customStyle="1">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7"/>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styleId="BodyTextChar" w:customStyle="1">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hAnsiTheme="minorHAnsi"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styleId="QuoteChar" w:customStyle="1">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8"/>
      </w:numPr>
      <w:tabs>
        <w:tab w:val="left" w:pos="284"/>
      </w:tabs>
      <w:spacing w:before="360" w:after="240"/>
      <w:ind w:left="714" w:hanging="430"/>
    </w:pPr>
    <w:rPr>
      <w:color w:val="404040" w:themeColor="text1" w:themeTint="BF"/>
      <w:lang w:eastAsia="en-GB"/>
    </w:rPr>
  </w:style>
  <w:style w:type="character" w:styleId="NoSpacingChar" w:customStyle="1">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styleId="HeaderChar" w:customStyle="1">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styleId="FooterChar" w:customStyle="1">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styleId="A4" w:customStyle="1">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styleId="StyleFootnoteReference11ptAuto" w:customStyle="1">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styleId="FootnoteTextChar" w:customStyle="1">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10"/>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hAnsi="Times New Roman" w:eastAsia="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styleId="NoteHeadingChar" w:customStyle="1">
    <w:name w:val="Note Heading Char"/>
    <w:basedOn w:val="DefaultParagraphFont"/>
    <w:link w:val="NoteHeading"/>
    <w:uiPriority w:val="31"/>
    <w:rsid w:val="00CD71F6"/>
    <w:rPr>
      <w:rFonts w:ascii="FS Me Light" w:hAnsi="FS Me Light"/>
      <w:color w:val="404040" w:themeColor="text1" w:themeTint="BF"/>
      <w:sz w:val="20"/>
    </w:rPr>
  </w:style>
  <w:style w:type="paragraph" w:styleId="Arddull1" w:customStyle="1">
    <w:name w:val="Arddull1"/>
    <w:basedOn w:val="NoteHeading"/>
    <w:rsid w:val="00B10AB8"/>
  </w:style>
  <w:style w:type="paragraph" w:styleId="Arddull2" w:customStyle="1">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styleId="CommentTextChar" w:customStyle="1">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styleId="CommentSubjectChar" w:customStyle="1">
    <w:name w:val="Comment Subject Char"/>
    <w:basedOn w:val="CommentTextChar"/>
    <w:link w:val="CommentSubject"/>
    <w:uiPriority w:val="99"/>
    <w:semiHidden/>
    <w:rsid w:val="007B0FE3"/>
    <w:rPr>
      <w:b/>
      <w:bCs/>
      <w:sz w:val="20"/>
      <w:szCs w:val="20"/>
      <w:lang w:val="en-GB"/>
    </w:rPr>
  </w:style>
  <w:style w:type="character" w:styleId="normaltextrun" w:customStyle="1">
    <w:name w:val="normaltextrun"/>
    <w:basedOn w:val="DefaultParagraphFont"/>
    <w:uiPriority w:val="1"/>
    <w:rsid w:val="746991D0"/>
    <w:rPr>
      <w:rFonts w:ascii="FS Me Light" w:hAnsi="FS Me Light" w:eastAsiaTheme="minorEastAsia" w:cstheme="minorBidi"/>
      <w:color w:val="595959" w:themeColor="text1" w:themeTint="A6"/>
      <w:sz w:val="24"/>
      <w:szCs w:val="24"/>
    </w:rPr>
  </w:style>
  <w:style w:type="character" w:styleId="eop" w:customStyle="1">
    <w:name w:val="eop"/>
    <w:basedOn w:val="DefaultParagraphFont"/>
    <w:uiPriority w:val="1"/>
    <w:rsid w:val="746991D0"/>
    <w:rPr>
      <w:rFonts w:ascii="FS Me Light" w:hAnsi="FS Me Light" w:eastAsiaTheme="minorEastAsia" w:cstheme="minorBidi"/>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9ce7b62-b777-4779-aabc-67296a301bff"/>
    <IconOverlay xmlns="http://schemas.microsoft.com/sharepoint/v4" xsi:nil="true"/>
    <Security_x0020_Marking xmlns="f9ce7b62-b777-4779-aabc-67296a301bff">OFFICIAL</Security_x0020_Marking>
    <RNumber xmlns="f9ce7b62-b777-4779-aabc-67296a301bff" xsi:nil="true"/>
    <jefe898d9547433280504a165f2e34d5 xmlns="f9ce7b62-b777-4779-aabc-67296a301bff">
      <Terms xmlns="http://schemas.microsoft.com/office/infopath/2007/PartnerControls"/>
    </jefe898d9547433280504a165f2e34d5>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6e1afb01-7256-48cb-a3e6-4b939050f271"/>
    <ds:schemaRef ds:uri="fa7fe60e-8381-453c-a3e2-db5cc920efa4"/>
  </ds:schemaRefs>
</ds:datastoreItem>
</file>

<file path=customXml/itemProps3.xml><?xml version="1.0" encoding="utf-8"?>
<ds:datastoreItem xmlns:ds="http://schemas.openxmlformats.org/officeDocument/2006/customXml" ds:itemID="{564B227F-255A-4AA1-B60E-EC901CFC8983}"/>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5.xml><?xml version="1.0" encoding="utf-8"?>
<ds:datastoreItem xmlns:ds="http://schemas.openxmlformats.org/officeDocument/2006/customXml" ds:itemID="{19DDEAD1-CC90-4DEF-A7B2-8E42500FDB9E}">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Eirian Castellini</dc:creator>
  <keywords/>
  <dc:description/>
  <lastModifiedBy>Maria Maxounti</lastModifiedBy>
  <revision>136</revision>
  <lastPrinted>2019-10-17T19:07:00.0000000Z</lastPrinted>
  <dcterms:created xsi:type="dcterms:W3CDTF">2025-05-26T01:46:00.0000000Z</dcterms:created>
  <dcterms:modified xsi:type="dcterms:W3CDTF">2025-07-18T14:30:36.3707657Z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{408127cf-5079-4fb4-9295-c8489fe56c91}</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2cd1afbb-7d6a-4285-a5f3-2150c5196d94</vt:lpwstr>
  </property>
  <property fmtid="{D5CDD505-2E9C-101B-9397-08002B2CF9AE}" pid="18" name="MediaServiceImageTags">
    <vt:lpwstr/>
  </property>
</Properties>
</file>