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BD5F" w14:textId="01718338" w:rsidR="002D0CCA" w:rsidRPr="008B24CC" w:rsidRDefault="00336E6B" w:rsidP="00BF7AD5">
      <w:pPr>
        <w:shd w:val="clear" w:color="auto" w:fill="FFFFFF"/>
        <w:tabs>
          <w:tab w:val="left" w:pos="1459"/>
          <w:tab w:val="center" w:pos="6980"/>
        </w:tabs>
        <w:rPr>
          <w:rFonts w:ascii="Arial" w:hAnsi="Arial" w:cs="Arial"/>
          <w:b/>
          <w:color w:val="35A0EC"/>
          <w:sz w:val="72"/>
          <w:szCs w:val="19"/>
        </w:rPr>
        <w:sectPr w:rsidR="002D0CCA" w:rsidRPr="008B24CC" w:rsidSect="00ED66C1">
          <w:headerReference w:type="default" r:id="rId11"/>
          <w:footerReference w:type="even" r:id="rId12"/>
          <w:footerReference w:type="default" r:id="rId13"/>
          <w:footerReference w:type="first" r:id="rId14"/>
          <w:pgSz w:w="16840" w:h="11900" w:orient="landscape"/>
          <w:pgMar w:top="1135" w:right="1440" w:bottom="1800" w:left="1440" w:header="708" w:footer="708" w:gutter="0"/>
          <w:pgNumType w:start="1"/>
          <w:cols w:num="2" w:space="708"/>
          <w:titlePg/>
          <w:docGrid w:linePitch="360"/>
        </w:sectPr>
      </w:pPr>
      <w:r w:rsidRPr="008B24CC">
        <w:rPr>
          <w:rFonts w:ascii="Arial" w:hAnsi="Arial" w:cs="Arial"/>
          <w:noProof/>
        </w:rPr>
        <mc:AlternateContent>
          <mc:Choice Requires="wps">
            <w:drawing>
              <wp:anchor distT="0" distB="0" distL="114300" distR="114300" simplePos="0" relativeHeight="251658242" behindDoc="0" locked="0" layoutInCell="1" allowOverlap="1" wp14:anchorId="371E5536" wp14:editId="74CA89D1">
                <wp:simplePos x="0" y="0"/>
                <wp:positionH relativeFrom="column">
                  <wp:posOffset>-101600</wp:posOffset>
                </wp:positionH>
                <wp:positionV relativeFrom="paragraph">
                  <wp:posOffset>2352675</wp:posOffset>
                </wp:positionV>
                <wp:extent cx="4612005" cy="2590800"/>
                <wp:effectExtent l="0" t="0" r="0" b="0"/>
                <wp:wrapSquare wrapText="bothSides"/>
                <wp:docPr id="1549867276" name="Text Box 1549867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2005" cy="2590800"/>
                        </a:xfrm>
                        <a:prstGeom prst="rect">
                          <a:avLst/>
                        </a:prstGeom>
                        <a:solidFill>
                          <a:schemeClr val="lt1"/>
                        </a:solidFill>
                        <a:ln w="6350">
                          <a:noFill/>
                        </a:ln>
                      </wps:spPr>
                      <wps:txbx>
                        <w:txbxContent>
                          <w:p w14:paraId="0596BF16" w14:textId="77777777" w:rsidR="00B16C61" w:rsidRPr="006F50A1" w:rsidRDefault="00B16C61">
                            <w:pPr>
                              <w:rPr>
                                <w:rFonts w:asciiTheme="majorHAnsi" w:hAnsiTheme="majorHAnsi" w:cs="Arial"/>
                                <w:b/>
                                <w:color w:val="00B0F0"/>
                                <w:sz w:val="36"/>
                                <w:szCs w:val="19"/>
                              </w:rPr>
                            </w:pPr>
                          </w:p>
                          <w:p w14:paraId="385BF6B3" w14:textId="0A519205" w:rsidR="0071213B" w:rsidRPr="00336E6B" w:rsidRDefault="00BD3B5F" w:rsidP="00175574">
                            <w:pPr>
                              <w:rPr>
                                <w:rFonts w:ascii="Arial" w:hAnsi="Arial" w:cs="Arial"/>
                                <w:b/>
                                <w:color w:val="595959" w:themeColor="text1" w:themeTint="A6"/>
                                <w:sz w:val="32"/>
                                <w:szCs w:val="32"/>
                              </w:rPr>
                            </w:pPr>
                            <w:r w:rsidRPr="00336E6B">
                              <w:rPr>
                                <w:rFonts w:ascii="Arial" w:hAnsi="Arial" w:cs="Arial"/>
                                <w:b/>
                                <w:color w:val="595959" w:themeColor="text1" w:themeTint="A6"/>
                                <w:sz w:val="40"/>
                                <w:szCs w:val="20"/>
                              </w:rPr>
                              <w:t xml:space="preserve">Insights into the </w:t>
                            </w:r>
                            <w:r w:rsidR="00175574" w:rsidRPr="00336E6B">
                              <w:rPr>
                                <w:rFonts w:ascii="Arial" w:hAnsi="Arial" w:cs="Arial"/>
                                <w:b/>
                                <w:color w:val="595959" w:themeColor="text1" w:themeTint="A6"/>
                                <w:sz w:val="40"/>
                                <w:szCs w:val="20"/>
                              </w:rPr>
                              <w:t xml:space="preserve">Hynt Scheme in Wales </w:t>
                            </w:r>
                          </w:p>
                          <w:p w14:paraId="0828D866" w14:textId="77777777" w:rsidR="0071213B" w:rsidRPr="004D6552" w:rsidRDefault="0071213B">
                            <w:pPr>
                              <w:rPr>
                                <w:rFonts w:asciiTheme="majorHAnsi" w:hAnsiTheme="majorHAnsi" w:cstheme="majorHAnsi"/>
                                <w:color w:val="808080" w:themeColor="background1" w:themeShade="80"/>
                                <w:sz w:val="32"/>
                                <w:szCs w:val="32"/>
                              </w:rPr>
                            </w:pPr>
                          </w:p>
                          <w:p w14:paraId="6F48EF24" w14:textId="0672790E" w:rsidR="0071213B" w:rsidRPr="00336E6B" w:rsidRDefault="0071213B">
                            <w:pPr>
                              <w:rPr>
                                <w:rFonts w:ascii="Arial" w:hAnsi="Arial" w:cs="Arial"/>
                                <w:b/>
                                <w:bCs/>
                                <w:color w:val="808080" w:themeColor="background1" w:themeShade="80"/>
                                <w:sz w:val="32"/>
                                <w:szCs w:val="32"/>
                              </w:rPr>
                            </w:pPr>
                            <w:r w:rsidRPr="00336E6B">
                              <w:rPr>
                                <w:rFonts w:ascii="Arial" w:hAnsi="Arial" w:cs="Arial"/>
                                <w:b/>
                                <w:bCs/>
                                <w:color w:val="808080" w:themeColor="background1" w:themeShade="80"/>
                                <w:sz w:val="32"/>
                                <w:szCs w:val="32"/>
                              </w:rPr>
                              <w:t xml:space="preserve">Abigail Tweed - Director, Milestone Tweed </w:t>
                            </w:r>
                          </w:p>
                          <w:p w14:paraId="709AB63F" w14:textId="5D9DD53B" w:rsidR="00D623FF" w:rsidRPr="00336E6B" w:rsidRDefault="00D623FF">
                            <w:pPr>
                              <w:rPr>
                                <w:rFonts w:ascii="Arial" w:hAnsi="Arial" w:cs="Arial"/>
                                <w:b/>
                                <w:bCs/>
                                <w:color w:val="808080" w:themeColor="background1" w:themeShade="80"/>
                                <w:sz w:val="32"/>
                                <w:szCs w:val="32"/>
                              </w:rPr>
                            </w:pPr>
                            <w:r w:rsidRPr="00336E6B">
                              <w:rPr>
                                <w:rFonts w:ascii="Arial" w:hAnsi="Arial" w:cs="Arial"/>
                                <w:b/>
                                <w:bCs/>
                                <w:color w:val="808080" w:themeColor="background1" w:themeShade="80"/>
                                <w:sz w:val="32"/>
                                <w:szCs w:val="32"/>
                              </w:rPr>
                              <w:t xml:space="preserve">Mark Richardson </w:t>
                            </w:r>
                            <w:r w:rsidR="008C1240" w:rsidRPr="00336E6B">
                              <w:rPr>
                                <w:rFonts w:ascii="Arial" w:hAnsi="Arial" w:cs="Arial"/>
                                <w:b/>
                                <w:bCs/>
                                <w:color w:val="808080" w:themeColor="background1" w:themeShade="80"/>
                                <w:sz w:val="32"/>
                                <w:szCs w:val="32"/>
                              </w:rPr>
                              <w:t xml:space="preserve">- </w:t>
                            </w:r>
                            <w:r w:rsidRPr="00336E6B">
                              <w:rPr>
                                <w:rFonts w:ascii="Arial" w:hAnsi="Arial" w:cs="Arial"/>
                                <w:b/>
                                <w:bCs/>
                                <w:color w:val="808080" w:themeColor="background1" w:themeShade="80"/>
                                <w:sz w:val="32"/>
                                <w:szCs w:val="32"/>
                              </w:rPr>
                              <w:t xml:space="preserve">Director, Social Impact Consulting </w:t>
                            </w:r>
                          </w:p>
                          <w:p w14:paraId="3313CF94" w14:textId="77777777" w:rsidR="0071213B" w:rsidRPr="004D6552" w:rsidRDefault="0071213B">
                            <w:pPr>
                              <w:rPr>
                                <w:rFonts w:asciiTheme="majorHAnsi" w:hAnsiTheme="majorHAnsi" w:cstheme="majorHAnsi"/>
                                <w:color w:val="808080" w:themeColor="background1" w:themeShade="80"/>
                                <w:sz w:val="32"/>
                                <w:szCs w:val="32"/>
                              </w:rPr>
                            </w:pPr>
                          </w:p>
                          <w:p w14:paraId="7F95F7DF" w14:textId="33EFBC99" w:rsidR="00BD3B5F" w:rsidRPr="00336E6B" w:rsidRDefault="00A96337">
                            <w:pPr>
                              <w:rPr>
                                <w:rFonts w:ascii="Arial" w:hAnsi="Arial" w:cs="Arial"/>
                              </w:rPr>
                            </w:pPr>
                            <w:r w:rsidRPr="00336E6B">
                              <w:rPr>
                                <w:rFonts w:ascii="Arial" w:hAnsi="Arial" w:cs="Arial"/>
                                <w:color w:val="808080" w:themeColor="background1" w:themeShade="80"/>
                                <w:sz w:val="28"/>
                                <w:szCs w:val="28"/>
                              </w:rPr>
                              <w:t>September</w:t>
                            </w:r>
                            <w:r w:rsidR="0071213B" w:rsidRPr="00336E6B">
                              <w:rPr>
                                <w:rFonts w:ascii="Arial" w:hAnsi="Arial" w:cs="Arial"/>
                                <w:color w:val="808080" w:themeColor="background1" w:themeShade="80"/>
                                <w:sz w:val="28"/>
                                <w:szCs w:val="28"/>
                              </w:rPr>
                              <w:t xml:space="preserve"> 202</w:t>
                            </w:r>
                            <w:r w:rsidR="00C47913" w:rsidRPr="00336E6B">
                              <w:rPr>
                                <w:rFonts w:ascii="Arial" w:hAnsi="Arial" w:cs="Arial"/>
                                <w:color w:val="808080" w:themeColor="background1" w:themeShade="80"/>
                                <w:sz w:val="28"/>
                                <w:szCs w:val="28"/>
                              </w:rPr>
                              <w:t>3</w:t>
                            </w:r>
                            <w:r w:rsidR="0071213B" w:rsidRPr="00336E6B">
                              <w:rPr>
                                <w:rFonts w:ascii="Arial" w:hAnsi="Arial" w:cs="Arial"/>
                              </w:rPr>
                              <w:fldChar w:fldCharType="begin"/>
                            </w:r>
                            <w:r w:rsidR="002808C9" w:rsidRPr="00336E6B">
                              <w:rPr>
                                <w:rFonts w:ascii="Arial" w:hAnsi="Arial" w:cs="Arial"/>
                              </w:rPr>
                              <w:instrText xml:space="preserve"> INCLUDEPICTURE "C:\\var\\folders\\h1\\_mkhzcz93q357_wyp7zym69r0000gn\\T\\com.microsoft.Word\\WebArchiveCopyPasteTempFiles\\2Q==" \* MERGEFORMAT </w:instrText>
                            </w:r>
                            <w:r w:rsidR="00000000">
                              <w:rPr>
                                <w:rFonts w:ascii="Arial" w:hAnsi="Arial" w:cs="Arial"/>
                              </w:rPr>
                              <w:fldChar w:fldCharType="separate"/>
                            </w:r>
                            <w:r w:rsidR="0071213B" w:rsidRPr="00336E6B">
                              <w:rPr>
                                <w:rFonts w:ascii="Arial" w:hAnsi="Arial" w:cs="Arial"/>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E5536" id="_x0000_t202" coordsize="21600,21600" o:spt="202" path="m,l,21600r21600,l21600,xe">
                <v:stroke joinstyle="miter"/>
                <v:path gradientshapeok="t" o:connecttype="rect"/>
              </v:shapetype>
              <v:shape id="Text Box 1549867276" o:spid="_x0000_s1026" type="#_x0000_t202" style="position:absolute;margin-left:-8pt;margin-top:185.25pt;width:363.15pt;height:20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" fillcolor="white [3201]" stroked="f" strokeweight=".5pt">
                <v:textbox>
                  <w:txbxContent>
                    <w:p w14:paraId="0596BF16" w14:textId="77777777" w:rsidR="00B16C61" w:rsidRPr="006F50A1" w:rsidRDefault="00B16C61">
                      <w:pPr>
                        <w:rPr>
                          <w:rFonts w:asciiTheme="majorHAnsi" w:hAnsiTheme="majorHAnsi" w:cs="Arial"/>
                          <w:b/>
                          <w:color w:val="00B0F0"/>
                          <w:sz w:val="36"/>
                          <w:szCs w:val="19"/>
                        </w:rPr>
                      </w:pPr>
                    </w:p>
                    <w:p w14:paraId="385BF6B3" w14:textId="0A519205" w:rsidR="0071213B" w:rsidRPr="00336E6B" w:rsidRDefault="00BD3B5F" w:rsidP="00175574">
                      <w:pPr>
                        <w:rPr>
                          <w:rFonts w:ascii="Arial" w:hAnsi="Arial" w:cs="Arial"/>
                          <w:b/>
                          <w:color w:val="595959" w:themeColor="text1" w:themeTint="A6"/>
                          <w:sz w:val="32"/>
                          <w:szCs w:val="32"/>
                        </w:rPr>
                      </w:pPr>
                      <w:r w:rsidRPr="00336E6B">
                        <w:rPr>
                          <w:rFonts w:ascii="Arial" w:hAnsi="Arial" w:cs="Arial"/>
                          <w:b/>
                          <w:color w:val="595959" w:themeColor="text1" w:themeTint="A6"/>
                          <w:sz w:val="40"/>
                          <w:szCs w:val="20"/>
                        </w:rPr>
                        <w:t xml:space="preserve">Insights into the </w:t>
                      </w:r>
                      <w:r w:rsidR="00175574" w:rsidRPr="00336E6B">
                        <w:rPr>
                          <w:rFonts w:ascii="Arial" w:hAnsi="Arial" w:cs="Arial"/>
                          <w:b/>
                          <w:color w:val="595959" w:themeColor="text1" w:themeTint="A6"/>
                          <w:sz w:val="40"/>
                          <w:szCs w:val="20"/>
                        </w:rPr>
                        <w:t xml:space="preserve">Hynt Scheme in Wales </w:t>
                      </w:r>
                    </w:p>
                    <w:p w14:paraId="0828D866" w14:textId="77777777" w:rsidR="0071213B" w:rsidRPr="004D6552" w:rsidRDefault="0071213B">
                      <w:pPr>
                        <w:rPr>
                          <w:rFonts w:asciiTheme="majorHAnsi" w:hAnsiTheme="majorHAnsi" w:cstheme="majorHAnsi"/>
                          <w:color w:val="808080" w:themeColor="background1" w:themeShade="80"/>
                          <w:sz w:val="32"/>
                          <w:szCs w:val="32"/>
                        </w:rPr>
                      </w:pPr>
                    </w:p>
                    <w:p w14:paraId="6F48EF24" w14:textId="0672790E" w:rsidR="0071213B" w:rsidRPr="00336E6B" w:rsidRDefault="0071213B">
                      <w:pPr>
                        <w:rPr>
                          <w:rFonts w:ascii="Arial" w:hAnsi="Arial" w:cs="Arial"/>
                          <w:b/>
                          <w:bCs/>
                          <w:color w:val="808080" w:themeColor="background1" w:themeShade="80"/>
                          <w:sz w:val="32"/>
                          <w:szCs w:val="32"/>
                        </w:rPr>
                      </w:pPr>
                      <w:r w:rsidRPr="00336E6B">
                        <w:rPr>
                          <w:rFonts w:ascii="Arial" w:hAnsi="Arial" w:cs="Arial"/>
                          <w:b/>
                          <w:bCs/>
                          <w:color w:val="808080" w:themeColor="background1" w:themeShade="80"/>
                          <w:sz w:val="32"/>
                          <w:szCs w:val="32"/>
                        </w:rPr>
                        <w:t xml:space="preserve">Abigail Tweed - Director, Milestone Tweed </w:t>
                      </w:r>
                    </w:p>
                    <w:p w14:paraId="709AB63F" w14:textId="5D9DD53B" w:rsidR="00D623FF" w:rsidRPr="00336E6B" w:rsidRDefault="00D623FF">
                      <w:pPr>
                        <w:rPr>
                          <w:rFonts w:ascii="Arial" w:hAnsi="Arial" w:cs="Arial"/>
                          <w:b/>
                          <w:bCs/>
                          <w:color w:val="808080" w:themeColor="background1" w:themeShade="80"/>
                          <w:sz w:val="32"/>
                          <w:szCs w:val="32"/>
                        </w:rPr>
                      </w:pPr>
                      <w:r w:rsidRPr="00336E6B">
                        <w:rPr>
                          <w:rFonts w:ascii="Arial" w:hAnsi="Arial" w:cs="Arial"/>
                          <w:b/>
                          <w:bCs/>
                          <w:color w:val="808080" w:themeColor="background1" w:themeShade="80"/>
                          <w:sz w:val="32"/>
                          <w:szCs w:val="32"/>
                        </w:rPr>
                        <w:t xml:space="preserve">Mark Richardson </w:t>
                      </w:r>
                      <w:r w:rsidR="008C1240" w:rsidRPr="00336E6B">
                        <w:rPr>
                          <w:rFonts w:ascii="Arial" w:hAnsi="Arial" w:cs="Arial"/>
                          <w:b/>
                          <w:bCs/>
                          <w:color w:val="808080" w:themeColor="background1" w:themeShade="80"/>
                          <w:sz w:val="32"/>
                          <w:szCs w:val="32"/>
                        </w:rPr>
                        <w:t xml:space="preserve">- </w:t>
                      </w:r>
                      <w:r w:rsidRPr="00336E6B">
                        <w:rPr>
                          <w:rFonts w:ascii="Arial" w:hAnsi="Arial" w:cs="Arial"/>
                          <w:b/>
                          <w:bCs/>
                          <w:color w:val="808080" w:themeColor="background1" w:themeShade="80"/>
                          <w:sz w:val="32"/>
                          <w:szCs w:val="32"/>
                        </w:rPr>
                        <w:t xml:space="preserve">Director, Social Impact Consulting </w:t>
                      </w:r>
                    </w:p>
                    <w:p w14:paraId="3313CF94" w14:textId="77777777" w:rsidR="0071213B" w:rsidRPr="004D6552" w:rsidRDefault="0071213B">
                      <w:pPr>
                        <w:rPr>
                          <w:rFonts w:asciiTheme="majorHAnsi" w:hAnsiTheme="majorHAnsi" w:cstheme="majorHAnsi"/>
                          <w:color w:val="808080" w:themeColor="background1" w:themeShade="80"/>
                          <w:sz w:val="32"/>
                          <w:szCs w:val="32"/>
                        </w:rPr>
                      </w:pPr>
                    </w:p>
                    <w:p w14:paraId="7F95F7DF" w14:textId="33EFBC99" w:rsidR="00BD3B5F" w:rsidRPr="00336E6B" w:rsidRDefault="00A96337">
                      <w:pPr>
                        <w:rPr>
                          <w:rFonts w:ascii="Arial" w:hAnsi="Arial" w:cs="Arial"/>
                        </w:rPr>
                      </w:pPr>
                      <w:r w:rsidRPr="00336E6B">
                        <w:rPr>
                          <w:rFonts w:ascii="Arial" w:hAnsi="Arial" w:cs="Arial"/>
                          <w:color w:val="808080" w:themeColor="background1" w:themeShade="80"/>
                          <w:sz w:val="28"/>
                          <w:szCs w:val="28"/>
                        </w:rPr>
                        <w:t>September</w:t>
                      </w:r>
                      <w:r w:rsidR="0071213B" w:rsidRPr="00336E6B">
                        <w:rPr>
                          <w:rFonts w:ascii="Arial" w:hAnsi="Arial" w:cs="Arial"/>
                          <w:color w:val="808080" w:themeColor="background1" w:themeShade="80"/>
                          <w:sz w:val="28"/>
                          <w:szCs w:val="28"/>
                        </w:rPr>
                        <w:t xml:space="preserve"> 202</w:t>
                      </w:r>
                      <w:r w:rsidR="00C47913" w:rsidRPr="00336E6B">
                        <w:rPr>
                          <w:rFonts w:ascii="Arial" w:hAnsi="Arial" w:cs="Arial"/>
                          <w:color w:val="808080" w:themeColor="background1" w:themeShade="80"/>
                          <w:sz w:val="28"/>
                          <w:szCs w:val="28"/>
                        </w:rPr>
                        <w:t>3</w:t>
                      </w:r>
                      <w:r w:rsidR="0071213B" w:rsidRPr="00336E6B">
                        <w:rPr>
                          <w:rFonts w:ascii="Arial" w:hAnsi="Arial" w:cs="Arial"/>
                        </w:rPr>
                        <w:fldChar w:fldCharType="begin"/>
                      </w:r>
                      <w:r w:rsidR="002808C9" w:rsidRPr="00336E6B">
                        <w:rPr>
                          <w:rFonts w:ascii="Arial" w:hAnsi="Arial" w:cs="Arial"/>
                        </w:rPr>
                        <w:instrText xml:space="preserve"> INCLUDEPICTURE "C:\\var\\folders\\h1\\_mkhzcz93q357_wyp7zym69r0000gn\\T\\com.microsoft.Word\\WebArchiveCopyPasteTempFiles\\2Q==" \* MERGEFORMAT </w:instrText>
                      </w:r>
                      <w:r w:rsidR="00603542">
                        <w:rPr>
                          <w:rFonts w:ascii="Arial" w:hAnsi="Arial" w:cs="Arial"/>
                        </w:rPr>
                        <w:fldChar w:fldCharType="separate"/>
                      </w:r>
                      <w:r w:rsidR="0071213B" w:rsidRPr="00336E6B">
                        <w:rPr>
                          <w:rFonts w:ascii="Arial" w:hAnsi="Arial" w:cs="Arial"/>
                        </w:rPr>
                        <w:fldChar w:fldCharType="end"/>
                      </w:r>
                    </w:p>
                  </w:txbxContent>
                </v:textbox>
                <w10:wrap type="square"/>
              </v:shape>
            </w:pict>
          </mc:Fallback>
        </mc:AlternateContent>
      </w:r>
      <w:r w:rsidR="009C450C" w:rsidRPr="008B24CC">
        <w:rPr>
          <w:rFonts w:ascii="Arial" w:hAnsi="Arial" w:cs="Arial"/>
          <w:noProof/>
        </w:rPr>
        <w:drawing>
          <wp:anchor distT="0" distB="0" distL="114300" distR="114300" simplePos="0" relativeHeight="251659277" behindDoc="0" locked="0" layoutInCell="1" allowOverlap="1" wp14:anchorId="5172ECFC" wp14:editId="2B4AA7D1">
            <wp:simplePos x="0" y="0"/>
            <wp:positionH relativeFrom="column">
              <wp:posOffset>6492875</wp:posOffset>
            </wp:positionH>
            <wp:positionV relativeFrom="paragraph">
              <wp:posOffset>4119303</wp:posOffset>
            </wp:positionV>
            <wp:extent cx="2481580" cy="450850"/>
            <wp:effectExtent l="0" t="0" r="0" b="6350"/>
            <wp:wrapSquare wrapText="bothSides"/>
            <wp:docPr id="81407951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79513" name="Picture 3" descr="A close 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1580" cy="450850"/>
                    </a:xfrm>
                    <a:prstGeom prst="rect">
                      <a:avLst/>
                    </a:prstGeom>
                  </pic:spPr>
                </pic:pic>
              </a:graphicData>
            </a:graphic>
            <wp14:sizeRelH relativeFrom="page">
              <wp14:pctWidth>0</wp14:pctWidth>
            </wp14:sizeRelH>
            <wp14:sizeRelV relativeFrom="page">
              <wp14:pctHeight>0</wp14:pctHeight>
            </wp14:sizeRelV>
          </wp:anchor>
        </w:drawing>
      </w:r>
      <w:r w:rsidR="009C450C" w:rsidRPr="008B24CC">
        <w:rPr>
          <w:rFonts w:ascii="Arial" w:hAnsi="Arial" w:cs="Arial"/>
          <w:noProof/>
          <w:color w:val="808080" w:themeColor="background1" w:themeShade="80"/>
          <w:sz w:val="28"/>
          <w:szCs w:val="28"/>
        </w:rPr>
        <w:drawing>
          <wp:anchor distT="0" distB="0" distL="114300" distR="114300" simplePos="0" relativeHeight="251658243" behindDoc="0" locked="0" layoutInCell="1" allowOverlap="1" wp14:anchorId="4E6D7969" wp14:editId="52AC2CAD">
            <wp:simplePos x="0" y="0"/>
            <wp:positionH relativeFrom="column">
              <wp:posOffset>-22860</wp:posOffset>
            </wp:positionH>
            <wp:positionV relativeFrom="paragraph">
              <wp:posOffset>4940300</wp:posOffset>
            </wp:positionV>
            <wp:extent cx="8864600" cy="744220"/>
            <wp:effectExtent l="0" t="0" r="0" b="508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864600" cy="744220"/>
                    </a:xfrm>
                    <a:prstGeom prst="rect">
                      <a:avLst/>
                    </a:prstGeom>
                  </pic:spPr>
                </pic:pic>
              </a:graphicData>
            </a:graphic>
            <wp14:sizeRelH relativeFrom="page">
              <wp14:pctWidth>0</wp14:pctWidth>
            </wp14:sizeRelH>
            <wp14:sizeRelV relativeFrom="page">
              <wp14:pctHeight>0</wp14:pctHeight>
            </wp14:sizeRelV>
          </wp:anchor>
        </w:drawing>
      </w:r>
      <w:r w:rsidR="004D6552" w:rsidRPr="008B24CC">
        <w:rPr>
          <w:rFonts w:ascii="Arial" w:hAnsi="Arial" w:cs="Arial"/>
          <w:noProof/>
        </w:rPr>
        <w:drawing>
          <wp:anchor distT="0" distB="0" distL="114300" distR="114300" simplePos="0" relativeHeight="251658244" behindDoc="0" locked="0" layoutInCell="1" allowOverlap="1" wp14:anchorId="6D46D0AE" wp14:editId="6EE08E4D">
            <wp:simplePos x="0" y="0"/>
            <wp:positionH relativeFrom="column">
              <wp:posOffset>-100965</wp:posOffset>
            </wp:positionH>
            <wp:positionV relativeFrom="paragraph">
              <wp:posOffset>2540</wp:posOffset>
            </wp:positionV>
            <wp:extent cx="2684145" cy="2290445"/>
            <wp:effectExtent l="0" t="0" r="5715" b="6350"/>
            <wp:wrapSquare wrapText="bothSides"/>
            <wp:docPr id="4" name="Picture 4" descr="Galeri Caernarfon Cyf, Caernarfon, Gwyne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eri Caernarfon Cyf, Caernarfon, Gwyned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4145" cy="229044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552" w:rsidRPr="008B24CC">
        <w:rPr>
          <w:rFonts w:ascii="Arial" w:hAnsi="Arial" w:cs="Arial"/>
          <w:noProof/>
        </w:rPr>
        <w:drawing>
          <wp:anchor distT="0" distB="0" distL="114300" distR="114300" simplePos="0" relativeHeight="251658249" behindDoc="0" locked="0" layoutInCell="1" allowOverlap="1" wp14:anchorId="17EAC0FB" wp14:editId="73CEBA34">
            <wp:simplePos x="0" y="0"/>
            <wp:positionH relativeFrom="column">
              <wp:posOffset>6741795</wp:posOffset>
            </wp:positionH>
            <wp:positionV relativeFrom="paragraph">
              <wp:posOffset>544</wp:posOffset>
            </wp:positionV>
            <wp:extent cx="2220595" cy="2220595"/>
            <wp:effectExtent l="0" t="0" r="1905" b="1905"/>
            <wp:wrapSquare wrapText="bothSides"/>
            <wp:docPr id="745478379" name="Picture 74547837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0595"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574" w:rsidRPr="008B24CC">
        <w:rPr>
          <w:rFonts w:ascii="Arial" w:hAnsi="Arial" w:cs="Arial"/>
        </w:rPr>
        <w:fldChar w:fldCharType="begin"/>
      </w:r>
      <w:r w:rsidR="002808C9" w:rsidRPr="008B24CC">
        <w:rPr>
          <w:rFonts w:ascii="Arial" w:hAnsi="Arial" w:cs="Arial"/>
        </w:rPr>
        <w:instrText xml:space="preserve"> INCLUDEPICTURE "C:\\Users\\abigailtweed\\Library\\Group Containers\\UBF8T346G9.ms\\WebArchiveCopyPasteTempFiles\\com.microsoft.Word\\wONfrx1nmqsAwAAAABJRU5ErkJggg==" \* MERGEFORMAT </w:instrText>
      </w:r>
      <w:r w:rsidR="00000000">
        <w:rPr>
          <w:rFonts w:ascii="Arial" w:hAnsi="Arial" w:cs="Arial"/>
        </w:rPr>
        <w:fldChar w:fldCharType="separate"/>
      </w:r>
      <w:r w:rsidR="00175574" w:rsidRPr="008B24CC">
        <w:rPr>
          <w:rFonts w:ascii="Arial" w:hAnsi="Arial" w:cs="Arial"/>
        </w:rPr>
        <w:fldChar w:fldCharType="end"/>
      </w:r>
      <w:r w:rsidR="009B7076" w:rsidRPr="008B24CC">
        <w:rPr>
          <w:rFonts w:ascii="Arial" w:hAnsi="Arial" w:cs="Arial"/>
        </w:rPr>
        <w:t xml:space="preserve"> </w:t>
      </w:r>
      <w:r w:rsidR="009B7076" w:rsidRPr="008B24CC">
        <w:rPr>
          <w:rFonts w:ascii="Arial" w:hAnsi="Arial" w:cs="Arial"/>
        </w:rPr>
        <w:fldChar w:fldCharType="begin"/>
      </w:r>
      <w:r w:rsidR="00A377C3" w:rsidRPr="008B24CC">
        <w:rPr>
          <w:rFonts w:ascii="Arial" w:hAnsi="Arial" w:cs="Arial"/>
        </w:rPr>
        <w:instrText xml:space="preserve"> INCLUDEPICTURE "C:\\Users\\abigailtweed\\Library\\Group Containers\\UBF8T346G9.ms\\WebArchiveCopyPasteTempFiles\\com.microsoft.Word\\cc-logo_0.png" \* MERGEFORMAT </w:instrText>
      </w:r>
      <w:r w:rsidR="00000000">
        <w:rPr>
          <w:rFonts w:ascii="Arial" w:hAnsi="Arial" w:cs="Arial"/>
        </w:rPr>
        <w:fldChar w:fldCharType="separate"/>
      </w:r>
      <w:r w:rsidR="009B7076" w:rsidRPr="008B24CC">
        <w:rPr>
          <w:rFonts w:ascii="Arial" w:hAnsi="Arial" w:cs="Arial"/>
        </w:rPr>
        <w:fldChar w:fldCharType="end"/>
      </w:r>
    </w:p>
    <w:p w14:paraId="3E5CB172" w14:textId="21AF5FB1" w:rsidR="00EF0054" w:rsidRPr="008B24CC" w:rsidRDefault="45736450" w:rsidP="45736450">
      <w:pPr>
        <w:rPr>
          <w:rFonts w:ascii="Arial" w:hAnsi="Arial" w:cs="Arial"/>
          <w:b/>
          <w:bCs/>
          <w:color w:val="1F3763"/>
          <w:sz w:val="36"/>
          <w:szCs w:val="36"/>
          <w:lang w:eastAsia="en-US"/>
        </w:rPr>
        <w:sectPr w:rsidR="00EF0054" w:rsidRPr="008B24CC" w:rsidSect="00AD728D">
          <w:pgSz w:w="16838" w:h="11906" w:orient="landscape"/>
          <w:pgMar w:top="720" w:right="720" w:bottom="720" w:left="720" w:header="708" w:footer="708" w:gutter="0"/>
          <w:cols w:space="708"/>
          <w:docGrid w:linePitch="360"/>
        </w:sectPr>
      </w:pPr>
      <w:r w:rsidRPr="45736450">
        <w:rPr>
          <w:rFonts w:ascii="Arial" w:hAnsi="Arial" w:cs="Arial"/>
          <w:b/>
          <w:bCs/>
          <w:color w:val="1F3763"/>
          <w:sz w:val="36"/>
          <w:szCs w:val="36"/>
          <w:lang w:eastAsia="en-US"/>
        </w:rPr>
        <w:lastRenderedPageBreak/>
        <w:t>CONTENTS</w:t>
      </w:r>
    </w:p>
    <w:p w14:paraId="11BCB40A" w14:textId="61D089DE" w:rsidR="00FF6585" w:rsidRPr="008B24CC" w:rsidRDefault="004A7186" w:rsidP="00FF6585">
      <w:pPr>
        <w:pStyle w:val="TOC1"/>
        <w:spacing w:after="0"/>
        <w:rPr>
          <w:rFonts w:ascii="Arial" w:eastAsiaTheme="minorEastAsia" w:hAnsi="Arial" w:cs="Arial"/>
          <w:b w:val="0"/>
          <w:bCs w:val="0"/>
          <w:caps w:val="0"/>
          <w:noProof/>
          <w:kern w:val="2"/>
          <w:u w:val="single"/>
          <w14:ligatures w14:val="standardContextual"/>
        </w:rPr>
      </w:pPr>
      <w:r w:rsidRPr="008B24CC">
        <w:rPr>
          <w:rFonts w:ascii="Arial" w:hAnsi="Arial" w:cs="Arial"/>
          <w:color w:val="4472C4" w:themeColor="accent1"/>
          <w:sz w:val="20"/>
          <w:szCs w:val="20"/>
          <w:u w:val="single"/>
        </w:rPr>
        <w:fldChar w:fldCharType="begin"/>
      </w:r>
      <w:r w:rsidRPr="008B24CC">
        <w:rPr>
          <w:rFonts w:ascii="Arial" w:hAnsi="Arial" w:cs="Arial"/>
          <w:color w:val="4472C4" w:themeColor="accent1"/>
          <w:sz w:val="20"/>
          <w:szCs w:val="20"/>
          <w:u w:val="single"/>
        </w:rPr>
        <w:instrText xml:space="preserve"> TOC \o "1-2" \h \z \u </w:instrText>
      </w:r>
      <w:r w:rsidRPr="008B24CC">
        <w:rPr>
          <w:rFonts w:ascii="Arial" w:hAnsi="Arial" w:cs="Arial"/>
          <w:color w:val="4472C4" w:themeColor="accent1"/>
          <w:sz w:val="20"/>
          <w:szCs w:val="20"/>
          <w:u w:val="single"/>
        </w:rPr>
        <w:fldChar w:fldCharType="separate"/>
      </w:r>
      <w:hyperlink w:anchor="_Toc136708533" w:history="1">
        <w:r w:rsidR="00FF6585" w:rsidRPr="008B24CC">
          <w:rPr>
            <w:rStyle w:val="Hyperlink"/>
            <w:rFonts w:ascii="Arial" w:hAnsi="Arial" w:cs="Arial"/>
            <w:noProof/>
            <w:lang w:eastAsia="en-US"/>
          </w:rPr>
          <w:t>1</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INTRODUCTION</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_Toc136708533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5</w:t>
        </w:r>
        <w:r w:rsidR="00FF6585" w:rsidRPr="008B24CC">
          <w:rPr>
            <w:rFonts w:ascii="Arial" w:hAnsi="Arial" w:cs="Arial"/>
            <w:noProof/>
            <w:webHidden/>
            <w:u w:val="single"/>
          </w:rPr>
          <w:fldChar w:fldCharType="end"/>
        </w:r>
      </w:hyperlink>
    </w:p>
    <w:p w14:paraId="0F53A174" w14:textId="36AE6BC1"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34" w:history="1">
        <w:r w:rsidR="00FF6585" w:rsidRPr="008B24CC">
          <w:rPr>
            <w:rStyle w:val="Hyperlink"/>
            <w:rFonts w:ascii="Arial" w:hAnsi="Arial" w:cs="Arial"/>
            <w:noProof/>
          </w:rPr>
          <w:t>1.1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What is the Hynt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_Toc136708534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5</w:t>
        </w:r>
        <w:r w:rsidR="00FF6585" w:rsidRPr="008B24CC">
          <w:rPr>
            <w:rFonts w:ascii="Arial" w:hAnsi="Arial" w:cs="Arial"/>
            <w:noProof/>
            <w:webHidden/>
            <w:u w:val="single"/>
          </w:rPr>
          <w:fldChar w:fldCharType="end"/>
        </w:r>
      </w:hyperlink>
    </w:p>
    <w:p w14:paraId="16658D00" w14:textId="31D2A140"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35" w:history="1">
        <w:r w:rsidR="00FF6585" w:rsidRPr="008B24CC">
          <w:rPr>
            <w:rStyle w:val="Hyperlink"/>
            <w:rFonts w:ascii="Arial" w:hAnsi="Arial" w:cs="Arial"/>
            <w:noProof/>
          </w:rPr>
          <w:t>1.2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Management of Hynt</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_Toc136708535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7</w:t>
        </w:r>
        <w:r w:rsidR="00FF6585" w:rsidRPr="008B24CC">
          <w:rPr>
            <w:rFonts w:ascii="Arial" w:hAnsi="Arial" w:cs="Arial"/>
            <w:noProof/>
            <w:webHidden/>
            <w:u w:val="single"/>
          </w:rPr>
          <w:fldChar w:fldCharType="end"/>
        </w:r>
      </w:hyperlink>
    </w:p>
    <w:p w14:paraId="50DEF2C5" w14:textId="033B110D"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36" w:history="1">
        <w:r w:rsidR="00FF6585" w:rsidRPr="008B24CC">
          <w:rPr>
            <w:rStyle w:val="Hyperlink"/>
            <w:rFonts w:ascii="Arial" w:hAnsi="Arial" w:cs="Arial"/>
            <w:noProof/>
          </w:rPr>
          <w:t>1.3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Hynt Cardholders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_Toc136708536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8</w:t>
        </w:r>
        <w:r w:rsidR="00FF6585" w:rsidRPr="008B24CC">
          <w:rPr>
            <w:rFonts w:ascii="Arial" w:hAnsi="Arial" w:cs="Arial"/>
            <w:noProof/>
            <w:webHidden/>
            <w:u w:val="single"/>
          </w:rPr>
          <w:fldChar w:fldCharType="end"/>
        </w:r>
      </w:hyperlink>
    </w:p>
    <w:p w14:paraId="14144B22" w14:textId="709915F5" w:rsidR="00FF6585" w:rsidRPr="008B24CC" w:rsidRDefault="00000000" w:rsidP="009C450C">
      <w:pPr>
        <w:pStyle w:val="TOC2"/>
        <w:rPr>
          <w:rStyle w:val="Hyperlink"/>
          <w:rFonts w:ascii="Arial" w:hAnsi="Arial" w:cs="Arial"/>
          <w:noProof/>
        </w:rPr>
      </w:pPr>
      <w:hyperlink w:anchor="_Toc136708537" w:history="1">
        <w:r w:rsidR="00FF6585" w:rsidRPr="008B24CC">
          <w:rPr>
            <w:rStyle w:val="Hyperlink"/>
            <w:rFonts w:ascii="Arial" w:hAnsi="Arial" w:cs="Arial"/>
            <w:noProof/>
          </w:rPr>
          <w:t>1.4</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Venues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_Toc136708537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12</w:t>
        </w:r>
        <w:r w:rsidR="00FF6585" w:rsidRPr="008B24CC">
          <w:rPr>
            <w:rFonts w:ascii="Arial" w:hAnsi="Arial" w:cs="Arial"/>
            <w:noProof/>
            <w:webHidden/>
            <w:u w:val="single"/>
          </w:rPr>
          <w:fldChar w:fldCharType="end"/>
        </w:r>
      </w:hyperlink>
    </w:p>
    <w:p w14:paraId="38D71CE0" w14:textId="77777777" w:rsidR="00FF6585" w:rsidRPr="008B24CC" w:rsidRDefault="00FF6585" w:rsidP="00FF6585">
      <w:pPr>
        <w:rPr>
          <w:rFonts w:ascii="Arial" w:eastAsiaTheme="minorEastAsia" w:hAnsi="Arial" w:cs="Arial"/>
          <w:noProof/>
          <w:u w:val="single"/>
        </w:rPr>
      </w:pPr>
    </w:p>
    <w:p w14:paraId="6993097A" w14:textId="728ADB62" w:rsidR="00FF6585" w:rsidRPr="008B24CC" w:rsidRDefault="00000000" w:rsidP="00FF6585">
      <w:pPr>
        <w:pStyle w:val="TOC1"/>
        <w:spacing w:after="0"/>
        <w:rPr>
          <w:rStyle w:val="Hyperlink"/>
          <w:rFonts w:ascii="Arial" w:hAnsi="Arial" w:cs="Arial"/>
          <w:noProof/>
        </w:rPr>
      </w:pPr>
      <w:hyperlink w:anchor="_Toc136708538" w:history="1">
        <w:r w:rsidR="00FF6585" w:rsidRPr="008B24CC">
          <w:rPr>
            <w:rStyle w:val="Hyperlink"/>
            <w:rFonts w:ascii="Arial" w:hAnsi="Arial" w:cs="Arial"/>
            <w:noProof/>
            <w:lang w:eastAsia="en-US"/>
          </w:rPr>
          <w:t>2</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EXECUTIVE SUMMARY</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_Toc136708538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13</w:t>
        </w:r>
        <w:r w:rsidR="00FF6585" w:rsidRPr="008B24CC">
          <w:rPr>
            <w:rFonts w:ascii="Arial" w:hAnsi="Arial" w:cs="Arial"/>
            <w:noProof/>
            <w:webHidden/>
            <w:u w:val="single"/>
          </w:rPr>
          <w:fldChar w:fldCharType="end"/>
        </w:r>
      </w:hyperlink>
    </w:p>
    <w:p w14:paraId="5E48ED3A" w14:textId="77777777" w:rsidR="00FF6585" w:rsidRPr="008B24CC" w:rsidRDefault="00FF6585" w:rsidP="00FF6585">
      <w:pPr>
        <w:rPr>
          <w:rFonts w:ascii="Arial" w:eastAsiaTheme="minorEastAsia" w:hAnsi="Arial" w:cs="Arial"/>
          <w:noProof/>
          <w:u w:val="single"/>
        </w:rPr>
      </w:pPr>
    </w:p>
    <w:p w14:paraId="48DF7B04" w14:textId="66E3A246" w:rsidR="00FF6585" w:rsidRPr="008B24CC" w:rsidRDefault="00000000" w:rsidP="00FF6585">
      <w:pPr>
        <w:pStyle w:val="TOC1"/>
        <w:spacing w:after="0"/>
        <w:rPr>
          <w:rStyle w:val="Hyperlink"/>
          <w:rFonts w:ascii="Arial" w:hAnsi="Arial" w:cs="Arial"/>
          <w:noProof/>
        </w:rPr>
      </w:pPr>
      <w:hyperlink w:anchor="_Toc136708539" w:history="1">
        <w:r w:rsidR="00FF6585" w:rsidRPr="008B24CC">
          <w:rPr>
            <w:rStyle w:val="Hyperlink"/>
            <w:rFonts w:ascii="Arial" w:hAnsi="Arial" w:cs="Arial"/>
            <w:noProof/>
            <w:lang w:eastAsia="en-US"/>
          </w:rPr>
          <w:t>3</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THEORY OF CHANGE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_Toc136708539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14</w:t>
        </w:r>
        <w:r w:rsidR="00FF6585" w:rsidRPr="008B24CC">
          <w:rPr>
            <w:rFonts w:ascii="Arial" w:hAnsi="Arial" w:cs="Arial"/>
            <w:noProof/>
            <w:webHidden/>
            <w:u w:val="single"/>
          </w:rPr>
          <w:fldChar w:fldCharType="end"/>
        </w:r>
      </w:hyperlink>
    </w:p>
    <w:p w14:paraId="5A883BF7" w14:textId="77777777" w:rsidR="00FF6585" w:rsidRPr="008B24CC" w:rsidRDefault="00FF6585" w:rsidP="00FF6585">
      <w:pPr>
        <w:rPr>
          <w:rFonts w:ascii="Arial" w:eastAsiaTheme="minorEastAsia" w:hAnsi="Arial" w:cs="Arial"/>
          <w:noProof/>
          <w:u w:val="single"/>
        </w:rPr>
      </w:pPr>
    </w:p>
    <w:p w14:paraId="407F1F4C" w14:textId="2333E32D"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40" w:history="1">
        <w:r w:rsidR="00FF6585" w:rsidRPr="008B24CC">
          <w:rPr>
            <w:rStyle w:val="Hyperlink"/>
            <w:rFonts w:ascii="Arial" w:hAnsi="Arial" w:cs="Arial"/>
            <w:noProof/>
            <w:lang w:eastAsia="en-US"/>
          </w:rPr>
          <w:t>4</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HYNT CARDHOLDERS’ EXPERIENCE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_Toc136708540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15</w:t>
        </w:r>
        <w:r w:rsidR="00FF6585" w:rsidRPr="008B24CC">
          <w:rPr>
            <w:rFonts w:ascii="Arial" w:hAnsi="Arial" w:cs="Arial"/>
            <w:noProof/>
            <w:webHidden/>
            <w:u w:val="single"/>
          </w:rPr>
          <w:fldChar w:fldCharType="end"/>
        </w:r>
      </w:hyperlink>
    </w:p>
    <w:p w14:paraId="67E06E17" w14:textId="2342993B"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41" w:history="1">
        <w:r w:rsidR="00FF6585" w:rsidRPr="008B24CC">
          <w:rPr>
            <w:rStyle w:val="Hyperlink"/>
            <w:rFonts w:ascii="Arial" w:hAnsi="Arial" w:cs="Arial"/>
            <w:noProof/>
          </w:rPr>
          <w:t>4.1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Access to the arts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_Toc136708541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15</w:t>
        </w:r>
        <w:r w:rsidR="00FF6585" w:rsidRPr="008B24CC">
          <w:rPr>
            <w:rFonts w:ascii="Arial" w:hAnsi="Arial" w:cs="Arial"/>
            <w:noProof/>
            <w:webHidden/>
            <w:u w:val="single"/>
          </w:rPr>
          <w:fldChar w:fldCharType="end"/>
        </w:r>
      </w:hyperlink>
    </w:p>
    <w:p w14:paraId="27EC4D23" w14:textId="29FF6E4E"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42" w:history="1">
        <w:r w:rsidR="00FF6585" w:rsidRPr="008B24CC">
          <w:rPr>
            <w:rStyle w:val="Hyperlink"/>
            <w:rFonts w:ascii="Arial" w:hAnsi="Arial" w:cs="Arial"/>
            <w:noProof/>
          </w:rPr>
          <w:t>4.2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Reduced feelings of discrimination and increased equality</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_Toc136708542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17</w:t>
        </w:r>
        <w:r w:rsidR="00FF6585" w:rsidRPr="008B24CC">
          <w:rPr>
            <w:rFonts w:ascii="Arial" w:hAnsi="Arial" w:cs="Arial"/>
            <w:noProof/>
            <w:webHidden/>
            <w:u w:val="single"/>
          </w:rPr>
          <w:fldChar w:fldCharType="end"/>
        </w:r>
      </w:hyperlink>
    </w:p>
    <w:p w14:paraId="2F57F6F5" w14:textId="3312A000"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43" w:history="1">
        <w:r w:rsidR="00FF6585" w:rsidRPr="008B24CC">
          <w:rPr>
            <w:rStyle w:val="Hyperlink"/>
            <w:rFonts w:ascii="Arial" w:hAnsi="Arial" w:cs="Arial"/>
            <w:noProof/>
          </w:rPr>
          <w:t>4.3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Improved quality of life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_Toc136708543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18</w:t>
        </w:r>
        <w:r w:rsidR="00FF6585" w:rsidRPr="008B24CC">
          <w:rPr>
            <w:rFonts w:ascii="Arial" w:hAnsi="Arial" w:cs="Arial"/>
            <w:noProof/>
            <w:webHidden/>
            <w:u w:val="single"/>
          </w:rPr>
          <w:fldChar w:fldCharType="end"/>
        </w:r>
      </w:hyperlink>
    </w:p>
    <w:p w14:paraId="5CA9D42B" w14:textId="0FE4A942" w:rsidR="00FF6585" w:rsidRPr="008B24CC" w:rsidRDefault="00000000" w:rsidP="009C450C">
      <w:pPr>
        <w:pStyle w:val="TOC2"/>
        <w:rPr>
          <w:rStyle w:val="Hyperlink"/>
          <w:rFonts w:ascii="Arial" w:hAnsi="Arial" w:cs="Arial"/>
          <w:noProof/>
        </w:rPr>
      </w:pPr>
      <w:hyperlink w:anchor="_Toc136708544" w:history="1">
        <w:r w:rsidR="00FF6585" w:rsidRPr="008B24CC">
          <w:rPr>
            <w:rStyle w:val="Hyperlink"/>
            <w:rFonts w:ascii="Arial" w:hAnsi="Arial" w:cs="Arial"/>
            <w:noProof/>
          </w:rPr>
          <w:t>4.4</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The importance of the essential companion</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_Toc136708544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20</w:t>
        </w:r>
        <w:r w:rsidR="00FF6585" w:rsidRPr="008B24CC">
          <w:rPr>
            <w:rFonts w:ascii="Arial" w:hAnsi="Arial" w:cs="Arial"/>
            <w:noProof/>
            <w:webHidden/>
            <w:u w:val="single"/>
          </w:rPr>
          <w:fldChar w:fldCharType="end"/>
        </w:r>
      </w:hyperlink>
    </w:p>
    <w:p w14:paraId="10A48DF0" w14:textId="77777777" w:rsidR="00FF6585" w:rsidRPr="008B24CC" w:rsidRDefault="00FF6585" w:rsidP="00FF6585">
      <w:pPr>
        <w:rPr>
          <w:rFonts w:ascii="Arial" w:eastAsiaTheme="minorEastAsia" w:hAnsi="Arial" w:cs="Arial"/>
          <w:noProof/>
          <w:u w:val="single"/>
        </w:rPr>
      </w:pPr>
    </w:p>
    <w:p w14:paraId="7A3D542D" w14:textId="2D44943F"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45" w:history="1">
        <w:r w:rsidR="00FF6585" w:rsidRPr="008B24CC">
          <w:rPr>
            <w:rStyle w:val="Hyperlink"/>
            <w:rFonts w:ascii="Arial" w:hAnsi="Arial" w:cs="Arial"/>
            <w:noProof/>
            <w:lang w:eastAsia="en-US"/>
          </w:rPr>
          <w:t>5</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ESSENTIAL COMPANIONS’ EXPERIENCE OF THE HYNT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_Toc136708545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21</w:t>
        </w:r>
        <w:r w:rsidR="00FF6585" w:rsidRPr="008B24CC">
          <w:rPr>
            <w:rFonts w:ascii="Arial" w:hAnsi="Arial" w:cs="Arial"/>
            <w:noProof/>
            <w:webHidden/>
            <w:u w:val="single"/>
          </w:rPr>
          <w:fldChar w:fldCharType="end"/>
        </w:r>
      </w:hyperlink>
    </w:p>
    <w:p w14:paraId="1DD34B65" w14:textId="592049D4"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46" w:history="1">
        <w:r w:rsidR="00FF6585" w:rsidRPr="008B24CC">
          <w:rPr>
            <w:rStyle w:val="Hyperlink"/>
            <w:rFonts w:ascii="Arial" w:hAnsi="Arial" w:cs="Arial"/>
            <w:noProof/>
          </w:rPr>
          <w:t>5.1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Affordability</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_Toc136708546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21</w:t>
        </w:r>
        <w:r w:rsidR="00FF6585" w:rsidRPr="008B24CC">
          <w:rPr>
            <w:rFonts w:ascii="Arial" w:hAnsi="Arial" w:cs="Arial"/>
            <w:noProof/>
            <w:webHidden/>
            <w:u w:val="single"/>
          </w:rPr>
          <w:fldChar w:fldCharType="end"/>
        </w:r>
      </w:hyperlink>
    </w:p>
    <w:p w14:paraId="4E001DB5" w14:textId="61DE912D"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47" w:history="1">
        <w:r w:rsidR="00FF6585" w:rsidRPr="008B24CC">
          <w:rPr>
            <w:rStyle w:val="Hyperlink"/>
            <w:rFonts w:ascii="Arial" w:hAnsi="Arial" w:cs="Arial"/>
            <w:noProof/>
          </w:rPr>
          <w:t>5.2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Safety and comfort</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_Toc136708547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22</w:t>
        </w:r>
        <w:r w:rsidR="00FF6585" w:rsidRPr="008B24CC">
          <w:rPr>
            <w:rFonts w:ascii="Arial" w:hAnsi="Arial" w:cs="Arial"/>
            <w:noProof/>
            <w:webHidden/>
            <w:u w:val="single"/>
          </w:rPr>
          <w:fldChar w:fldCharType="end"/>
        </w:r>
      </w:hyperlink>
    </w:p>
    <w:p w14:paraId="7580958C" w14:textId="3440F512" w:rsidR="00FF6585" w:rsidRPr="008B24CC" w:rsidRDefault="00000000" w:rsidP="009C450C">
      <w:pPr>
        <w:pStyle w:val="TOC2"/>
        <w:rPr>
          <w:rStyle w:val="Hyperlink"/>
          <w:rFonts w:ascii="Arial" w:hAnsi="Arial" w:cs="Arial"/>
          <w:noProof/>
        </w:rPr>
      </w:pPr>
      <w:hyperlink w:anchor="_Toc136708548" w:history="1">
        <w:r w:rsidR="00FF6585" w:rsidRPr="008B24CC">
          <w:rPr>
            <w:rStyle w:val="Hyperlink"/>
            <w:rFonts w:ascii="Arial" w:hAnsi="Arial" w:cs="Arial"/>
            <w:noProof/>
          </w:rPr>
          <w:t>5.3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Increased quality of life for essential companions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_Toc136708548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22</w:t>
        </w:r>
        <w:r w:rsidR="00FF6585" w:rsidRPr="008B24CC">
          <w:rPr>
            <w:rFonts w:ascii="Arial" w:hAnsi="Arial" w:cs="Arial"/>
            <w:noProof/>
            <w:webHidden/>
            <w:u w:val="single"/>
          </w:rPr>
          <w:fldChar w:fldCharType="end"/>
        </w:r>
      </w:hyperlink>
    </w:p>
    <w:p w14:paraId="7755ABAA" w14:textId="77777777" w:rsidR="00FF6585" w:rsidRPr="008B24CC" w:rsidRDefault="00FF6585" w:rsidP="00FF6585">
      <w:pPr>
        <w:rPr>
          <w:rFonts w:ascii="Arial" w:eastAsiaTheme="minorEastAsia" w:hAnsi="Arial" w:cs="Arial"/>
          <w:noProof/>
          <w:u w:val="single"/>
        </w:rPr>
      </w:pPr>
    </w:p>
    <w:p w14:paraId="60F6122B" w14:textId="069B4635"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49" w:history="1">
        <w:r w:rsidR="00FF6585" w:rsidRPr="008B24CC">
          <w:rPr>
            <w:rStyle w:val="Hyperlink"/>
            <w:rFonts w:ascii="Arial" w:hAnsi="Arial" w:cs="Arial"/>
            <w:noProof/>
            <w:lang w:eastAsia="en-US"/>
          </w:rPr>
          <w:t>6</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VENUES’ EXPERIENCE OF THE HYNT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_Toc136708549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23</w:t>
        </w:r>
        <w:r w:rsidR="00FF6585" w:rsidRPr="008B24CC">
          <w:rPr>
            <w:rFonts w:ascii="Arial" w:hAnsi="Arial" w:cs="Arial"/>
            <w:noProof/>
            <w:webHidden/>
            <w:u w:val="single"/>
          </w:rPr>
          <w:fldChar w:fldCharType="end"/>
        </w:r>
      </w:hyperlink>
    </w:p>
    <w:p w14:paraId="5B23F4A1" w14:textId="0C4DFBFE"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50" w:history="1">
        <w:r w:rsidR="00FF6585" w:rsidRPr="008B24CC">
          <w:rPr>
            <w:rStyle w:val="Hyperlink"/>
            <w:rFonts w:ascii="Arial" w:hAnsi="Arial" w:cs="Arial"/>
            <w:noProof/>
          </w:rPr>
          <w:t>6.1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Increased bookings for venues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_Toc136708550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23</w:t>
        </w:r>
        <w:r w:rsidR="00FF6585" w:rsidRPr="008B24CC">
          <w:rPr>
            <w:rFonts w:ascii="Arial" w:hAnsi="Arial" w:cs="Arial"/>
            <w:noProof/>
            <w:webHidden/>
            <w:u w:val="single"/>
          </w:rPr>
          <w:fldChar w:fldCharType="end"/>
        </w:r>
      </w:hyperlink>
    </w:p>
    <w:p w14:paraId="0D6CABBE" w14:textId="0585C7E4"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51" w:history="1">
        <w:r w:rsidR="00FF6585" w:rsidRPr="008B24CC">
          <w:rPr>
            <w:rStyle w:val="Hyperlink"/>
            <w:rFonts w:ascii="Arial" w:hAnsi="Arial" w:cs="Arial"/>
            <w:noProof/>
          </w:rPr>
          <w:t>6.2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Increased Income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_Toc136708551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23</w:t>
        </w:r>
        <w:r w:rsidR="00FF6585" w:rsidRPr="008B24CC">
          <w:rPr>
            <w:rFonts w:ascii="Arial" w:hAnsi="Arial" w:cs="Arial"/>
            <w:noProof/>
            <w:webHidden/>
            <w:u w:val="single"/>
          </w:rPr>
          <w:fldChar w:fldCharType="end"/>
        </w:r>
      </w:hyperlink>
    </w:p>
    <w:p w14:paraId="1D05570A" w14:textId="05184F37"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52" w:history="1">
        <w:r w:rsidR="00FF6585" w:rsidRPr="008B24CC">
          <w:rPr>
            <w:rStyle w:val="Hyperlink"/>
            <w:rFonts w:ascii="Arial" w:hAnsi="Arial" w:cs="Arial"/>
            <w:noProof/>
          </w:rPr>
          <w:t>6.3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Positive customer experience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_Toc136708552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24</w:t>
        </w:r>
        <w:r w:rsidR="00FF6585" w:rsidRPr="008B24CC">
          <w:rPr>
            <w:rFonts w:ascii="Arial" w:hAnsi="Arial" w:cs="Arial"/>
            <w:noProof/>
            <w:webHidden/>
            <w:u w:val="single"/>
          </w:rPr>
          <w:fldChar w:fldCharType="end"/>
        </w:r>
      </w:hyperlink>
    </w:p>
    <w:p w14:paraId="70E8EB41" w14:textId="72365F2C"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53" w:history="1">
        <w:r w:rsidR="00FF6585" w:rsidRPr="008B24CC">
          <w:rPr>
            <w:rStyle w:val="Hyperlink"/>
            <w:rFonts w:ascii="Arial" w:hAnsi="Arial" w:cs="Arial"/>
            <w:noProof/>
          </w:rPr>
          <w:t>6.4</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Improved staff satisfaction</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_Toc136708553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25</w:t>
        </w:r>
        <w:r w:rsidR="00FF6585" w:rsidRPr="008B24CC">
          <w:rPr>
            <w:rFonts w:ascii="Arial" w:hAnsi="Arial" w:cs="Arial"/>
            <w:noProof/>
            <w:webHidden/>
            <w:u w:val="single"/>
          </w:rPr>
          <w:fldChar w:fldCharType="end"/>
        </w:r>
      </w:hyperlink>
    </w:p>
    <w:p w14:paraId="32960789" w14:textId="08DE317C" w:rsidR="00FF6585" w:rsidRPr="008B24CC" w:rsidRDefault="00000000" w:rsidP="009C450C">
      <w:pPr>
        <w:pStyle w:val="TOC2"/>
        <w:rPr>
          <w:rStyle w:val="Hyperlink"/>
          <w:rFonts w:ascii="Arial" w:hAnsi="Arial" w:cs="Arial"/>
          <w:noProof/>
        </w:rPr>
      </w:pPr>
      <w:hyperlink w:anchor="_Toc136708554" w:history="1">
        <w:r w:rsidR="00FF6585" w:rsidRPr="008B24CC">
          <w:rPr>
            <w:rStyle w:val="Hyperlink"/>
            <w:rFonts w:ascii="Arial" w:hAnsi="Arial" w:cs="Arial"/>
            <w:noProof/>
          </w:rPr>
          <w:t>6.5</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Increased inclusivity</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_Toc136708554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26</w:t>
        </w:r>
        <w:r w:rsidR="00FF6585" w:rsidRPr="008B24CC">
          <w:rPr>
            <w:rFonts w:ascii="Arial" w:hAnsi="Arial" w:cs="Arial"/>
            <w:noProof/>
            <w:webHidden/>
            <w:u w:val="single"/>
          </w:rPr>
          <w:fldChar w:fldCharType="end"/>
        </w:r>
      </w:hyperlink>
    </w:p>
    <w:p w14:paraId="351CA1AF" w14:textId="77777777" w:rsidR="00FF6585" w:rsidRPr="008B24CC" w:rsidRDefault="00FF6585" w:rsidP="00FF6585">
      <w:pPr>
        <w:rPr>
          <w:rFonts w:ascii="Arial" w:eastAsiaTheme="minorEastAsia" w:hAnsi="Arial" w:cs="Arial"/>
          <w:noProof/>
          <w:u w:val="single"/>
        </w:rPr>
      </w:pPr>
    </w:p>
    <w:p w14:paraId="40ABF467" w14:textId="2AC3DC5C"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55" w:history="1">
        <w:r w:rsidR="00FF6585" w:rsidRPr="008B24CC">
          <w:rPr>
            <w:rStyle w:val="Hyperlink"/>
            <w:rFonts w:ascii="Arial" w:hAnsi="Arial" w:cs="Arial"/>
            <w:noProof/>
            <w:lang w:eastAsia="en-US"/>
          </w:rPr>
          <w:t>7</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THE IMPACT OF THE HYNT SCHEME ON THE ARTS SECTOR IN WALES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_Toc136708555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27</w:t>
        </w:r>
        <w:r w:rsidR="00FF6585" w:rsidRPr="008B24CC">
          <w:rPr>
            <w:rFonts w:ascii="Arial" w:hAnsi="Arial" w:cs="Arial"/>
            <w:noProof/>
            <w:webHidden/>
            <w:u w:val="single"/>
          </w:rPr>
          <w:fldChar w:fldCharType="end"/>
        </w:r>
      </w:hyperlink>
    </w:p>
    <w:p w14:paraId="1FCBE0E5" w14:textId="3857F874"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56" w:history="1">
        <w:r w:rsidR="00FF6585" w:rsidRPr="008B24CC">
          <w:rPr>
            <w:rStyle w:val="Hyperlink"/>
            <w:rFonts w:ascii="Arial" w:hAnsi="Arial" w:cs="Arial"/>
            <w:noProof/>
          </w:rPr>
          <w:t>7.1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Increases sector conversations about inclusivity and access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_Toc136708556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27</w:t>
        </w:r>
        <w:r w:rsidR="00FF6585" w:rsidRPr="008B24CC">
          <w:rPr>
            <w:rFonts w:ascii="Arial" w:hAnsi="Arial" w:cs="Arial"/>
            <w:noProof/>
            <w:webHidden/>
            <w:u w:val="single"/>
          </w:rPr>
          <w:fldChar w:fldCharType="end"/>
        </w:r>
      </w:hyperlink>
    </w:p>
    <w:p w14:paraId="6B7F83FC" w14:textId="281F811C"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57" w:history="1">
        <w:r w:rsidR="00FF6585" w:rsidRPr="008B24CC">
          <w:rPr>
            <w:rStyle w:val="Hyperlink"/>
            <w:rFonts w:ascii="Arial" w:hAnsi="Arial" w:cs="Arial"/>
            <w:noProof/>
          </w:rPr>
          <w:t>7.2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More diverse customer base and increased diversity in the arts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_Toc136708557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27</w:t>
        </w:r>
        <w:r w:rsidR="00FF6585" w:rsidRPr="008B24CC">
          <w:rPr>
            <w:rFonts w:ascii="Arial" w:hAnsi="Arial" w:cs="Arial"/>
            <w:noProof/>
            <w:webHidden/>
            <w:u w:val="single"/>
          </w:rPr>
          <w:fldChar w:fldCharType="end"/>
        </w:r>
      </w:hyperlink>
    </w:p>
    <w:p w14:paraId="15F74FBD" w14:textId="762BB5DC" w:rsidR="00FF6585" w:rsidRPr="008B24CC" w:rsidRDefault="00000000" w:rsidP="009C450C">
      <w:pPr>
        <w:pStyle w:val="TOC2"/>
        <w:rPr>
          <w:rStyle w:val="Hyperlink"/>
          <w:rFonts w:ascii="Arial" w:hAnsi="Arial" w:cs="Arial"/>
          <w:noProof/>
        </w:rPr>
      </w:pPr>
      <w:hyperlink w:anchor="_Toc136708558" w:history="1">
        <w:r w:rsidR="00FF6585" w:rsidRPr="008B24CC">
          <w:rPr>
            <w:rStyle w:val="Hyperlink"/>
            <w:rFonts w:ascii="Arial" w:hAnsi="Arial" w:cs="Arial"/>
            <w:noProof/>
          </w:rPr>
          <w:t>7.3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Increased consistency across the sector</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_Toc136708558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27</w:t>
        </w:r>
        <w:r w:rsidR="00FF6585" w:rsidRPr="008B24CC">
          <w:rPr>
            <w:rFonts w:ascii="Arial" w:hAnsi="Arial" w:cs="Arial"/>
            <w:noProof/>
            <w:webHidden/>
            <w:u w:val="single"/>
          </w:rPr>
          <w:fldChar w:fldCharType="end"/>
        </w:r>
      </w:hyperlink>
    </w:p>
    <w:p w14:paraId="3880FAD0" w14:textId="77777777" w:rsidR="00FF6585" w:rsidRPr="008B24CC" w:rsidRDefault="00FF6585" w:rsidP="00FF6585">
      <w:pPr>
        <w:rPr>
          <w:rFonts w:ascii="Arial" w:eastAsiaTheme="minorEastAsia" w:hAnsi="Arial" w:cs="Arial"/>
          <w:noProof/>
          <w:u w:val="single"/>
        </w:rPr>
      </w:pPr>
    </w:p>
    <w:p w14:paraId="4BBABC6F" w14:textId="63564B83"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59" w:history="1">
        <w:r w:rsidR="00FF6585" w:rsidRPr="008B24CC">
          <w:rPr>
            <w:rStyle w:val="Hyperlink"/>
            <w:rFonts w:ascii="Arial" w:hAnsi="Arial" w:cs="Arial"/>
            <w:noProof/>
            <w:lang w:eastAsia="en-US"/>
          </w:rPr>
          <w:t>8</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SOCIAL RETURN ON INVESTMENT (SROI)</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_Toc136708559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28</w:t>
        </w:r>
        <w:r w:rsidR="00FF6585" w:rsidRPr="008B24CC">
          <w:rPr>
            <w:rFonts w:ascii="Arial" w:hAnsi="Arial" w:cs="Arial"/>
            <w:noProof/>
            <w:webHidden/>
            <w:u w:val="single"/>
          </w:rPr>
          <w:fldChar w:fldCharType="end"/>
        </w:r>
      </w:hyperlink>
    </w:p>
    <w:p w14:paraId="55DBBFB2" w14:textId="76ACC1AF"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0" w:history="1">
        <w:r w:rsidR="00FF6585" w:rsidRPr="008B24CC">
          <w:rPr>
            <w:rStyle w:val="Hyperlink"/>
            <w:rFonts w:ascii="Arial" w:hAnsi="Arial" w:cs="Arial"/>
            <w:noProof/>
          </w:rPr>
          <w:t>8.1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SROI Methodology</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_Toc136708560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28</w:t>
        </w:r>
        <w:r w:rsidR="00FF6585" w:rsidRPr="008B24CC">
          <w:rPr>
            <w:rFonts w:ascii="Arial" w:hAnsi="Arial" w:cs="Arial"/>
            <w:noProof/>
            <w:webHidden/>
            <w:u w:val="single"/>
          </w:rPr>
          <w:fldChar w:fldCharType="end"/>
        </w:r>
      </w:hyperlink>
    </w:p>
    <w:p w14:paraId="6A55F38B" w14:textId="7F51EC69"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1" w:history="1">
        <w:r w:rsidR="00FF6585" w:rsidRPr="008B24CC">
          <w:rPr>
            <w:rStyle w:val="Hyperlink"/>
            <w:rFonts w:ascii="Arial" w:hAnsi="Arial" w:cs="Arial"/>
            <w:noProof/>
          </w:rPr>
          <w:t>8.2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Stakeholders and Outcomes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_Toc136708561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29</w:t>
        </w:r>
        <w:r w:rsidR="00FF6585" w:rsidRPr="008B24CC">
          <w:rPr>
            <w:rFonts w:ascii="Arial" w:hAnsi="Arial" w:cs="Arial"/>
            <w:noProof/>
            <w:webHidden/>
            <w:u w:val="single"/>
          </w:rPr>
          <w:fldChar w:fldCharType="end"/>
        </w:r>
      </w:hyperlink>
    </w:p>
    <w:p w14:paraId="7E6CFA34" w14:textId="3CE73830" w:rsidR="00FF6585" w:rsidRPr="008B24CC" w:rsidRDefault="00000000" w:rsidP="009C450C">
      <w:pPr>
        <w:pStyle w:val="TOC2"/>
        <w:rPr>
          <w:rStyle w:val="Hyperlink"/>
          <w:rFonts w:ascii="Arial" w:hAnsi="Arial" w:cs="Arial"/>
          <w:noProof/>
        </w:rPr>
      </w:pPr>
      <w:hyperlink w:anchor="_Toc136708562" w:history="1">
        <w:r w:rsidR="00FF6585" w:rsidRPr="008B24CC">
          <w:rPr>
            <w:rStyle w:val="Hyperlink"/>
            <w:rFonts w:ascii="Arial" w:hAnsi="Arial" w:cs="Arial"/>
            <w:noProof/>
          </w:rPr>
          <w:t>8.3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SROI Calculation</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_Toc136708562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29</w:t>
        </w:r>
        <w:r w:rsidR="00FF6585" w:rsidRPr="008B24CC">
          <w:rPr>
            <w:rFonts w:ascii="Arial" w:hAnsi="Arial" w:cs="Arial"/>
            <w:noProof/>
            <w:webHidden/>
            <w:u w:val="single"/>
          </w:rPr>
          <w:fldChar w:fldCharType="end"/>
        </w:r>
      </w:hyperlink>
    </w:p>
    <w:p w14:paraId="35113762" w14:textId="77777777" w:rsidR="00FF6585" w:rsidRPr="008B24CC" w:rsidRDefault="00FF6585" w:rsidP="00FF6585">
      <w:pPr>
        <w:rPr>
          <w:rFonts w:ascii="Arial" w:eastAsiaTheme="minorEastAsia" w:hAnsi="Arial" w:cs="Arial"/>
          <w:noProof/>
          <w:u w:val="single"/>
        </w:rPr>
      </w:pPr>
    </w:p>
    <w:p w14:paraId="35C78D82" w14:textId="3954876C"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63" w:history="1">
        <w:r w:rsidR="00FF6585" w:rsidRPr="008B24CC">
          <w:rPr>
            <w:rStyle w:val="Hyperlink"/>
            <w:rFonts w:ascii="Arial" w:hAnsi="Arial" w:cs="Arial"/>
            <w:noProof/>
            <w:lang w:eastAsia="en-US"/>
          </w:rPr>
          <w:t>9</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RECOMMENDATIONS FOR THE HYNT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_Toc136708563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31</w:t>
        </w:r>
        <w:r w:rsidR="00FF6585" w:rsidRPr="008B24CC">
          <w:rPr>
            <w:rFonts w:ascii="Arial" w:hAnsi="Arial" w:cs="Arial"/>
            <w:noProof/>
            <w:webHidden/>
            <w:u w:val="single"/>
          </w:rPr>
          <w:fldChar w:fldCharType="end"/>
        </w:r>
      </w:hyperlink>
    </w:p>
    <w:p w14:paraId="438C8E5E" w14:textId="66D2DBE5"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4" w:history="1">
        <w:r w:rsidR="00FF6585" w:rsidRPr="008B24CC">
          <w:rPr>
            <w:rStyle w:val="Hyperlink"/>
            <w:rFonts w:ascii="Arial" w:hAnsi="Arial" w:cs="Arial"/>
            <w:noProof/>
          </w:rPr>
          <w:t>9.1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Further development of the Hynt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_Toc136708564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32</w:t>
        </w:r>
        <w:r w:rsidR="00FF6585" w:rsidRPr="008B24CC">
          <w:rPr>
            <w:rFonts w:ascii="Arial" w:hAnsi="Arial" w:cs="Arial"/>
            <w:noProof/>
            <w:webHidden/>
            <w:u w:val="single"/>
          </w:rPr>
          <w:fldChar w:fldCharType="end"/>
        </w:r>
      </w:hyperlink>
    </w:p>
    <w:p w14:paraId="023E7356" w14:textId="482012F5"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5" w:history="1">
        <w:r w:rsidR="00FF6585" w:rsidRPr="008B24CC">
          <w:rPr>
            <w:rStyle w:val="Hyperlink"/>
            <w:rFonts w:ascii="Arial" w:hAnsi="Arial" w:cs="Arial"/>
            <w:noProof/>
          </w:rPr>
          <w:t>9.2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Minimum acceptable service standards for inclusion and accessibility in venues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_Toc136708565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35</w:t>
        </w:r>
        <w:r w:rsidR="00FF6585" w:rsidRPr="008B24CC">
          <w:rPr>
            <w:rFonts w:ascii="Arial" w:hAnsi="Arial" w:cs="Arial"/>
            <w:noProof/>
            <w:webHidden/>
            <w:u w:val="single"/>
          </w:rPr>
          <w:fldChar w:fldCharType="end"/>
        </w:r>
      </w:hyperlink>
    </w:p>
    <w:p w14:paraId="30DB4CC9" w14:textId="13E9E370"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6" w:history="1">
        <w:r w:rsidR="00FF6585" w:rsidRPr="008B24CC">
          <w:rPr>
            <w:rStyle w:val="Hyperlink"/>
            <w:rFonts w:ascii="Arial" w:hAnsi="Arial" w:cs="Arial"/>
            <w:noProof/>
          </w:rPr>
          <w:t>9.3</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Application process and criteria for Hynt cards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_Toc136708566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35</w:t>
        </w:r>
        <w:r w:rsidR="00FF6585" w:rsidRPr="008B24CC">
          <w:rPr>
            <w:rFonts w:ascii="Arial" w:hAnsi="Arial" w:cs="Arial"/>
            <w:noProof/>
            <w:webHidden/>
            <w:u w:val="single"/>
          </w:rPr>
          <w:fldChar w:fldCharType="end"/>
        </w:r>
      </w:hyperlink>
    </w:p>
    <w:p w14:paraId="681D8ABE" w14:textId="01C75FCC"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7" w:history="1">
        <w:r w:rsidR="00FF6585" w:rsidRPr="008B24CC">
          <w:rPr>
            <w:rStyle w:val="Hyperlink"/>
            <w:rFonts w:ascii="Arial" w:hAnsi="Arial" w:cs="Arial"/>
            <w:noProof/>
          </w:rPr>
          <w:t>9.4</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Inclusive wording in scheme documentation</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_Toc136708567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37</w:t>
        </w:r>
        <w:r w:rsidR="00FF6585" w:rsidRPr="008B24CC">
          <w:rPr>
            <w:rFonts w:ascii="Arial" w:hAnsi="Arial" w:cs="Arial"/>
            <w:noProof/>
            <w:webHidden/>
            <w:u w:val="single"/>
          </w:rPr>
          <w:fldChar w:fldCharType="end"/>
        </w:r>
      </w:hyperlink>
    </w:p>
    <w:p w14:paraId="5060960E" w14:textId="5B30D1E9"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8" w:history="1">
        <w:r w:rsidR="00FF6585" w:rsidRPr="008B24CC">
          <w:rPr>
            <w:rStyle w:val="Hyperlink"/>
            <w:rFonts w:ascii="Arial" w:hAnsi="Arial" w:cs="Arial"/>
            <w:noProof/>
          </w:rPr>
          <w:t>9.5</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Card expiry dates, renewals and updates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_Toc136708568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38</w:t>
        </w:r>
        <w:r w:rsidR="00FF6585" w:rsidRPr="008B24CC">
          <w:rPr>
            <w:rFonts w:ascii="Arial" w:hAnsi="Arial" w:cs="Arial"/>
            <w:noProof/>
            <w:webHidden/>
            <w:u w:val="single"/>
          </w:rPr>
          <w:fldChar w:fldCharType="end"/>
        </w:r>
      </w:hyperlink>
    </w:p>
    <w:p w14:paraId="24697AAB" w14:textId="26E4C031"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69" w:history="1">
        <w:r w:rsidR="00FF6585" w:rsidRPr="008B24CC">
          <w:rPr>
            <w:rStyle w:val="Hyperlink"/>
            <w:rFonts w:ascii="Arial" w:hAnsi="Arial" w:cs="Arial"/>
            <w:noProof/>
          </w:rPr>
          <w:t>9.6</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Physical versus digital cards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_Toc136708569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39</w:t>
        </w:r>
        <w:r w:rsidR="00FF6585" w:rsidRPr="008B24CC">
          <w:rPr>
            <w:rFonts w:ascii="Arial" w:hAnsi="Arial" w:cs="Arial"/>
            <w:noProof/>
            <w:webHidden/>
            <w:u w:val="single"/>
          </w:rPr>
          <w:fldChar w:fldCharType="end"/>
        </w:r>
      </w:hyperlink>
    </w:p>
    <w:p w14:paraId="7D93B4F4" w14:textId="1AC8C183"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70" w:history="1">
        <w:r w:rsidR="00FF6585" w:rsidRPr="008B24CC">
          <w:rPr>
            <w:rStyle w:val="Hyperlink"/>
            <w:rFonts w:ascii="Arial" w:hAnsi="Arial" w:cs="Arial"/>
            <w:noProof/>
          </w:rPr>
          <w:t>9.7</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Care homes and group bookings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_Toc136708570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40</w:t>
        </w:r>
        <w:r w:rsidR="00FF6585" w:rsidRPr="008B24CC">
          <w:rPr>
            <w:rFonts w:ascii="Arial" w:hAnsi="Arial" w:cs="Arial"/>
            <w:noProof/>
            <w:webHidden/>
            <w:u w:val="single"/>
          </w:rPr>
          <w:fldChar w:fldCharType="end"/>
        </w:r>
      </w:hyperlink>
    </w:p>
    <w:p w14:paraId="2691F5BE" w14:textId="035A1BE1"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71" w:history="1">
        <w:r w:rsidR="00FF6585" w:rsidRPr="008B24CC">
          <w:rPr>
            <w:rStyle w:val="Hyperlink"/>
            <w:rFonts w:ascii="Arial" w:hAnsi="Arial" w:cs="Arial"/>
            <w:noProof/>
          </w:rPr>
          <w:t>9.8</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Abuse of the system</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_Toc136708571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41</w:t>
        </w:r>
        <w:r w:rsidR="00FF6585" w:rsidRPr="008B24CC">
          <w:rPr>
            <w:rFonts w:ascii="Arial" w:hAnsi="Arial" w:cs="Arial"/>
            <w:noProof/>
            <w:webHidden/>
            <w:u w:val="single"/>
          </w:rPr>
          <w:fldChar w:fldCharType="end"/>
        </w:r>
      </w:hyperlink>
    </w:p>
    <w:p w14:paraId="488D52AA" w14:textId="2E2E42E0"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72" w:history="1">
        <w:r w:rsidR="00FF6585" w:rsidRPr="008B24CC">
          <w:rPr>
            <w:rStyle w:val="Hyperlink"/>
            <w:rFonts w:ascii="Arial" w:hAnsi="Arial" w:cs="Arial"/>
            <w:noProof/>
          </w:rPr>
          <w:t>9.9</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Widen and broaden the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_Toc136708572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42</w:t>
        </w:r>
        <w:r w:rsidR="00FF6585" w:rsidRPr="008B24CC">
          <w:rPr>
            <w:rFonts w:ascii="Arial" w:hAnsi="Arial" w:cs="Arial"/>
            <w:noProof/>
            <w:webHidden/>
            <w:u w:val="single"/>
          </w:rPr>
          <w:fldChar w:fldCharType="end"/>
        </w:r>
      </w:hyperlink>
    </w:p>
    <w:p w14:paraId="70A91906" w14:textId="028CE6F0"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73" w:history="1">
        <w:r w:rsidR="00FF6585" w:rsidRPr="008B24CC">
          <w:rPr>
            <w:rStyle w:val="Hyperlink"/>
            <w:rFonts w:ascii="Arial" w:hAnsi="Arial" w:cs="Arial"/>
            <w:noProof/>
          </w:rPr>
          <w:t>9.10</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Website development</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_Toc136708573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44</w:t>
        </w:r>
        <w:r w:rsidR="00FF6585" w:rsidRPr="008B24CC">
          <w:rPr>
            <w:rFonts w:ascii="Arial" w:hAnsi="Arial" w:cs="Arial"/>
            <w:noProof/>
            <w:webHidden/>
            <w:u w:val="single"/>
          </w:rPr>
          <w:fldChar w:fldCharType="end"/>
        </w:r>
      </w:hyperlink>
    </w:p>
    <w:p w14:paraId="2231F025" w14:textId="544271A8"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74" w:history="1">
        <w:r w:rsidR="00FF6585" w:rsidRPr="008B24CC">
          <w:rPr>
            <w:rStyle w:val="Hyperlink"/>
            <w:rFonts w:ascii="Arial" w:hAnsi="Arial" w:cs="Arial"/>
            <w:noProof/>
          </w:rPr>
          <w:t>9.11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Marketing the scheme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_Toc136708574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45</w:t>
        </w:r>
        <w:r w:rsidR="00FF6585" w:rsidRPr="008B24CC">
          <w:rPr>
            <w:rFonts w:ascii="Arial" w:hAnsi="Arial" w:cs="Arial"/>
            <w:noProof/>
            <w:webHidden/>
            <w:u w:val="single"/>
          </w:rPr>
          <w:fldChar w:fldCharType="end"/>
        </w:r>
      </w:hyperlink>
    </w:p>
    <w:p w14:paraId="70D683BF" w14:textId="0DC54267" w:rsidR="00FF6585" w:rsidRPr="008B24CC" w:rsidRDefault="00FF6585" w:rsidP="009C450C">
      <w:pPr>
        <w:pStyle w:val="TOC2"/>
        <w:rPr>
          <w:rFonts w:ascii="Arial" w:eastAsiaTheme="minorEastAsia" w:hAnsi="Arial" w:cs="Arial"/>
          <w:noProof/>
          <w:kern w:val="2"/>
          <w:sz w:val="24"/>
          <w:szCs w:val="24"/>
          <w:u w:val="single"/>
          <w14:ligatures w14:val="standardContextual"/>
        </w:rPr>
      </w:pPr>
      <w:r w:rsidRPr="00F15FDD">
        <w:rPr>
          <w:rFonts w:ascii="Arial" w:hAnsi="Arial" w:cs="Arial"/>
          <w:noProof/>
        </w:rPr>
        <w:t>9.12</w:t>
      </w:r>
      <w:r w:rsidRPr="008B24CC">
        <w:rPr>
          <w:rFonts w:ascii="Arial" w:eastAsiaTheme="minorEastAsia" w:hAnsi="Arial" w:cs="Arial"/>
          <w:noProof/>
          <w:kern w:val="2"/>
          <w:sz w:val="24"/>
          <w:szCs w:val="24"/>
          <w:u w:val="single"/>
          <w14:ligatures w14:val="standardContextual"/>
        </w:rPr>
        <w:tab/>
      </w:r>
      <w:r w:rsidRPr="00F15FDD">
        <w:rPr>
          <w:rFonts w:ascii="Arial" w:hAnsi="Arial" w:cs="Arial"/>
          <w:noProof/>
        </w:rPr>
        <w:t>Improve booking systems</w:t>
      </w:r>
      <w:r w:rsidRPr="008B24CC">
        <w:rPr>
          <w:rFonts w:ascii="Arial" w:hAnsi="Arial" w:cs="Arial"/>
          <w:noProof/>
          <w:webHidden/>
          <w:u w:val="single"/>
        </w:rPr>
        <w:tab/>
      </w:r>
      <w:r w:rsidR="00F15FDD">
        <w:rPr>
          <w:rFonts w:ascii="Arial" w:hAnsi="Arial" w:cs="Arial"/>
          <w:noProof/>
          <w:webHidden/>
          <w:u w:val="single"/>
        </w:rPr>
        <w:t>46</w:t>
      </w:r>
    </w:p>
    <w:p w14:paraId="70891B16" w14:textId="21074556" w:rsidR="00FF6585" w:rsidRPr="008B24CC" w:rsidRDefault="00FF6585" w:rsidP="009C450C">
      <w:pPr>
        <w:pStyle w:val="TOC2"/>
        <w:rPr>
          <w:rFonts w:ascii="Arial" w:eastAsiaTheme="minorEastAsia" w:hAnsi="Arial" w:cs="Arial"/>
          <w:noProof/>
          <w:kern w:val="2"/>
          <w:sz w:val="24"/>
          <w:szCs w:val="24"/>
          <w:u w:val="single"/>
          <w14:ligatures w14:val="standardContextual"/>
        </w:rPr>
      </w:pPr>
      <w:r w:rsidRPr="00F15FDD">
        <w:rPr>
          <w:rFonts w:ascii="Arial" w:hAnsi="Arial" w:cs="Arial"/>
          <w:noProof/>
        </w:rPr>
        <w:t>9.13</w:t>
      </w:r>
      <w:r w:rsidRPr="008B24CC">
        <w:rPr>
          <w:rFonts w:ascii="Arial" w:eastAsiaTheme="minorEastAsia" w:hAnsi="Arial" w:cs="Arial"/>
          <w:noProof/>
          <w:kern w:val="2"/>
          <w:sz w:val="24"/>
          <w:szCs w:val="24"/>
          <w:u w:val="single"/>
          <w14:ligatures w14:val="standardContextual"/>
        </w:rPr>
        <w:tab/>
      </w:r>
      <w:r w:rsidRPr="00F15FDD">
        <w:rPr>
          <w:rFonts w:ascii="Arial" w:hAnsi="Arial" w:cs="Arial"/>
          <w:noProof/>
        </w:rPr>
        <w:t>Limited tickets for Hynt cardholders and essential companions</w:t>
      </w:r>
      <w:r w:rsidRPr="008B24CC">
        <w:rPr>
          <w:rFonts w:ascii="Arial" w:hAnsi="Arial" w:cs="Arial"/>
          <w:noProof/>
          <w:webHidden/>
          <w:u w:val="single"/>
        </w:rPr>
        <w:tab/>
      </w:r>
      <w:r w:rsidRPr="008B24CC">
        <w:rPr>
          <w:rFonts w:ascii="Arial" w:hAnsi="Arial" w:cs="Arial"/>
          <w:noProof/>
          <w:webHidden/>
          <w:u w:val="single"/>
        </w:rPr>
        <w:fldChar w:fldCharType="begin"/>
      </w:r>
      <w:r w:rsidRPr="008B24CC">
        <w:rPr>
          <w:rFonts w:ascii="Arial" w:hAnsi="Arial" w:cs="Arial"/>
          <w:noProof/>
          <w:webHidden/>
          <w:u w:val="single"/>
        </w:rPr>
        <w:instrText xml:space="preserve"> PAGEREF _Toc136708576 \h </w:instrText>
      </w:r>
      <w:r w:rsidRPr="008B24CC">
        <w:rPr>
          <w:rFonts w:ascii="Arial" w:hAnsi="Arial" w:cs="Arial"/>
          <w:noProof/>
          <w:webHidden/>
          <w:u w:val="single"/>
        </w:rPr>
      </w:r>
      <w:r w:rsidRPr="008B24CC">
        <w:rPr>
          <w:rFonts w:ascii="Arial" w:hAnsi="Arial" w:cs="Arial"/>
          <w:noProof/>
          <w:webHidden/>
          <w:u w:val="single"/>
        </w:rPr>
        <w:fldChar w:fldCharType="separate"/>
      </w:r>
      <w:r w:rsidR="00F15FDD">
        <w:rPr>
          <w:rFonts w:ascii="Arial" w:hAnsi="Arial" w:cs="Arial"/>
          <w:noProof/>
          <w:webHidden/>
          <w:u w:val="single"/>
        </w:rPr>
        <w:t>48</w:t>
      </w:r>
      <w:r w:rsidRPr="008B24CC">
        <w:rPr>
          <w:rFonts w:ascii="Arial" w:hAnsi="Arial" w:cs="Arial"/>
          <w:noProof/>
          <w:webHidden/>
          <w:u w:val="single"/>
        </w:rPr>
        <w:fldChar w:fldCharType="end"/>
      </w:r>
    </w:p>
    <w:p w14:paraId="56E11FFD" w14:textId="15654908"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77" w:history="1">
        <w:r w:rsidR="00FF6585" w:rsidRPr="008B24CC">
          <w:rPr>
            <w:rStyle w:val="Hyperlink"/>
            <w:rFonts w:ascii="Arial" w:hAnsi="Arial" w:cs="Arial"/>
            <w:noProof/>
          </w:rPr>
          <w:t>9.14</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Engaging with venues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_Toc136708577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4</w:t>
        </w:r>
        <w:r w:rsidR="00FF6585" w:rsidRPr="008B24CC">
          <w:rPr>
            <w:rFonts w:ascii="Arial" w:hAnsi="Arial" w:cs="Arial"/>
            <w:noProof/>
            <w:webHidden/>
            <w:u w:val="single"/>
          </w:rPr>
          <w:fldChar w:fldCharType="end"/>
        </w:r>
      </w:hyperlink>
      <w:r w:rsidR="00F15FDD">
        <w:rPr>
          <w:rFonts w:ascii="Arial" w:hAnsi="Arial" w:cs="Arial"/>
          <w:noProof/>
          <w:u w:val="single"/>
        </w:rPr>
        <w:t>9</w:t>
      </w:r>
    </w:p>
    <w:p w14:paraId="159516A3" w14:textId="2EFBB0B6" w:rsidR="00FF6585" w:rsidRPr="008B24CC" w:rsidRDefault="00000000" w:rsidP="009C450C">
      <w:pPr>
        <w:pStyle w:val="TOC2"/>
        <w:rPr>
          <w:rStyle w:val="Hyperlink"/>
          <w:rFonts w:ascii="Arial" w:hAnsi="Arial" w:cs="Arial"/>
          <w:noProof/>
        </w:rPr>
      </w:pPr>
      <w:hyperlink w:anchor="_Toc136708578" w:history="1">
        <w:r w:rsidR="00FF6585" w:rsidRPr="008B24CC">
          <w:rPr>
            <w:rStyle w:val="Hyperlink"/>
            <w:rFonts w:ascii="Arial" w:hAnsi="Arial" w:cs="Arial"/>
            <w:noProof/>
          </w:rPr>
          <w:t>9.15</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Further steps to improve inclusive practices at venues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_Toc136708578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51</w:t>
        </w:r>
        <w:r w:rsidR="00FF6585" w:rsidRPr="008B24CC">
          <w:rPr>
            <w:rFonts w:ascii="Arial" w:hAnsi="Arial" w:cs="Arial"/>
            <w:noProof/>
            <w:webHidden/>
            <w:u w:val="single"/>
          </w:rPr>
          <w:fldChar w:fldCharType="end"/>
        </w:r>
      </w:hyperlink>
    </w:p>
    <w:p w14:paraId="1D750A30" w14:textId="77777777" w:rsidR="00FF6585" w:rsidRPr="008B24CC" w:rsidRDefault="00FF6585" w:rsidP="00FF6585">
      <w:pPr>
        <w:rPr>
          <w:rFonts w:ascii="Arial" w:eastAsiaTheme="minorEastAsia" w:hAnsi="Arial" w:cs="Arial"/>
          <w:noProof/>
          <w:u w:val="single"/>
        </w:rPr>
      </w:pPr>
    </w:p>
    <w:p w14:paraId="13922A02" w14:textId="2FB72B5C" w:rsidR="00FF6585" w:rsidRPr="008B24CC" w:rsidRDefault="00000000" w:rsidP="00FF6585">
      <w:pPr>
        <w:pStyle w:val="TOC1"/>
        <w:spacing w:after="0"/>
        <w:rPr>
          <w:rStyle w:val="Hyperlink"/>
          <w:rFonts w:ascii="Arial" w:hAnsi="Arial" w:cs="Arial"/>
          <w:noProof/>
        </w:rPr>
      </w:pPr>
      <w:hyperlink w:anchor="_Toc136708579" w:history="1">
        <w:r w:rsidR="00FF6585" w:rsidRPr="008B24CC">
          <w:rPr>
            <w:rStyle w:val="Hyperlink"/>
            <w:rFonts w:ascii="Arial" w:hAnsi="Arial" w:cs="Arial"/>
            <w:noProof/>
            <w:lang w:eastAsia="en-US"/>
          </w:rPr>
          <w:t>10</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SUMMARY OF RECOMMENDATIONS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_Toc136708579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55</w:t>
        </w:r>
        <w:r w:rsidR="00FF6585" w:rsidRPr="008B24CC">
          <w:rPr>
            <w:rFonts w:ascii="Arial" w:hAnsi="Arial" w:cs="Arial"/>
            <w:noProof/>
            <w:webHidden/>
            <w:u w:val="single"/>
          </w:rPr>
          <w:fldChar w:fldCharType="end"/>
        </w:r>
      </w:hyperlink>
    </w:p>
    <w:p w14:paraId="688AC282" w14:textId="77777777" w:rsidR="00FF6585" w:rsidRPr="008B24CC" w:rsidRDefault="00FF6585" w:rsidP="00FF6585">
      <w:pPr>
        <w:rPr>
          <w:rFonts w:ascii="Arial" w:eastAsiaTheme="minorEastAsia" w:hAnsi="Arial" w:cs="Arial"/>
          <w:noProof/>
          <w:u w:val="single"/>
        </w:rPr>
      </w:pPr>
    </w:p>
    <w:p w14:paraId="69624A71" w14:textId="08B70000"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80" w:history="1">
        <w:r w:rsidR="00FF6585" w:rsidRPr="008B24CC">
          <w:rPr>
            <w:rStyle w:val="Hyperlink"/>
            <w:rFonts w:ascii="Arial" w:hAnsi="Arial" w:cs="Arial"/>
            <w:noProof/>
            <w:lang w:eastAsia="en-US"/>
          </w:rPr>
          <w:t>11</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CASE STUDIES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_Toc136708580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59</w:t>
        </w:r>
        <w:r w:rsidR="00FF6585" w:rsidRPr="008B24CC">
          <w:rPr>
            <w:rFonts w:ascii="Arial" w:hAnsi="Arial" w:cs="Arial"/>
            <w:noProof/>
            <w:webHidden/>
            <w:u w:val="single"/>
          </w:rPr>
          <w:fldChar w:fldCharType="end"/>
        </w:r>
      </w:hyperlink>
    </w:p>
    <w:p w14:paraId="7ACEC855" w14:textId="6F87B738" w:rsidR="00FF6585" w:rsidRPr="008B24CC" w:rsidRDefault="00000000" w:rsidP="009C450C">
      <w:pPr>
        <w:pStyle w:val="TOC2"/>
        <w:rPr>
          <w:rFonts w:ascii="Arial" w:eastAsiaTheme="minorEastAsia" w:hAnsi="Arial" w:cs="Arial"/>
          <w:noProof/>
          <w:kern w:val="2"/>
          <w:sz w:val="24"/>
          <w:szCs w:val="24"/>
          <w:u w:val="single"/>
          <w14:ligatures w14:val="standardContextual"/>
        </w:rPr>
      </w:pPr>
      <w:hyperlink w:anchor="_Toc136708581" w:history="1">
        <w:r w:rsidR="00FF6585" w:rsidRPr="008B24CC">
          <w:rPr>
            <w:rStyle w:val="Hyperlink"/>
            <w:rFonts w:ascii="Arial" w:hAnsi="Arial" w:cs="Arial"/>
            <w:noProof/>
          </w:rPr>
          <w:t>11.1</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A cardholder’s perspective: Peter’s experience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_Toc136708581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59</w:t>
        </w:r>
        <w:r w:rsidR="00FF6585" w:rsidRPr="008B24CC">
          <w:rPr>
            <w:rFonts w:ascii="Arial" w:hAnsi="Arial" w:cs="Arial"/>
            <w:noProof/>
            <w:webHidden/>
            <w:u w:val="single"/>
          </w:rPr>
          <w:fldChar w:fldCharType="end"/>
        </w:r>
      </w:hyperlink>
    </w:p>
    <w:p w14:paraId="69E86BAC" w14:textId="1B586781" w:rsidR="00FF6585" w:rsidRPr="008B24CC" w:rsidRDefault="00000000" w:rsidP="009C450C">
      <w:pPr>
        <w:pStyle w:val="TOC2"/>
        <w:rPr>
          <w:rStyle w:val="Hyperlink"/>
          <w:rFonts w:ascii="Arial" w:hAnsi="Arial" w:cs="Arial"/>
          <w:noProof/>
        </w:rPr>
      </w:pPr>
      <w:hyperlink w:anchor="_Toc136708582" w:history="1">
        <w:r w:rsidR="00FF6585" w:rsidRPr="008B24CC">
          <w:rPr>
            <w:rStyle w:val="Hyperlink"/>
            <w:rFonts w:ascii="Arial" w:hAnsi="Arial" w:cs="Arial"/>
            <w:noProof/>
          </w:rPr>
          <w:t>11.2</w:t>
        </w:r>
        <w:r w:rsidR="00FF6585" w:rsidRPr="008B24CC">
          <w:rPr>
            <w:rFonts w:ascii="Arial" w:eastAsiaTheme="minorEastAsia" w:hAnsi="Arial" w:cs="Arial"/>
            <w:noProof/>
            <w:kern w:val="2"/>
            <w:sz w:val="24"/>
            <w:szCs w:val="24"/>
            <w:u w:val="single"/>
            <w14:ligatures w14:val="standardContextual"/>
          </w:rPr>
          <w:tab/>
        </w:r>
        <w:r w:rsidR="00FF6585" w:rsidRPr="008B24CC">
          <w:rPr>
            <w:rStyle w:val="Hyperlink"/>
            <w:rFonts w:ascii="Arial" w:hAnsi="Arial" w:cs="Arial"/>
            <w:noProof/>
          </w:rPr>
          <w:t>A Venue’s Perspective - Theatr Clwyd’s experience</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_Toc136708582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60</w:t>
        </w:r>
        <w:r w:rsidR="00FF6585" w:rsidRPr="008B24CC">
          <w:rPr>
            <w:rFonts w:ascii="Arial" w:hAnsi="Arial" w:cs="Arial"/>
            <w:noProof/>
            <w:webHidden/>
            <w:u w:val="single"/>
          </w:rPr>
          <w:fldChar w:fldCharType="end"/>
        </w:r>
      </w:hyperlink>
    </w:p>
    <w:p w14:paraId="0A448690" w14:textId="77777777" w:rsidR="00FF6585" w:rsidRPr="008B24CC" w:rsidRDefault="00FF6585" w:rsidP="00FF6585">
      <w:pPr>
        <w:rPr>
          <w:rFonts w:ascii="Arial" w:eastAsiaTheme="minorEastAsia" w:hAnsi="Arial" w:cs="Arial"/>
          <w:noProof/>
          <w:u w:val="single"/>
        </w:rPr>
      </w:pPr>
    </w:p>
    <w:p w14:paraId="14779CFF" w14:textId="5134AAAB" w:rsidR="00FF6585" w:rsidRPr="008B24CC" w:rsidRDefault="00000000" w:rsidP="00FF6585">
      <w:pPr>
        <w:pStyle w:val="TOC1"/>
        <w:spacing w:after="0"/>
        <w:rPr>
          <w:rStyle w:val="Hyperlink"/>
          <w:rFonts w:ascii="Arial" w:hAnsi="Arial" w:cs="Arial"/>
          <w:noProof/>
        </w:rPr>
      </w:pPr>
      <w:hyperlink w:anchor="_Toc136708583" w:history="1">
        <w:r w:rsidR="00FF6585" w:rsidRPr="008B24CC">
          <w:rPr>
            <w:rStyle w:val="Hyperlink"/>
            <w:rFonts w:ascii="Arial" w:hAnsi="Arial" w:cs="Arial"/>
            <w:noProof/>
            <w:lang w:eastAsia="en-US"/>
          </w:rPr>
          <w:t>12</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CONCLUSIONS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_Toc136708583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61</w:t>
        </w:r>
        <w:r w:rsidR="00FF6585" w:rsidRPr="008B24CC">
          <w:rPr>
            <w:rFonts w:ascii="Arial" w:hAnsi="Arial" w:cs="Arial"/>
            <w:noProof/>
            <w:webHidden/>
            <w:u w:val="single"/>
          </w:rPr>
          <w:fldChar w:fldCharType="end"/>
        </w:r>
      </w:hyperlink>
    </w:p>
    <w:p w14:paraId="2D18013D" w14:textId="77777777" w:rsidR="00FF6585" w:rsidRPr="008B24CC" w:rsidRDefault="00FF6585" w:rsidP="00FF6585">
      <w:pPr>
        <w:rPr>
          <w:rFonts w:ascii="Arial" w:eastAsiaTheme="minorEastAsia" w:hAnsi="Arial" w:cs="Arial"/>
          <w:noProof/>
          <w:u w:val="single"/>
        </w:rPr>
      </w:pPr>
    </w:p>
    <w:p w14:paraId="4BCEB19C" w14:textId="448CDA87" w:rsidR="00FF6585" w:rsidRPr="008B24CC" w:rsidRDefault="00000000" w:rsidP="00FF6585">
      <w:pPr>
        <w:pStyle w:val="TOC1"/>
        <w:spacing w:after="0"/>
        <w:rPr>
          <w:rFonts w:ascii="Arial" w:eastAsiaTheme="minorEastAsia" w:hAnsi="Arial" w:cs="Arial"/>
          <w:b w:val="0"/>
          <w:bCs w:val="0"/>
          <w:caps w:val="0"/>
          <w:noProof/>
          <w:kern w:val="2"/>
          <w:u w:val="single"/>
          <w14:ligatures w14:val="standardContextual"/>
        </w:rPr>
      </w:pPr>
      <w:hyperlink w:anchor="_Toc136708584" w:history="1">
        <w:r w:rsidR="00FF6585" w:rsidRPr="008B24CC">
          <w:rPr>
            <w:rStyle w:val="Hyperlink"/>
            <w:rFonts w:ascii="Arial" w:hAnsi="Arial" w:cs="Arial"/>
            <w:noProof/>
            <w:lang w:eastAsia="en-US"/>
          </w:rPr>
          <w:t>13</w:t>
        </w:r>
        <w:r w:rsidR="00FF6585" w:rsidRPr="008B24CC">
          <w:rPr>
            <w:rFonts w:ascii="Arial" w:eastAsiaTheme="minorEastAsia" w:hAnsi="Arial" w:cs="Arial"/>
            <w:b w:val="0"/>
            <w:bCs w:val="0"/>
            <w:caps w:val="0"/>
            <w:noProof/>
            <w:kern w:val="2"/>
            <w:u w:val="single"/>
            <w14:ligatures w14:val="standardContextual"/>
          </w:rPr>
          <w:tab/>
        </w:r>
        <w:r w:rsidR="00FF6585" w:rsidRPr="008B24CC">
          <w:rPr>
            <w:rStyle w:val="Hyperlink"/>
            <w:rFonts w:ascii="Arial" w:hAnsi="Arial" w:cs="Arial"/>
            <w:noProof/>
            <w:lang w:eastAsia="en-US"/>
          </w:rPr>
          <w:t>APPENDICES</w:t>
        </w:r>
        <w:r w:rsidR="00FF6585" w:rsidRPr="008B24CC">
          <w:rPr>
            <w:rFonts w:ascii="Arial" w:hAnsi="Arial" w:cs="Arial"/>
            <w:noProof/>
            <w:webHidden/>
            <w:u w:val="single"/>
          </w:rPr>
          <w:tab/>
        </w:r>
        <w:r w:rsidR="00FF6585" w:rsidRPr="008B24CC">
          <w:rPr>
            <w:rFonts w:ascii="Arial" w:hAnsi="Arial" w:cs="Arial"/>
            <w:noProof/>
            <w:webHidden/>
            <w:u w:val="single"/>
          </w:rPr>
          <w:fldChar w:fldCharType="begin"/>
        </w:r>
        <w:r w:rsidR="00FF6585" w:rsidRPr="008B24CC">
          <w:rPr>
            <w:rFonts w:ascii="Arial" w:hAnsi="Arial" w:cs="Arial"/>
            <w:noProof/>
            <w:webHidden/>
            <w:u w:val="single"/>
          </w:rPr>
          <w:instrText xml:space="preserve"> PAGEREF _Toc136708584 \h </w:instrText>
        </w:r>
        <w:r w:rsidR="00FF6585" w:rsidRPr="008B24CC">
          <w:rPr>
            <w:rFonts w:ascii="Arial" w:hAnsi="Arial" w:cs="Arial"/>
            <w:noProof/>
            <w:webHidden/>
            <w:u w:val="single"/>
          </w:rPr>
        </w:r>
        <w:r w:rsidR="00FF6585" w:rsidRPr="008B24CC">
          <w:rPr>
            <w:rFonts w:ascii="Arial" w:hAnsi="Arial" w:cs="Arial"/>
            <w:noProof/>
            <w:webHidden/>
            <w:u w:val="single"/>
          </w:rPr>
          <w:fldChar w:fldCharType="separate"/>
        </w:r>
        <w:r w:rsidR="00F15FDD">
          <w:rPr>
            <w:rFonts w:ascii="Arial" w:hAnsi="Arial" w:cs="Arial"/>
            <w:noProof/>
            <w:webHidden/>
            <w:u w:val="single"/>
          </w:rPr>
          <w:t>62</w:t>
        </w:r>
        <w:r w:rsidR="00FF6585" w:rsidRPr="008B24CC">
          <w:rPr>
            <w:rFonts w:ascii="Arial" w:hAnsi="Arial" w:cs="Arial"/>
            <w:noProof/>
            <w:webHidden/>
            <w:u w:val="single"/>
          </w:rPr>
          <w:fldChar w:fldCharType="end"/>
        </w:r>
      </w:hyperlink>
    </w:p>
    <w:p w14:paraId="0DE8EB36" w14:textId="50B0A27F" w:rsidR="00301739" w:rsidRDefault="004A7186" w:rsidP="004C727D">
      <w:pPr>
        <w:spacing w:after="120"/>
        <w:contextualSpacing/>
        <w:rPr>
          <w:rFonts w:ascii="Arial" w:hAnsi="Arial" w:cs="Arial"/>
          <w:color w:val="4472C4" w:themeColor="accent1"/>
          <w:sz w:val="20"/>
          <w:szCs w:val="20"/>
          <w:u w:val="single"/>
        </w:rPr>
      </w:pPr>
      <w:r w:rsidRPr="008B24CC">
        <w:rPr>
          <w:rFonts w:ascii="Arial" w:hAnsi="Arial" w:cs="Arial"/>
          <w:color w:val="4472C4" w:themeColor="accent1"/>
          <w:sz w:val="20"/>
          <w:szCs w:val="20"/>
          <w:u w:val="single"/>
        </w:rPr>
        <w:fldChar w:fldCharType="end"/>
      </w:r>
    </w:p>
    <w:p w14:paraId="2356BB01" w14:textId="77777777" w:rsidR="00301739" w:rsidRDefault="00301739">
      <w:pPr>
        <w:rPr>
          <w:rFonts w:ascii="Arial" w:hAnsi="Arial" w:cs="Arial"/>
          <w:color w:val="4472C4" w:themeColor="accent1"/>
          <w:sz w:val="20"/>
          <w:szCs w:val="20"/>
          <w:u w:val="single"/>
        </w:rPr>
      </w:pPr>
      <w:r>
        <w:rPr>
          <w:rFonts w:ascii="Arial" w:hAnsi="Arial" w:cs="Arial"/>
          <w:color w:val="4472C4" w:themeColor="accent1"/>
          <w:sz w:val="20"/>
          <w:szCs w:val="20"/>
          <w:u w:val="single"/>
        </w:rPr>
        <w:br w:type="page"/>
      </w:r>
    </w:p>
    <w:p w14:paraId="6264E533" w14:textId="46904294" w:rsidR="0043374C" w:rsidRPr="008B24CC" w:rsidRDefault="00076BF0" w:rsidP="004C727D">
      <w:pPr>
        <w:spacing w:after="120"/>
        <w:contextualSpacing/>
        <w:rPr>
          <w:rFonts w:ascii="Arial" w:hAnsi="Arial" w:cs="Arial"/>
          <w:color w:val="4472C4" w:themeColor="accent1"/>
          <w:u w:val="single"/>
        </w:rPr>
      </w:pPr>
      <w:r w:rsidRPr="008B24CC">
        <w:rPr>
          <w:rFonts w:ascii="Arial" w:hAnsi="Arial" w:cs="Arial"/>
        </w:rPr>
        <w:lastRenderedPageBreak/>
        <w:t xml:space="preserve">Hynt is an Arts Council of Wales initiative managed by Creu Cymru in partnership with Diverse Cymru. Thank you to Arts Council England for funding this report. </w:t>
      </w:r>
      <w:r w:rsidR="00BC5B94" w:rsidRPr="008B24CC">
        <w:rPr>
          <w:rFonts w:ascii="Arial" w:hAnsi="Arial" w:cs="Arial"/>
          <w:color w:val="000000" w:themeColor="text1"/>
        </w:rPr>
        <w:t>With thanks to everyone who contributed to this report</w:t>
      </w:r>
      <w:r w:rsidR="00815AD2" w:rsidRPr="008B24CC">
        <w:rPr>
          <w:rFonts w:ascii="Arial" w:hAnsi="Arial" w:cs="Arial"/>
          <w:color w:val="000000" w:themeColor="text1"/>
        </w:rPr>
        <w:t xml:space="preserve">: </w:t>
      </w:r>
      <w:r w:rsidR="00BC5B94" w:rsidRPr="008B24CC">
        <w:rPr>
          <w:rFonts w:ascii="Arial" w:hAnsi="Arial" w:cs="Arial"/>
          <w:color w:val="000000" w:themeColor="text1"/>
        </w:rPr>
        <w:t>the Hynt cardholders, their families and friends,</w:t>
      </w:r>
      <w:r w:rsidR="00815AD2" w:rsidRPr="008B24CC">
        <w:rPr>
          <w:rFonts w:ascii="Arial" w:hAnsi="Arial" w:cs="Arial"/>
          <w:color w:val="000000" w:themeColor="text1"/>
        </w:rPr>
        <w:t xml:space="preserve"> the venues’ staff, the organisations and people who facilitated focus groups on our behalf</w:t>
      </w:r>
      <w:r w:rsidR="00883462" w:rsidRPr="008B24CC">
        <w:rPr>
          <w:rFonts w:ascii="Arial" w:hAnsi="Arial" w:cs="Arial"/>
          <w:color w:val="000000" w:themeColor="text1"/>
        </w:rPr>
        <w:t xml:space="preserve">, </w:t>
      </w:r>
      <w:r w:rsidR="00815AD2" w:rsidRPr="008B24CC">
        <w:rPr>
          <w:rFonts w:ascii="Arial" w:hAnsi="Arial" w:cs="Arial"/>
          <w:color w:val="000000" w:themeColor="text1"/>
        </w:rPr>
        <w:t>the Hynt scheme partner organisations</w:t>
      </w:r>
      <w:r w:rsidRPr="008B24CC">
        <w:rPr>
          <w:rFonts w:ascii="Arial" w:hAnsi="Arial" w:cs="Arial"/>
          <w:color w:val="000000" w:themeColor="text1"/>
        </w:rPr>
        <w:t xml:space="preserve"> and </w:t>
      </w:r>
      <w:r w:rsidR="00A96337" w:rsidRPr="008B24CC">
        <w:rPr>
          <w:rFonts w:ascii="Arial" w:hAnsi="Arial" w:cs="Arial"/>
          <w:color w:val="000000" w:themeColor="text1"/>
        </w:rPr>
        <w:t xml:space="preserve">other </w:t>
      </w:r>
      <w:r w:rsidRPr="008B24CC">
        <w:rPr>
          <w:rFonts w:ascii="Arial" w:hAnsi="Arial" w:cs="Arial"/>
          <w:color w:val="000000" w:themeColor="text1"/>
        </w:rPr>
        <w:t>collaborators</w:t>
      </w:r>
      <w:r w:rsidR="00883462" w:rsidRPr="008B24CC">
        <w:rPr>
          <w:rFonts w:ascii="Arial" w:hAnsi="Arial" w:cs="Arial"/>
          <w:color w:val="000000" w:themeColor="text1"/>
        </w:rPr>
        <w:t xml:space="preserve">, Megan Merrett and Louise Miles-Payne at Creu Cymru. </w:t>
      </w:r>
      <w:r w:rsidRPr="008B24CC">
        <w:rPr>
          <w:rFonts w:ascii="Arial" w:hAnsi="Arial" w:cs="Arial"/>
        </w:rPr>
        <w:t xml:space="preserve">Many thanks to Tim Wheeler and Phil Lofthouse at Arts Council England, and Diane Hebb and Amanda Loosemore for their support with this report. </w:t>
      </w:r>
      <w:r w:rsidR="00883462" w:rsidRPr="008B24CC">
        <w:rPr>
          <w:rFonts w:ascii="Arial" w:hAnsi="Arial" w:cs="Arial"/>
          <w:color w:val="000000" w:themeColor="text1"/>
        </w:rPr>
        <w:t>T</w:t>
      </w:r>
      <w:r w:rsidR="00411908" w:rsidRPr="008B24CC">
        <w:rPr>
          <w:rFonts w:ascii="Arial" w:hAnsi="Arial" w:cs="Arial"/>
          <w:color w:val="000000" w:themeColor="text1"/>
        </w:rPr>
        <w:t>hanks</w:t>
      </w:r>
      <w:r w:rsidR="00883462" w:rsidRPr="008B24CC">
        <w:rPr>
          <w:rFonts w:ascii="Arial" w:hAnsi="Arial" w:cs="Arial"/>
          <w:color w:val="000000" w:themeColor="text1"/>
        </w:rPr>
        <w:t xml:space="preserve"> also</w:t>
      </w:r>
      <w:r w:rsidR="00411908" w:rsidRPr="008B24CC">
        <w:rPr>
          <w:rFonts w:ascii="Arial" w:hAnsi="Arial" w:cs="Arial"/>
          <w:color w:val="000000" w:themeColor="text1"/>
        </w:rPr>
        <w:t xml:space="preserve"> to</w:t>
      </w:r>
      <w:r w:rsidR="00592DAD" w:rsidRPr="008B24CC">
        <w:rPr>
          <w:rFonts w:ascii="Arial" w:hAnsi="Arial" w:cs="Arial"/>
          <w:color w:val="000000" w:themeColor="text1"/>
        </w:rPr>
        <w:t xml:space="preserve"> Rhian Davies and Kat Watkins at Disability Wales,</w:t>
      </w:r>
      <w:r w:rsidR="00411908" w:rsidRPr="008B24CC">
        <w:rPr>
          <w:rFonts w:ascii="Arial" w:hAnsi="Arial" w:cs="Arial"/>
          <w:color w:val="000000" w:themeColor="text1"/>
        </w:rPr>
        <w:t xml:space="preserve"> Richard Hoare</w:t>
      </w:r>
      <w:r w:rsidR="009563A2" w:rsidRPr="008B24CC">
        <w:rPr>
          <w:rFonts w:ascii="Arial" w:hAnsi="Arial" w:cs="Arial"/>
          <w:color w:val="000000" w:themeColor="text1"/>
        </w:rPr>
        <w:t>, Richie Turner</w:t>
      </w:r>
      <w:r w:rsidR="00411908" w:rsidRPr="008B24CC">
        <w:rPr>
          <w:rFonts w:ascii="Arial" w:hAnsi="Arial" w:cs="Arial"/>
          <w:color w:val="000000" w:themeColor="text1"/>
        </w:rPr>
        <w:t xml:space="preserve"> and Andrew Miller</w:t>
      </w:r>
      <w:r w:rsidR="00883462" w:rsidRPr="008B24CC">
        <w:rPr>
          <w:rFonts w:ascii="Arial" w:hAnsi="Arial" w:cs="Arial"/>
          <w:color w:val="000000" w:themeColor="text1"/>
        </w:rPr>
        <w:t xml:space="preserve"> MBE,</w:t>
      </w:r>
      <w:r w:rsidR="00815AD2" w:rsidRPr="008B24CC">
        <w:rPr>
          <w:rFonts w:ascii="Arial" w:hAnsi="Arial" w:cs="Arial"/>
          <w:color w:val="000000" w:themeColor="text1"/>
        </w:rPr>
        <w:t xml:space="preserve"> </w:t>
      </w:r>
      <w:r w:rsidR="00411908" w:rsidRPr="008B24CC">
        <w:rPr>
          <w:rFonts w:ascii="Arial" w:hAnsi="Arial" w:cs="Arial"/>
          <w:color w:val="000000" w:themeColor="text1"/>
        </w:rPr>
        <w:t xml:space="preserve">UK Arts Access Champion. </w:t>
      </w:r>
      <w:r w:rsidR="0043374C" w:rsidRPr="008B24CC">
        <w:rPr>
          <w:rFonts w:ascii="Arial" w:hAnsi="Arial" w:cs="Arial"/>
          <w:b/>
          <w:bCs/>
          <w:color w:val="1F3763" w:themeColor="accent1" w:themeShade="7F"/>
          <w:sz w:val="36"/>
          <w:szCs w:val="36"/>
          <w:lang w:eastAsia="en-US"/>
        </w:rPr>
        <w:br w:type="page"/>
      </w:r>
    </w:p>
    <w:p w14:paraId="18D9819C" w14:textId="5D88C11A" w:rsidR="002D0CCA" w:rsidRPr="008B24CC" w:rsidRDefault="002D0CCA" w:rsidP="00F23F85">
      <w:pPr>
        <w:pStyle w:val="Heading1"/>
        <w:spacing w:before="120" w:after="240"/>
        <w:ind w:left="357" w:hanging="357"/>
        <w:rPr>
          <w:rFonts w:ascii="Arial" w:eastAsia="Times New Roman" w:hAnsi="Arial" w:cs="Arial"/>
          <w:b/>
          <w:bCs/>
          <w:color w:val="1F3763" w:themeColor="accent1" w:themeShade="7F"/>
          <w:sz w:val="36"/>
          <w:szCs w:val="36"/>
          <w:lang w:eastAsia="en-US"/>
        </w:rPr>
      </w:pPr>
      <w:bookmarkStart w:id="0" w:name="_Toc134557100"/>
      <w:bookmarkStart w:id="1" w:name="_Toc136708533"/>
      <w:r w:rsidRPr="008B24CC">
        <w:rPr>
          <w:rFonts w:ascii="Arial" w:eastAsia="Times New Roman" w:hAnsi="Arial" w:cs="Arial"/>
          <w:b/>
          <w:bCs/>
          <w:color w:val="1F3763" w:themeColor="accent1" w:themeShade="7F"/>
          <w:sz w:val="36"/>
          <w:szCs w:val="36"/>
          <w:lang w:eastAsia="en-US"/>
        </w:rPr>
        <w:lastRenderedPageBreak/>
        <w:t>INTRODUCTION</w:t>
      </w:r>
      <w:bookmarkEnd w:id="0"/>
      <w:bookmarkEnd w:id="1"/>
    </w:p>
    <w:p w14:paraId="687B03B6" w14:textId="7E2136D1" w:rsidR="006F6FCB" w:rsidRPr="008B24CC" w:rsidRDefault="00393F14" w:rsidP="000079C3">
      <w:pPr>
        <w:spacing w:before="120" w:after="120"/>
        <w:rPr>
          <w:rFonts w:ascii="Arial" w:hAnsi="Arial" w:cs="Arial"/>
        </w:rPr>
      </w:pPr>
      <w:r w:rsidRPr="008B24CC">
        <w:rPr>
          <w:rFonts w:ascii="Arial" w:hAnsi="Arial" w:cs="Arial"/>
        </w:rPr>
        <w:t xml:space="preserve">This report documents the </w:t>
      </w:r>
      <w:r w:rsidR="00AC7863" w:rsidRPr="008B24CC">
        <w:rPr>
          <w:rFonts w:ascii="Arial" w:hAnsi="Arial" w:cs="Arial"/>
        </w:rPr>
        <w:t xml:space="preserve">research </w:t>
      </w:r>
      <w:r w:rsidR="0096072D" w:rsidRPr="008B24CC">
        <w:rPr>
          <w:rFonts w:ascii="Arial" w:hAnsi="Arial" w:cs="Arial"/>
        </w:rPr>
        <w:t xml:space="preserve">undertaken from </w:t>
      </w:r>
      <w:r w:rsidR="00AC7863" w:rsidRPr="008B24CC">
        <w:rPr>
          <w:rFonts w:ascii="Arial" w:hAnsi="Arial" w:cs="Arial"/>
        </w:rPr>
        <w:t xml:space="preserve">May 2022 until April 2023 examining the impact of the Hynt scheme in Wales. </w:t>
      </w:r>
    </w:p>
    <w:p w14:paraId="00527F86" w14:textId="3860316E" w:rsidR="00AC7863" w:rsidRPr="008B24CC" w:rsidRDefault="006F6FCB" w:rsidP="000079C3">
      <w:pPr>
        <w:spacing w:before="120" w:after="120"/>
        <w:rPr>
          <w:rFonts w:ascii="Arial" w:hAnsi="Arial" w:cs="Arial"/>
          <w:color w:val="000000"/>
        </w:rPr>
      </w:pPr>
      <w:r w:rsidRPr="008B24CC">
        <w:rPr>
          <w:rFonts w:ascii="Arial" w:hAnsi="Arial" w:cs="Arial"/>
          <w:color w:val="000000"/>
        </w:rPr>
        <w:t xml:space="preserve">The </w:t>
      </w:r>
      <w:r w:rsidR="00AC7863" w:rsidRPr="008B24CC">
        <w:rPr>
          <w:rFonts w:ascii="Arial" w:hAnsi="Arial" w:cs="Arial"/>
          <w:color w:val="000000"/>
        </w:rPr>
        <w:t>research</w:t>
      </w:r>
      <w:r w:rsidRPr="008B24CC">
        <w:rPr>
          <w:rFonts w:ascii="Arial" w:hAnsi="Arial" w:cs="Arial"/>
          <w:color w:val="000000"/>
        </w:rPr>
        <w:t xml:space="preserve"> aimed to understand the effectiveness and efficiency of the </w:t>
      </w:r>
      <w:r w:rsidR="00175574" w:rsidRPr="008B24CC">
        <w:rPr>
          <w:rFonts w:ascii="Arial" w:hAnsi="Arial" w:cs="Arial"/>
          <w:color w:val="000000"/>
        </w:rPr>
        <w:t>scheme</w:t>
      </w:r>
      <w:r w:rsidR="00AC7863" w:rsidRPr="008B24CC">
        <w:rPr>
          <w:rFonts w:ascii="Arial" w:hAnsi="Arial" w:cs="Arial"/>
          <w:color w:val="000000"/>
        </w:rPr>
        <w:t xml:space="preserve"> through conversations with stakeholders, and quantitative analysis of available data</w:t>
      </w:r>
      <w:r w:rsidR="001C3A7B" w:rsidRPr="008B24CC">
        <w:rPr>
          <w:rFonts w:ascii="Arial" w:hAnsi="Arial" w:cs="Arial"/>
          <w:color w:val="000000"/>
        </w:rPr>
        <w:t xml:space="preserve"> to undertake a study examining </w:t>
      </w:r>
      <w:r w:rsidR="00AC7863" w:rsidRPr="008B24CC">
        <w:rPr>
          <w:rFonts w:ascii="Arial" w:hAnsi="Arial" w:cs="Arial"/>
          <w:color w:val="000000"/>
        </w:rPr>
        <w:t xml:space="preserve">the Social Return on Investment </w:t>
      </w:r>
      <w:r w:rsidR="00A70F3A" w:rsidRPr="008B24CC">
        <w:rPr>
          <w:rFonts w:ascii="Arial" w:hAnsi="Arial" w:cs="Arial"/>
          <w:color w:val="000000"/>
        </w:rPr>
        <w:t xml:space="preserve">(SROI) </w:t>
      </w:r>
      <w:r w:rsidR="00AC7863" w:rsidRPr="008B24CC">
        <w:rPr>
          <w:rFonts w:ascii="Arial" w:hAnsi="Arial" w:cs="Arial"/>
          <w:color w:val="000000"/>
        </w:rPr>
        <w:t xml:space="preserve">of the Hynt scheme. </w:t>
      </w:r>
    </w:p>
    <w:p w14:paraId="391FFCF0" w14:textId="77777777" w:rsidR="00B217A2" w:rsidRPr="008B24CC" w:rsidRDefault="00175574" w:rsidP="00B217A2">
      <w:pPr>
        <w:rPr>
          <w:rFonts w:ascii="Arial" w:hAnsi="Arial" w:cs="Arial"/>
          <w:color w:val="000000"/>
        </w:rPr>
      </w:pPr>
      <w:r w:rsidRPr="008B24CC">
        <w:rPr>
          <w:rFonts w:ascii="Arial" w:hAnsi="Arial" w:cs="Arial"/>
          <w:color w:val="000000"/>
        </w:rPr>
        <w:t xml:space="preserve">Hynt scheme </w:t>
      </w:r>
      <w:r w:rsidR="00B73A98" w:rsidRPr="008B24CC">
        <w:rPr>
          <w:rFonts w:ascii="Arial" w:hAnsi="Arial" w:cs="Arial"/>
          <w:color w:val="000000"/>
        </w:rPr>
        <w:t>cardholders</w:t>
      </w:r>
      <w:r w:rsidR="00AC7863" w:rsidRPr="008B24CC">
        <w:rPr>
          <w:rFonts w:ascii="Arial" w:hAnsi="Arial" w:cs="Arial"/>
          <w:color w:val="000000"/>
        </w:rPr>
        <w:t xml:space="preserve">, essential companions of </w:t>
      </w:r>
      <w:r w:rsidR="00775849" w:rsidRPr="008B24CC">
        <w:rPr>
          <w:rFonts w:ascii="Arial" w:hAnsi="Arial" w:cs="Arial"/>
          <w:color w:val="000000"/>
        </w:rPr>
        <w:t xml:space="preserve">Hynt </w:t>
      </w:r>
      <w:r w:rsidR="00B73A98" w:rsidRPr="008B24CC">
        <w:rPr>
          <w:rFonts w:ascii="Arial" w:hAnsi="Arial" w:cs="Arial"/>
          <w:color w:val="000000"/>
        </w:rPr>
        <w:t>cardholders</w:t>
      </w:r>
      <w:r w:rsidR="00AC7863" w:rsidRPr="008B24CC">
        <w:rPr>
          <w:rFonts w:ascii="Arial" w:hAnsi="Arial" w:cs="Arial"/>
          <w:color w:val="000000"/>
        </w:rPr>
        <w:t xml:space="preserve">, non </w:t>
      </w:r>
      <w:r w:rsidR="00775849" w:rsidRPr="008B24CC">
        <w:rPr>
          <w:rFonts w:ascii="Arial" w:hAnsi="Arial" w:cs="Arial"/>
          <w:color w:val="000000"/>
        </w:rPr>
        <w:t xml:space="preserve">Hynt </w:t>
      </w:r>
      <w:r w:rsidR="001C3A7B" w:rsidRPr="008B24CC">
        <w:rPr>
          <w:rFonts w:ascii="Arial" w:hAnsi="Arial" w:cs="Arial"/>
          <w:color w:val="000000"/>
        </w:rPr>
        <w:t>member</w:t>
      </w:r>
      <w:r w:rsidR="00B73A98" w:rsidRPr="008B24CC">
        <w:rPr>
          <w:rFonts w:ascii="Arial" w:hAnsi="Arial" w:cs="Arial"/>
          <w:color w:val="000000"/>
        </w:rPr>
        <w:t>s</w:t>
      </w:r>
      <w:r w:rsidR="00AC7863" w:rsidRPr="008B24CC">
        <w:rPr>
          <w:rFonts w:ascii="Arial" w:hAnsi="Arial" w:cs="Arial"/>
          <w:color w:val="000000"/>
        </w:rPr>
        <w:t xml:space="preserve"> with access requirements, Hynt venues and Hynt partners were all asked </w:t>
      </w:r>
      <w:r w:rsidR="006F6FCB" w:rsidRPr="008B24CC">
        <w:rPr>
          <w:rFonts w:ascii="Arial" w:hAnsi="Arial" w:cs="Arial"/>
          <w:color w:val="000000"/>
        </w:rPr>
        <w:t xml:space="preserve">for their reflections on the </w:t>
      </w:r>
      <w:r w:rsidR="00CA023D" w:rsidRPr="008B24CC">
        <w:rPr>
          <w:rFonts w:ascii="Arial" w:hAnsi="Arial" w:cs="Arial"/>
          <w:color w:val="000000"/>
        </w:rPr>
        <w:t xml:space="preserve">impact, </w:t>
      </w:r>
      <w:r w:rsidR="006F6FCB" w:rsidRPr="008B24CC">
        <w:rPr>
          <w:rFonts w:ascii="Arial" w:hAnsi="Arial" w:cs="Arial"/>
          <w:color w:val="000000"/>
        </w:rPr>
        <w:t xml:space="preserve">content, style, and whole experience of this </w:t>
      </w:r>
      <w:r w:rsidRPr="008B24CC">
        <w:rPr>
          <w:rFonts w:ascii="Arial" w:hAnsi="Arial" w:cs="Arial"/>
          <w:color w:val="000000"/>
        </w:rPr>
        <w:t>scheme</w:t>
      </w:r>
      <w:r w:rsidR="006F6FCB" w:rsidRPr="008B24CC">
        <w:rPr>
          <w:rFonts w:ascii="Arial" w:hAnsi="Arial" w:cs="Arial"/>
          <w:color w:val="000000"/>
        </w:rPr>
        <w:t xml:space="preserve">. </w:t>
      </w:r>
      <w:r w:rsidR="00AC7863" w:rsidRPr="008B24CC">
        <w:rPr>
          <w:rFonts w:ascii="Arial" w:hAnsi="Arial" w:cs="Arial"/>
          <w:color w:val="000000"/>
        </w:rPr>
        <w:t>Individual interviews and focus groups took place to enable these conversations and t</w:t>
      </w:r>
      <w:r w:rsidR="006F6FCB" w:rsidRPr="008B24CC">
        <w:rPr>
          <w:rFonts w:ascii="Arial" w:hAnsi="Arial" w:cs="Arial"/>
          <w:color w:val="000000"/>
        </w:rPr>
        <w:t xml:space="preserve">hese reflections have been used to inform the </w:t>
      </w:r>
      <w:r w:rsidR="00AC7863" w:rsidRPr="008B24CC">
        <w:rPr>
          <w:rFonts w:ascii="Arial" w:hAnsi="Arial" w:cs="Arial"/>
          <w:color w:val="000000"/>
        </w:rPr>
        <w:t xml:space="preserve">report. </w:t>
      </w:r>
    </w:p>
    <w:p w14:paraId="5693AA43" w14:textId="77777777" w:rsidR="00B217A2" w:rsidRPr="008B24CC" w:rsidRDefault="00B217A2" w:rsidP="00B217A2">
      <w:pPr>
        <w:rPr>
          <w:rFonts w:ascii="Arial" w:hAnsi="Arial" w:cs="Arial"/>
          <w:color w:val="000000"/>
        </w:rPr>
      </w:pPr>
    </w:p>
    <w:p w14:paraId="43A879A8" w14:textId="37F8D1F3" w:rsidR="00393F14" w:rsidRPr="008B24CC" w:rsidRDefault="00B217A2" w:rsidP="00B217A2">
      <w:pPr>
        <w:rPr>
          <w:rFonts w:ascii="Arial" w:hAnsi="Arial" w:cs="Arial"/>
        </w:rPr>
      </w:pPr>
      <w:r w:rsidRPr="008B24CC">
        <w:rPr>
          <w:rFonts w:ascii="Arial" w:hAnsi="Arial" w:cs="Arial"/>
        </w:rPr>
        <w:t xml:space="preserve">577 </w:t>
      </w:r>
      <w:r w:rsidR="00CC577F" w:rsidRPr="008B24CC">
        <w:rPr>
          <w:rFonts w:ascii="Arial" w:hAnsi="Arial" w:cs="Arial"/>
        </w:rPr>
        <w:t xml:space="preserve">Hynt scheme </w:t>
      </w:r>
      <w:r w:rsidRPr="008B24CC">
        <w:rPr>
          <w:rFonts w:ascii="Arial" w:hAnsi="Arial" w:cs="Arial"/>
        </w:rPr>
        <w:t xml:space="preserve">cardholders responded to a </w:t>
      </w:r>
      <w:r w:rsidR="00CC577F" w:rsidRPr="008B24CC">
        <w:rPr>
          <w:rFonts w:ascii="Arial" w:hAnsi="Arial" w:cs="Arial"/>
        </w:rPr>
        <w:t>S</w:t>
      </w:r>
      <w:r w:rsidRPr="008B24CC">
        <w:rPr>
          <w:rFonts w:ascii="Arial" w:hAnsi="Arial" w:cs="Arial"/>
        </w:rPr>
        <w:t xml:space="preserve">urvey </w:t>
      </w:r>
      <w:r w:rsidR="00CC577F" w:rsidRPr="008B24CC">
        <w:rPr>
          <w:rFonts w:ascii="Arial" w:hAnsi="Arial" w:cs="Arial"/>
        </w:rPr>
        <w:t>M</w:t>
      </w:r>
      <w:r w:rsidRPr="008B24CC">
        <w:rPr>
          <w:rFonts w:ascii="Arial" w:hAnsi="Arial" w:cs="Arial"/>
        </w:rPr>
        <w:t xml:space="preserve">onkey questionnaire and we spoke with 32 individual cardholders in individual interviews and focus groups. 23 individuals working at venues across Wales responded to a </w:t>
      </w:r>
      <w:r w:rsidR="00CC577F" w:rsidRPr="008B24CC">
        <w:rPr>
          <w:rFonts w:ascii="Arial" w:hAnsi="Arial" w:cs="Arial"/>
        </w:rPr>
        <w:t>S</w:t>
      </w:r>
      <w:r w:rsidRPr="008B24CC">
        <w:rPr>
          <w:rFonts w:ascii="Arial" w:hAnsi="Arial" w:cs="Arial"/>
        </w:rPr>
        <w:t xml:space="preserve">urvey </w:t>
      </w:r>
      <w:r w:rsidR="00CC577F" w:rsidRPr="008B24CC">
        <w:rPr>
          <w:rFonts w:ascii="Arial" w:hAnsi="Arial" w:cs="Arial"/>
        </w:rPr>
        <w:t>M</w:t>
      </w:r>
      <w:r w:rsidRPr="008B24CC">
        <w:rPr>
          <w:rFonts w:ascii="Arial" w:hAnsi="Arial" w:cs="Arial"/>
        </w:rPr>
        <w:t xml:space="preserve">onkey questionnaire for </w:t>
      </w:r>
      <w:r w:rsidR="00CC577F" w:rsidRPr="008B24CC">
        <w:rPr>
          <w:rFonts w:ascii="Arial" w:hAnsi="Arial" w:cs="Arial"/>
        </w:rPr>
        <w:t xml:space="preserve">Hynt </w:t>
      </w:r>
      <w:r w:rsidRPr="008B24CC">
        <w:rPr>
          <w:rFonts w:ascii="Arial" w:hAnsi="Arial" w:cs="Arial"/>
        </w:rPr>
        <w:t>venues and we spoke with 21 individuals from 10 venues in meetings and focus groups. We met with staff from nine partner organisations</w:t>
      </w:r>
      <w:r w:rsidR="00A96337" w:rsidRPr="008B24CC">
        <w:rPr>
          <w:rFonts w:ascii="Arial" w:hAnsi="Arial" w:cs="Arial"/>
        </w:rPr>
        <w:t>, other collaborators</w:t>
      </w:r>
      <w:r w:rsidRPr="008B24CC">
        <w:rPr>
          <w:rFonts w:ascii="Arial" w:hAnsi="Arial" w:cs="Arial"/>
        </w:rPr>
        <w:t xml:space="preserve"> and key stakeholders. </w:t>
      </w:r>
      <w:r w:rsidR="00CC577F" w:rsidRPr="008B24CC">
        <w:rPr>
          <w:rFonts w:ascii="Arial" w:hAnsi="Arial" w:cs="Arial"/>
        </w:rPr>
        <w:t xml:space="preserve">Please see Appendix 2, page 66 for further information about the research. </w:t>
      </w:r>
    </w:p>
    <w:p w14:paraId="731A0188" w14:textId="77777777" w:rsidR="00B217A2" w:rsidRPr="008B24CC" w:rsidRDefault="00B217A2" w:rsidP="001457AD">
      <w:pPr>
        <w:rPr>
          <w:rFonts w:ascii="Arial" w:hAnsi="Arial" w:cs="Arial"/>
        </w:rPr>
      </w:pPr>
    </w:p>
    <w:p w14:paraId="6537E799" w14:textId="5D4FAF1A" w:rsidR="00CA0AA2" w:rsidRPr="008B24CC" w:rsidRDefault="00AC7863" w:rsidP="007925F5">
      <w:pPr>
        <w:pStyle w:val="Heading2"/>
        <w:rPr>
          <w:rFonts w:ascii="Arial" w:eastAsia="Times New Roman" w:hAnsi="Arial" w:cs="Arial"/>
        </w:rPr>
      </w:pPr>
      <w:bookmarkStart w:id="2" w:name="_Toc134557101"/>
      <w:bookmarkStart w:id="3" w:name="_Toc136708534"/>
      <w:r w:rsidRPr="008B24CC">
        <w:rPr>
          <w:rFonts w:ascii="Arial" w:eastAsia="Times New Roman" w:hAnsi="Arial" w:cs="Arial"/>
        </w:rPr>
        <w:t>What is the Hynt scheme?</w:t>
      </w:r>
      <w:bookmarkEnd w:id="2"/>
      <w:bookmarkEnd w:id="3"/>
    </w:p>
    <w:p w14:paraId="0946ECFD" w14:textId="77777777" w:rsidR="000079C3" w:rsidRPr="008B24CC" w:rsidRDefault="000079C3" w:rsidP="45736450">
      <w:pPr>
        <w:pStyle w:val="Heading1"/>
        <w:numPr>
          <w:ilvl w:val="0"/>
          <w:numId w:val="0"/>
        </w:numPr>
        <w:spacing w:before="120" w:after="240"/>
        <w:rPr>
          <w:rFonts w:ascii="Arial" w:eastAsia="Times New Roman" w:hAnsi="Arial" w:cs="Arial"/>
          <w:b/>
          <w:bCs/>
          <w:color w:val="1F3763" w:themeColor="accent1" w:themeShade="7F"/>
          <w:sz w:val="36"/>
          <w:szCs w:val="36"/>
          <w:lang w:eastAsia="en-US"/>
        </w:rPr>
        <w:sectPr w:rsidR="000079C3" w:rsidRPr="008B24CC" w:rsidSect="00DC666F">
          <w:type w:val="continuous"/>
          <w:pgSz w:w="16838" w:h="11906" w:orient="landscape"/>
          <w:pgMar w:top="1440" w:right="1440" w:bottom="1440" w:left="1440" w:header="708" w:footer="708" w:gutter="0"/>
          <w:cols w:space="708"/>
          <w:docGrid w:linePitch="360"/>
        </w:sectPr>
      </w:pPr>
    </w:p>
    <w:p w14:paraId="20993B95" w14:textId="773059EE" w:rsidR="00875B99" w:rsidRPr="008B24CC" w:rsidRDefault="00917A75" w:rsidP="001C3A7B">
      <w:pPr>
        <w:rPr>
          <w:rFonts w:ascii="Arial" w:hAnsi="Arial" w:cs="Arial"/>
        </w:rPr>
      </w:pPr>
      <w:r w:rsidRPr="008B24CC">
        <w:rPr>
          <w:rFonts w:ascii="Arial" w:hAnsi="Arial" w:cs="Arial"/>
          <w:color w:val="000000" w:themeColor="text1"/>
        </w:rPr>
        <w:t xml:space="preserve">Hynt is an Arts Council of Wales Initiative, managed by Creu Cymru in partnership with Diverse Cymru. </w:t>
      </w:r>
      <w:r w:rsidR="001C3A7B" w:rsidRPr="008B24CC">
        <w:rPr>
          <w:rFonts w:ascii="Arial" w:hAnsi="Arial" w:cs="Arial"/>
          <w:color w:val="000000" w:themeColor="text1"/>
        </w:rPr>
        <w:t xml:space="preserve">In March 2014 Arts Council of Wales </w:t>
      </w:r>
      <w:r w:rsidR="004E21F6" w:rsidRPr="008B24CC">
        <w:rPr>
          <w:rFonts w:ascii="Arial" w:hAnsi="Arial" w:cs="Arial"/>
          <w:color w:val="000000" w:themeColor="text1"/>
        </w:rPr>
        <w:t xml:space="preserve">(ACW) </w:t>
      </w:r>
      <w:r w:rsidR="001C3A7B" w:rsidRPr="008B24CC">
        <w:rPr>
          <w:rFonts w:ascii="Arial" w:hAnsi="Arial" w:cs="Arial"/>
          <w:color w:val="000000" w:themeColor="text1"/>
        </w:rPr>
        <w:t xml:space="preserve">appointed Creu Cymru to work in partnership with Diverse Cymru to deliver a single national access scheme for </w:t>
      </w:r>
      <w:r w:rsidR="00B10846" w:rsidRPr="008B24CC">
        <w:rPr>
          <w:rFonts w:ascii="Arial" w:hAnsi="Arial" w:cs="Arial"/>
          <w:color w:val="000000" w:themeColor="text1"/>
        </w:rPr>
        <w:t>Disabled Customers</w:t>
      </w:r>
      <w:r w:rsidR="00815AD2" w:rsidRPr="008B24CC">
        <w:rPr>
          <w:rFonts w:ascii="Arial" w:hAnsi="Arial" w:cs="Arial"/>
          <w:color w:val="000000" w:themeColor="text1"/>
        </w:rPr>
        <w:t xml:space="preserve"> </w:t>
      </w:r>
      <w:r w:rsidR="001C3A7B" w:rsidRPr="008B24CC">
        <w:rPr>
          <w:rFonts w:ascii="Arial" w:hAnsi="Arial" w:cs="Arial"/>
          <w:color w:val="000000" w:themeColor="text1"/>
        </w:rPr>
        <w:t>and their essential companions. Hynt was developed with and by disabled people, the third sector, theatres and arts centres. The scheme was original</w:t>
      </w:r>
      <w:r w:rsidR="00815AD2" w:rsidRPr="008B24CC">
        <w:rPr>
          <w:rFonts w:ascii="Arial" w:hAnsi="Arial" w:cs="Arial"/>
          <w:color w:val="000000" w:themeColor="text1"/>
        </w:rPr>
        <w:t>ly</w:t>
      </w:r>
      <w:r w:rsidR="001C3A7B" w:rsidRPr="008B24CC">
        <w:rPr>
          <w:rFonts w:ascii="Arial" w:hAnsi="Arial" w:cs="Arial"/>
          <w:color w:val="000000" w:themeColor="text1"/>
        </w:rPr>
        <w:t xml:space="preserve"> developed based on a project managed by Wales Millennium Centre, St David’s Hall and the New Theatre in Cardiff, who worked in partnership with Diverse Cymru on a joint access scheme.</w:t>
      </w:r>
      <w:r w:rsidR="00875B99" w:rsidRPr="008B24CC">
        <w:rPr>
          <w:rFonts w:ascii="Arial" w:hAnsi="Arial" w:cs="Arial"/>
        </w:rPr>
        <w:t xml:space="preserve"> </w:t>
      </w:r>
    </w:p>
    <w:p w14:paraId="67FC8785" w14:textId="77777777" w:rsidR="00875B99" w:rsidRPr="008B24CC" w:rsidRDefault="00875B99" w:rsidP="001C3A7B">
      <w:pPr>
        <w:rPr>
          <w:rFonts w:ascii="Arial" w:hAnsi="Arial" w:cs="Arial"/>
        </w:rPr>
      </w:pPr>
    </w:p>
    <w:p w14:paraId="7A63592A" w14:textId="0C51EBC2" w:rsidR="001C3A7B" w:rsidRPr="008B24CC" w:rsidRDefault="00875B99" w:rsidP="001C3A7B">
      <w:pPr>
        <w:rPr>
          <w:rFonts w:ascii="Arial" w:hAnsi="Arial" w:cs="Arial"/>
          <w:color w:val="000000" w:themeColor="text1"/>
        </w:rPr>
      </w:pPr>
      <w:r w:rsidRPr="008B24CC">
        <w:rPr>
          <w:rFonts w:ascii="Arial" w:hAnsi="Arial" w:cs="Arial"/>
          <w:color w:val="000000" w:themeColor="text1"/>
        </w:rPr>
        <w:t xml:space="preserve">When the scheme was launched Hynt spoke of “companions, carers and </w:t>
      </w:r>
      <w:r w:rsidR="004E21F6" w:rsidRPr="008B24CC">
        <w:rPr>
          <w:rFonts w:ascii="Arial" w:hAnsi="Arial" w:cs="Arial"/>
          <w:color w:val="000000" w:themeColor="text1"/>
        </w:rPr>
        <w:t>P</w:t>
      </w:r>
      <w:r w:rsidRPr="008B24CC">
        <w:rPr>
          <w:rFonts w:ascii="Arial" w:hAnsi="Arial" w:cs="Arial"/>
          <w:color w:val="000000" w:themeColor="text1"/>
        </w:rPr>
        <w:t xml:space="preserve">ersonal </w:t>
      </w:r>
      <w:r w:rsidR="004E21F6" w:rsidRPr="008B24CC">
        <w:rPr>
          <w:rFonts w:ascii="Arial" w:hAnsi="Arial" w:cs="Arial"/>
          <w:color w:val="000000" w:themeColor="text1"/>
        </w:rPr>
        <w:t>A</w:t>
      </w:r>
      <w:r w:rsidRPr="008B24CC">
        <w:rPr>
          <w:rFonts w:ascii="Arial" w:hAnsi="Arial" w:cs="Arial"/>
          <w:color w:val="000000" w:themeColor="text1"/>
        </w:rPr>
        <w:t>ssistants”</w:t>
      </w:r>
      <w:r w:rsidR="004E21F6" w:rsidRPr="008B24CC">
        <w:rPr>
          <w:rFonts w:ascii="Arial" w:hAnsi="Arial" w:cs="Arial"/>
          <w:color w:val="000000" w:themeColor="text1"/>
        </w:rPr>
        <w:t>.</w:t>
      </w:r>
      <w:r w:rsidRPr="008B24CC">
        <w:rPr>
          <w:rFonts w:ascii="Arial" w:hAnsi="Arial" w:cs="Arial"/>
          <w:color w:val="000000" w:themeColor="text1"/>
        </w:rPr>
        <w:t xml:space="preserve"> </w:t>
      </w:r>
      <w:r w:rsidR="004E21F6" w:rsidRPr="008B24CC">
        <w:rPr>
          <w:rFonts w:ascii="Arial" w:hAnsi="Arial" w:cs="Arial"/>
          <w:color w:val="000000" w:themeColor="text1"/>
        </w:rPr>
        <w:t>T</w:t>
      </w:r>
      <w:r w:rsidRPr="008B24CC">
        <w:rPr>
          <w:rFonts w:ascii="Arial" w:hAnsi="Arial" w:cs="Arial"/>
          <w:color w:val="000000" w:themeColor="text1"/>
        </w:rPr>
        <w:t>hey now call the people who accompany Hynt cardholders to performances “</w:t>
      </w:r>
      <w:r w:rsidR="004E21F6" w:rsidRPr="008B24CC">
        <w:rPr>
          <w:rFonts w:ascii="Arial" w:hAnsi="Arial" w:cs="Arial"/>
          <w:color w:val="000000" w:themeColor="text1"/>
        </w:rPr>
        <w:t>e</w:t>
      </w:r>
      <w:r w:rsidRPr="008B24CC">
        <w:rPr>
          <w:rFonts w:ascii="Arial" w:hAnsi="Arial" w:cs="Arial"/>
          <w:color w:val="000000" w:themeColor="text1"/>
        </w:rPr>
        <w:t xml:space="preserve">ssential </w:t>
      </w:r>
      <w:r w:rsidR="004E21F6" w:rsidRPr="008B24CC">
        <w:rPr>
          <w:rFonts w:ascii="Arial" w:hAnsi="Arial" w:cs="Arial"/>
          <w:color w:val="000000" w:themeColor="text1"/>
        </w:rPr>
        <w:t>c</w:t>
      </w:r>
      <w:r w:rsidRPr="008B24CC">
        <w:rPr>
          <w:rFonts w:ascii="Arial" w:hAnsi="Arial" w:cs="Arial"/>
          <w:color w:val="000000" w:themeColor="text1"/>
        </w:rPr>
        <w:t>ompanions” to encompass all family, friends or professionals who give the support needed by Hynt cardholders at live performances and cultural experiences.</w:t>
      </w:r>
    </w:p>
    <w:p w14:paraId="60D8C3F3" w14:textId="0052ED17" w:rsidR="00A446DD" w:rsidRPr="008B24CC" w:rsidRDefault="00AC7863" w:rsidP="000079C3">
      <w:pPr>
        <w:spacing w:before="120" w:after="120"/>
        <w:rPr>
          <w:rFonts w:ascii="Arial" w:hAnsi="Arial" w:cs="Arial"/>
          <w:color w:val="000000" w:themeColor="text1"/>
        </w:rPr>
      </w:pPr>
      <w:r w:rsidRPr="008B24CC">
        <w:rPr>
          <w:rFonts w:ascii="Arial" w:hAnsi="Arial" w:cs="Arial"/>
          <w:color w:val="000000" w:themeColor="text1"/>
        </w:rPr>
        <w:t>Hynt is a national access scheme that works with theatres and arts centres in Wales to make sure there is a consistent offer available for visitors with access requirement</w:t>
      </w:r>
      <w:r w:rsidR="00815AD2" w:rsidRPr="008B24CC">
        <w:rPr>
          <w:rFonts w:ascii="Arial" w:hAnsi="Arial" w:cs="Arial"/>
          <w:color w:val="000000" w:themeColor="text1"/>
        </w:rPr>
        <w:t>s</w:t>
      </w:r>
      <w:r w:rsidRPr="008B24CC">
        <w:rPr>
          <w:rFonts w:ascii="Arial" w:hAnsi="Arial" w:cs="Arial"/>
          <w:color w:val="000000" w:themeColor="text1"/>
        </w:rPr>
        <w:t xml:space="preserve">, and their essential companions. </w:t>
      </w:r>
      <w:r w:rsidR="001C3A7B" w:rsidRPr="008B24CC">
        <w:rPr>
          <w:rFonts w:ascii="Arial" w:hAnsi="Arial" w:cs="Arial"/>
          <w:color w:val="000000" w:themeColor="text1"/>
        </w:rPr>
        <w:t xml:space="preserve">In 2022 the scheme expanded to include associate member organisations who present live performances but not regularly, such as a festival. </w:t>
      </w:r>
      <w:r w:rsidRPr="008B24CC">
        <w:rPr>
          <w:rFonts w:ascii="Arial" w:hAnsi="Arial" w:cs="Arial"/>
          <w:color w:val="000000" w:themeColor="text1"/>
        </w:rPr>
        <w:t xml:space="preserve">Hynt </w:t>
      </w:r>
      <w:r w:rsidR="00B73A98" w:rsidRPr="008B24CC">
        <w:rPr>
          <w:rFonts w:ascii="Arial" w:hAnsi="Arial" w:cs="Arial"/>
          <w:color w:val="000000" w:themeColor="text1"/>
        </w:rPr>
        <w:t>cardholders</w:t>
      </w:r>
      <w:r w:rsidRPr="008B24CC">
        <w:rPr>
          <w:rFonts w:ascii="Arial" w:hAnsi="Arial" w:cs="Arial"/>
          <w:color w:val="000000" w:themeColor="text1"/>
        </w:rPr>
        <w:t xml:space="preserve"> are entitled to a ticket free</w:t>
      </w:r>
      <w:r w:rsidR="00815AD2" w:rsidRPr="008B24CC">
        <w:rPr>
          <w:rFonts w:ascii="Arial" w:hAnsi="Arial" w:cs="Arial"/>
          <w:color w:val="000000" w:themeColor="text1"/>
        </w:rPr>
        <w:t xml:space="preserve"> </w:t>
      </w:r>
      <w:r w:rsidRPr="008B24CC">
        <w:rPr>
          <w:rFonts w:ascii="Arial" w:hAnsi="Arial" w:cs="Arial"/>
          <w:color w:val="000000" w:themeColor="text1"/>
        </w:rPr>
        <w:t>of</w:t>
      </w:r>
      <w:r w:rsidR="00815AD2" w:rsidRPr="008B24CC">
        <w:rPr>
          <w:rFonts w:ascii="Arial" w:hAnsi="Arial" w:cs="Arial"/>
          <w:color w:val="000000" w:themeColor="text1"/>
        </w:rPr>
        <w:t xml:space="preserve"> </w:t>
      </w:r>
      <w:r w:rsidRPr="008B24CC">
        <w:rPr>
          <w:rFonts w:ascii="Arial" w:hAnsi="Arial" w:cs="Arial"/>
          <w:color w:val="000000" w:themeColor="text1"/>
        </w:rPr>
        <w:t>charge for a</w:t>
      </w:r>
      <w:r w:rsidR="00815AD2" w:rsidRPr="008B24CC">
        <w:rPr>
          <w:rFonts w:ascii="Arial" w:hAnsi="Arial" w:cs="Arial"/>
          <w:color w:val="000000" w:themeColor="text1"/>
        </w:rPr>
        <w:t xml:space="preserve">n essential companion </w:t>
      </w:r>
      <w:r w:rsidRPr="008B24CC">
        <w:rPr>
          <w:rFonts w:ascii="Arial" w:hAnsi="Arial" w:cs="Arial"/>
          <w:color w:val="000000" w:themeColor="text1"/>
        </w:rPr>
        <w:t xml:space="preserve">at all the theatres and arts centres participating in the scheme. </w:t>
      </w:r>
    </w:p>
    <w:p w14:paraId="2292DB57" w14:textId="074D11A2" w:rsidR="00AC7863" w:rsidRPr="008B24CC" w:rsidRDefault="00AC7863" w:rsidP="000079C3">
      <w:pPr>
        <w:spacing w:before="120" w:after="120"/>
        <w:rPr>
          <w:rFonts w:ascii="Arial" w:hAnsi="Arial" w:cs="Arial"/>
          <w:color w:val="000000" w:themeColor="text1"/>
        </w:rPr>
      </w:pPr>
      <w:r w:rsidRPr="008B24CC">
        <w:rPr>
          <w:rFonts w:ascii="Arial" w:hAnsi="Arial" w:cs="Arial"/>
          <w:color w:val="000000" w:themeColor="text1"/>
        </w:rPr>
        <w:t xml:space="preserve">Hynt is </w:t>
      </w:r>
      <w:r w:rsidR="00A446DD" w:rsidRPr="008B24CC">
        <w:rPr>
          <w:rFonts w:ascii="Arial" w:hAnsi="Arial" w:cs="Arial"/>
          <w:color w:val="000000" w:themeColor="text1"/>
        </w:rPr>
        <w:t xml:space="preserve">also </w:t>
      </w:r>
      <w:r w:rsidRPr="008B24CC">
        <w:rPr>
          <w:rFonts w:ascii="Arial" w:hAnsi="Arial" w:cs="Arial"/>
          <w:color w:val="000000" w:themeColor="text1"/>
        </w:rPr>
        <w:t>a resource for anyone interested in information or news a</w:t>
      </w:r>
      <w:r w:rsidR="001C3A7B" w:rsidRPr="008B24CC">
        <w:rPr>
          <w:rFonts w:ascii="Arial" w:hAnsi="Arial" w:cs="Arial"/>
          <w:color w:val="000000" w:themeColor="text1"/>
        </w:rPr>
        <w:t>bout</w:t>
      </w:r>
      <w:r w:rsidRPr="008B24CC">
        <w:rPr>
          <w:rFonts w:ascii="Arial" w:hAnsi="Arial" w:cs="Arial"/>
          <w:color w:val="000000" w:themeColor="text1"/>
        </w:rPr>
        <w:t xml:space="preserve"> access</w:t>
      </w:r>
      <w:r w:rsidR="00815AD2" w:rsidRPr="008B24CC">
        <w:rPr>
          <w:rFonts w:ascii="Arial" w:hAnsi="Arial" w:cs="Arial"/>
          <w:color w:val="000000" w:themeColor="text1"/>
        </w:rPr>
        <w:t xml:space="preserve">ibility of </w:t>
      </w:r>
      <w:r w:rsidRPr="008B24CC">
        <w:rPr>
          <w:rFonts w:ascii="Arial" w:hAnsi="Arial" w:cs="Arial"/>
          <w:color w:val="000000" w:themeColor="text1"/>
        </w:rPr>
        <w:t xml:space="preserve">the arts. The site features listings </w:t>
      </w:r>
      <w:r w:rsidRPr="008B24CC">
        <w:rPr>
          <w:rFonts w:ascii="Arial" w:hAnsi="Arial" w:cs="Arial"/>
          <w:color w:val="000000" w:themeColor="text1"/>
        </w:rPr>
        <w:lastRenderedPageBreak/>
        <w:t>of all accessible performances, as well as providing up-to-date venue</w:t>
      </w:r>
      <w:r w:rsidR="00815AD2" w:rsidRPr="008B24CC">
        <w:rPr>
          <w:rFonts w:ascii="Arial" w:hAnsi="Arial" w:cs="Arial"/>
          <w:color w:val="000000" w:themeColor="text1"/>
        </w:rPr>
        <w:t xml:space="preserve"> access</w:t>
      </w:r>
      <w:r w:rsidRPr="008B24CC">
        <w:rPr>
          <w:rFonts w:ascii="Arial" w:hAnsi="Arial" w:cs="Arial"/>
          <w:color w:val="000000" w:themeColor="text1"/>
        </w:rPr>
        <w:t xml:space="preserve"> information to help plan </w:t>
      </w:r>
      <w:r w:rsidR="00815AD2" w:rsidRPr="008B24CC">
        <w:rPr>
          <w:rFonts w:ascii="Arial" w:hAnsi="Arial" w:cs="Arial"/>
          <w:color w:val="000000" w:themeColor="text1"/>
        </w:rPr>
        <w:t>a</w:t>
      </w:r>
      <w:r w:rsidRPr="008B24CC">
        <w:rPr>
          <w:rFonts w:ascii="Arial" w:hAnsi="Arial" w:cs="Arial"/>
          <w:color w:val="000000" w:themeColor="text1"/>
        </w:rPr>
        <w:t xml:space="preserve"> visit. Through regular e-updates, the Hynt website and social media platforms, Hynt provides relevant and up</w:t>
      </w:r>
      <w:r w:rsidR="00815AD2" w:rsidRPr="008B24CC">
        <w:rPr>
          <w:rFonts w:ascii="Arial" w:hAnsi="Arial" w:cs="Arial"/>
          <w:color w:val="000000" w:themeColor="text1"/>
        </w:rPr>
        <w:t>-</w:t>
      </w:r>
      <w:r w:rsidRPr="008B24CC">
        <w:rPr>
          <w:rFonts w:ascii="Arial" w:hAnsi="Arial" w:cs="Arial"/>
          <w:color w:val="000000" w:themeColor="text1"/>
        </w:rPr>
        <w:t>to</w:t>
      </w:r>
      <w:r w:rsidR="00815AD2" w:rsidRPr="008B24CC">
        <w:rPr>
          <w:rFonts w:ascii="Arial" w:hAnsi="Arial" w:cs="Arial"/>
          <w:color w:val="000000" w:themeColor="text1"/>
        </w:rPr>
        <w:t>-</w:t>
      </w:r>
      <w:r w:rsidRPr="008B24CC">
        <w:rPr>
          <w:rFonts w:ascii="Arial" w:hAnsi="Arial" w:cs="Arial"/>
          <w:color w:val="000000" w:themeColor="text1"/>
        </w:rPr>
        <w:t>date arts and theatre access information.</w:t>
      </w:r>
    </w:p>
    <w:p w14:paraId="5DBB029A" w14:textId="762DAA45" w:rsidR="00A446DD" w:rsidRPr="008B24CC" w:rsidRDefault="00AC7863" w:rsidP="000079C3">
      <w:pPr>
        <w:spacing w:before="120" w:after="120"/>
        <w:rPr>
          <w:rFonts w:ascii="Arial" w:hAnsi="Arial" w:cs="Arial"/>
          <w:color w:val="000000" w:themeColor="text1"/>
        </w:rPr>
      </w:pPr>
      <w:r w:rsidRPr="008B24CC">
        <w:rPr>
          <w:rFonts w:ascii="Arial" w:hAnsi="Arial" w:cs="Arial"/>
          <w:color w:val="000000" w:themeColor="text1"/>
        </w:rPr>
        <w:t xml:space="preserve">Hynt is a peer-led initiative rooted in the social model of disability. It works alongside disabled people, </w:t>
      </w:r>
      <w:r w:rsidR="00815AD2" w:rsidRPr="008B24CC">
        <w:rPr>
          <w:rFonts w:ascii="Arial" w:hAnsi="Arial" w:cs="Arial"/>
          <w:color w:val="000000" w:themeColor="text1"/>
        </w:rPr>
        <w:t>carers</w:t>
      </w:r>
      <w:r w:rsidRPr="008B24CC">
        <w:rPr>
          <w:rFonts w:ascii="Arial" w:hAnsi="Arial" w:cs="Arial"/>
          <w:color w:val="000000" w:themeColor="text1"/>
        </w:rPr>
        <w:t xml:space="preserve"> and the third sector to improve the quality of experiences at theatres and arts centres for anyone with access requirement</w:t>
      </w:r>
      <w:r w:rsidR="00494112" w:rsidRPr="008B24CC">
        <w:rPr>
          <w:rFonts w:ascii="Arial" w:hAnsi="Arial" w:cs="Arial"/>
          <w:color w:val="000000" w:themeColor="text1"/>
        </w:rPr>
        <w:t>s</w:t>
      </w:r>
      <w:r w:rsidRPr="008B24CC">
        <w:rPr>
          <w:rFonts w:ascii="Arial" w:hAnsi="Arial" w:cs="Arial"/>
          <w:color w:val="000000" w:themeColor="text1"/>
        </w:rPr>
        <w:t xml:space="preserve">. </w:t>
      </w:r>
      <w:r w:rsidR="001E7903" w:rsidRPr="008B24CC">
        <w:rPr>
          <w:rFonts w:ascii="Arial" w:hAnsi="Arial" w:cs="Arial"/>
          <w:color w:val="000000" w:themeColor="text1"/>
        </w:rPr>
        <w:t xml:space="preserve"> </w:t>
      </w:r>
    </w:p>
    <w:p w14:paraId="37260D5B" w14:textId="545F103C" w:rsidR="00AC7863" w:rsidRPr="008B24CC" w:rsidRDefault="001E7903" w:rsidP="000079C3">
      <w:pPr>
        <w:spacing w:before="120" w:after="120"/>
        <w:rPr>
          <w:rFonts w:ascii="Arial" w:hAnsi="Arial" w:cs="Arial"/>
          <w:color w:val="000000" w:themeColor="text1"/>
        </w:rPr>
      </w:pPr>
      <w:r w:rsidRPr="008B24CC">
        <w:rPr>
          <w:rFonts w:ascii="Arial" w:hAnsi="Arial" w:cs="Arial"/>
          <w:color w:val="000000" w:themeColor="text1"/>
        </w:rPr>
        <w:t xml:space="preserve">As of </w:t>
      </w:r>
      <w:r w:rsidR="001C3A7B" w:rsidRPr="008B24CC">
        <w:rPr>
          <w:rFonts w:ascii="Arial" w:hAnsi="Arial" w:cs="Arial"/>
          <w:color w:val="000000" w:themeColor="text1"/>
        </w:rPr>
        <w:t>May 2023,</w:t>
      </w:r>
      <w:r w:rsidRPr="008B24CC">
        <w:rPr>
          <w:rFonts w:ascii="Arial" w:hAnsi="Arial" w:cs="Arial"/>
          <w:color w:val="000000" w:themeColor="text1"/>
        </w:rPr>
        <w:t xml:space="preserve"> </w:t>
      </w:r>
      <w:r w:rsidR="00A446DD" w:rsidRPr="008B24CC">
        <w:rPr>
          <w:rFonts w:ascii="Arial" w:hAnsi="Arial" w:cs="Arial"/>
          <w:color w:val="000000" w:themeColor="text1"/>
        </w:rPr>
        <w:t>Hynt</w:t>
      </w:r>
      <w:r w:rsidRPr="008B24CC">
        <w:rPr>
          <w:rFonts w:ascii="Arial" w:hAnsi="Arial" w:cs="Arial"/>
          <w:color w:val="000000" w:themeColor="text1"/>
        </w:rPr>
        <w:t xml:space="preserve"> has 23,536 </w:t>
      </w:r>
      <w:r w:rsidR="005C17D4" w:rsidRPr="008B24CC">
        <w:rPr>
          <w:rFonts w:ascii="Arial" w:hAnsi="Arial" w:cs="Arial"/>
          <w:color w:val="000000" w:themeColor="text1"/>
        </w:rPr>
        <w:t>cardholder</w:t>
      </w:r>
      <w:r w:rsidRPr="008B24CC">
        <w:rPr>
          <w:rFonts w:ascii="Arial" w:hAnsi="Arial" w:cs="Arial"/>
          <w:color w:val="000000" w:themeColor="text1"/>
        </w:rPr>
        <w:t xml:space="preserve">s able to use their Hynt cards </w:t>
      </w:r>
      <w:r w:rsidR="00A446DD" w:rsidRPr="008B24CC">
        <w:rPr>
          <w:rFonts w:ascii="Arial" w:hAnsi="Arial" w:cs="Arial"/>
          <w:color w:val="000000" w:themeColor="text1"/>
        </w:rPr>
        <w:t xml:space="preserve">in </w:t>
      </w:r>
      <w:r w:rsidRPr="008B24CC">
        <w:rPr>
          <w:rFonts w:ascii="Arial" w:hAnsi="Arial" w:cs="Arial"/>
          <w:color w:val="000000" w:themeColor="text1"/>
        </w:rPr>
        <w:t xml:space="preserve">41 theatres and </w:t>
      </w:r>
      <w:r w:rsidR="00A446DD" w:rsidRPr="008B24CC">
        <w:rPr>
          <w:rFonts w:ascii="Arial" w:hAnsi="Arial" w:cs="Arial"/>
          <w:color w:val="000000" w:themeColor="text1"/>
        </w:rPr>
        <w:t xml:space="preserve">arts centres across </w:t>
      </w:r>
      <w:r w:rsidRPr="008B24CC">
        <w:rPr>
          <w:rFonts w:ascii="Arial" w:hAnsi="Arial" w:cs="Arial"/>
          <w:color w:val="000000" w:themeColor="text1"/>
        </w:rPr>
        <w:t>Wales.</w:t>
      </w:r>
    </w:p>
    <w:p w14:paraId="364B1892" w14:textId="77777777" w:rsidR="000079C3" w:rsidRPr="008B24CC" w:rsidRDefault="000079C3" w:rsidP="000079C3">
      <w:pPr>
        <w:spacing w:before="120" w:after="120"/>
        <w:rPr>
          <w:rFonts w:ascii="Arial" w:hAnsi="Arial" w:cs="Arial"/>
          <w:color w:val="000000" w:themeColor="text1"/>
        </w:rPr>
        <w:sectPr w:rsidR="000079C3" w:rsidRPr="008B24CC" w:rsidSect="000079C3">
          <w:type w:val="continuous"/>
          <w:pgSz w:w="16838" w:h="11906" w:orient="landscape"/>
          <w:pgMar w:top="1440" w:right="1440" w:bottom="1440" w:left="1440" w:header="708" w:footer="708" w:gutter="0"/>
          <w:cols w:num="2" w:space="708"/>
          <w:docGrid w:linePitch="360"/>
        </w:sectPr>
      </w:pPr>
    </w:p>
    <w:p w14:paraId="65F5BC26" w14:textId="3677E390" w:rsidR="001E7903" w:rsidRPr="008B24CC" w:rsidRDefault="45736450" w:rsidP="007925F5">
      <w:pPr>
        <w:pStyle w:val="Heading2"/>
        <w:rPr>
          <w:rFonts w:ascii="Arial" w:eastAsia="Times New Roman" w:hAnsi="Arial" w:cs="Arial"/>
        </w:rPr>
      </w:pPr>
      <w:bookmarkStart w:id="4" w:name="_Toc134557102"/>
      <w:bookmarkStart w:id="5" w:name="_Toc136708535"/>
      <w:r w:rsidRPr="45736450">
        <w:rPr>
          <w:rFonts w:ascii="Arial" w:eastAsia="Times New Roman" w:hAnsi="Arial" w:cs="Arial"/>
        </w:rPr>
        <w:lastRenderedPageBreak/>
        <w:t>Management of Hynt</w:t>
      </w:r>
      <w:bookmarkEnd w:id="4"/>
      <w:bookmarkEnd w:id="5"/>
    </w:p>
    <w:p w14:paraId="323C55DE" w14:textId="77777777" w:rsidR="000079C3" w:rsidRPr="008B24CC" w:rsidRDefault="000079C3" w:rsidP="000079C3">
      <w:pPr>
        <w:spacing w:before="120" w:after="120"/>
        <w:rPr>
          <w:rFonts w:ascii="Arial" w:hAnsi="Arial" w:cs="Arial"/>
          <w:lang w:eastAsia="en-US"/>
        </w:rPr>
      </w:pPr>
    </w:p>
    <w:p w14:paraId="1D162FCC" w14:textId="77347368" w:rsidR="000079C3" w:rsidRPr="008B24CC" w:rsidRDefault="000079C3" w:rsidP="000079C3">
      <w:pPr>
        <w:spacing w:before="120" w:after="120"/>
        <w:rPr>
          <w:rFonts w:ascii="Arial" w:hAnsi="Arial" w:cs="Arial"/>
          <w:lang w:eastAsia="en-US"/>
        </w:rPr>
        <w:sectPr w:rsidR="000079C3" w:rsidRPr="008B24CC" w:rsidSect="000079C3">
          <w:pgSz w:w="16838" w:h="11906" w:orient="landscape"/>
          <w:pgMar w:top="1440" w:right="1440" w:bottom="1440" w:left="1440" w:header="708" w:footer="708" w:gutter="0"/>
          <w:cols w:space="708"/>
          <w:docGrid w:linePitch="360"/>
        </w:sectPr>
      </w:pPr>
    </w:p>
    <w:p w14:paraId="3C58E57D" w14:textId="57C1FE86" w:rsidR="00A446DD" w:rsidRPr="008B24CC" w:rsidRDefault="009B7076" w:rsidP="000079C3">
      <w:pPr>
        <w:spacing w:before="120" w:after="120"/>
        <w:rPr>
          <w:rFonts w:ascii="Arial" w:hAnsi="Arial" w:cs="Arial"/>
        </w:rPr>
      </w:pPr>
      <w:r w:rsidRPr="008B24CC">
        <w:rPr>
          <w:rFonts w:ascii="Arial" w:hAnsi="Arial" w:cs="Arial"/>
        </w:rPr>
        <w:t xml:space="preserve">Creu Cymru champions the performing arts in Wales. It is constituted as a membership body. </w:t>
      </w:r>
      <w:r w:rsidR="008E4AC9" w:rsidRPr="008B24CC">
        <w:rPr>
          <w:rFonts w:ascii="Arial" w:hAnsi="Arial" w:cs="Arial"/>
        </w:rPr>
        <w:t xml:space="preserve">Hynt </w:t>
      </w:r>
      <w:r w:rsidRPr="008B24CC">
        <w:rPr>
          <w:rFonts w:ascii="Arial" w:hAnsi="Arial" w:cs="Arial"/>
        </w:rPr>
        <w:t xml:space="preserve">members represent virtually all of the nation’s </w:t>
      </w:r>
      <w:r w:rsidR="00BA377C" w:rsidRPr="008B24CC">
        <w:rPr>
          <w:rFonts w:ascii="Arial" w:hAnsi="Arial" w:cs="Arial"/>
        </w:rPr>
        <w:t>professionally-run</w:t>
      </w:r>
      <w:r w:rsidRPr="008B24CC">
        <w:rPr>
          <w:rFonts w:ascii="Arial" w:hAnsi="Arial" w:cs="Arial"/>
        </w:rPr>
        <w:t xml:space="preserve"> theatres and arts centres, producing companies</w:t>
      </w:r>
      <w:r w:rsidR="00F93C81" w:rsidRPr="008B24CC">
        <w:rPr>
          <w:rFonts w:ascii="Arial" w:hAnsi="Arial" w:cs="Arial"/>
        </w:rPr>
        <w:t xml:space="preserve"> and freelancers</w:t>
      </w:r>
      <w:r w:rsidRPr="008B24CC">
        <w:rPr>
          <w:rFonts w:ascii="Arial" w:hAnsi="Arial" w:cs="Arial"/>
        </w:rPr>
        <w:t xml:space="preserve">, at a diverse range of scales. Their mission is to be a vibrant and leading network of performing arts professionals from across Wales. </w:t>
      </w:r>
    </w:p>
    <w:p w14:paraId="5C334EF2" w14:textId="78FCDA66" w:rsidR="00A96337" w:rsidRPr="008B24CC" w:rsidRDefault="00A96337" w:rsidP="001C3A7B">
      <w:pPr>
        <w:spacing w:before="120" w:after="120"/>
        <w:rPr>
          <w:rFonts w:ascii="Arial" w:hAnsi="Arial" w:cs="Arial"/>
          <w:color w:val="000000" w:themeColor="text1"/>
        </w:rPr>
      </w:pPr>
      <w:r w:rsidRPr="008B24CC">
        <w:rPr>
          <w:rFonts w:ascii="Arial" w:hAnsi="Arial" w:cs="Arial"/>
          <w:color w:val="000000" w:themeColor="text1"/>
        </w:rPr>
        <w:t xml:space="preserve">There are three project partner organisations: Creu Cymru, Diverse Cymru and The Card Network. </w:t>
      </w:r>
    </w:p>
    <w:p w14:paraId="61EBDBFA" w14:textId="2C6FE866" w:rsidR="001C3A7B" w:rsidRPr="008B24CC" w:rsidRDefault="001C3A7B" w:rsidP="001C3A7B">
      <w:pPr>
        <w:spacing w:before="120" w:after="120"/>
        <w:rPr>
          <w:rFonts w:ascii="Arial" w:hAnsi="Arial" w:cs="Arial"/>
          <w:color w:val="000000" w:themeColor="text1"/>
        </w:rPr>
      </w:pPr>
      <w:r w:rsidRPr="008B24CC">
        <w:rPr>
          <w:rFonts w:ascii="Arial" w:hAnsi="Arial" w:cs="Arial"/>
          <w:color w:val="000000" w:themeColor="text1"/>
        </w:rPr>
        <w:t>Creu Cymru is the lead partner for the Hynt scheme and employs the member of staff who manages the scheme day to day. The scheme is managed by a part</w:t>
      </w:r>
      <w:r w:rsidR="00494112" w:rsidRPr="008B24CC">
        <w:rPr>
          <w:rFonts w:ascii="Arial" w:hAnsi="Arial" w:cs="Arial"/>
          <w:color w:val="000000" w:themeColor="text1"/>
        </w:rPr>
        <w:t>-</w:t>
      </w:r>
      <w:r w:rsidRPr="008B24CC">
        <w:rPr>
          <w:rFonts w:ascii="Arial" w:hAnsi="Arial" w:cs="Arial"/>
          <w:color w:val="000000" w:themeColor="text1"/>
        </w:rPr>
        <w:t>time Project Administrator, Megan Merrett. Up until 2022 the Project Administrator role was three days per week, this position is now full time with four days funded by ACW and one day funded via Creu Cymru.</w:t>
      </w:r>
      <w:r w:rsidRPr="008B24CC">
        <w:rPr>
          <w:rFonts w:ascii="Arial" w:hAnsi="Arial" w:cs="Arial"/>
        </w:rPr>
        <w:t xml:space="preserve"> </w:t>
      </w:r>
      <w:r w:rsidRPr="008B24CC">
        <w:rPr>
          <w:rFonts w:ascii="Arial" w:hAnsi="Arial" w:cs="Arial"/>
          <w:color w:val="000000" w:themeColor="text1"/>
        </w:rPr>
        <w:t xml:space="preserve">The role is supported by the Creu Cymru Director, who works on the scheme </w:t>
      </w:r>
      <w:r w:rsidR="00494112" w:rsidRPr="008B24CC">
        <w:rPr>
          <w:rFonts w:ascii="Arial" w:hAnsi="Arial" w:cs="Arial"/>
          <w:color w:val="000000" w:themeColor="text1"/>
        </w:rPr>
        <w:t xml:space="preserve">for </w:t>
      </w:r>
      <w:r w:rsidRPr="008B24CC">
        <w:rPr>
          <w:rFonts w:ascii="Arial" w:hAnsi="Arial" w:cs="Arial"/>
          <w:color w:val="000000" w:themeColor="text1"/>
        </w:rPr>
        <w:t>half a day a week with no additional financial support to cover this</w:t>
      </w:r>
      <w:r w:rsidR="00494112" w:rsidRPr="008B24CC">
        <w:rPr>
          <w:rFonts w:ascii="Arial" w:hAnsi="Arial" w:cs="Arial"/>
          <w:color w:val="000000" w:themeColor="text1"/>
        </w:rPr>
        <w:t xml:space="preserve"> role</w:t>
      </w:r>
      <w:r w:rsidRPr="008B24CC">
        <w:rPr>
          <w:rFonts w:ascii="Arial" w:hAnsi="Arial" w:cs="Arial"/>
          <w:color w:val="000000" w:themeColor="text1"/>
        </w:rPr>
        <w:t>.</w:t>
      </w:r>
    </w:p>
    <w:p w14:paraId="3BC22FCF" w14:textId="5F8C3C93" w:rsidR="00AC7863" w:rsidRPr="008B24CC" w:rsidRDefault="00AC7863" w:rsidP="000079C3">
      <w:pPr>
        <w:spacing w:before="120" w:after="120"/>
        <w:rPr>
          <w:rFonts w:ascii="Arial" w:hAnsi="Arial" w:cs="Arial"/>
          <w:color w:val="000000" w:themeColor="text1"/>
        </w:rPr>
      </w:pPr>
      <w:r w:rsidRPr="008B24CC">
        <w:rPr>
          <w:rFonts w:ascii="Arial" w:hAnsi="Arial" w:cs="Arial"/>
          <w:color w:val="000000" w:themeColor="text1"/>
        </w:rPr>
        <w:t>Diverse Cymru</w:t>
      </w:r>
      <w:r w:rsidR="001C3A7B" w:rsidRPr="008B24CC">
        <w:rPr>
          <w:rFonts w:ascii="Arial" w:hAnsi="Arial" w:cs="Arial"/>
          <w:color w:val="000000" w:themeColor="text1"/>
        </w:rPr>
        <w:t xml:space="preserve">, an equalities organisation in the Welsh third sector, </w:t>
      </w:r>
      <w:r w:rsidRPr="008B24CC">
        <w:rPr>
          <w:rFonts w:ascii="Arial" w:hAnsi="Arial" w:cs="Arial"/>
          <w:color w:val="000000" w:themeColor="text1"/>
        </w:rPr>
        <w:t>manage</w:t>
      </w:r>
      <w:r w:rsidR="001C3A7B" w:rsidRPr="008B24CC">
        <w:rPr>
          <w:rFonts w:ascii="Arial" w:hAnsi="Arial" w:cs="Arial"/>
          <w:color w:val="000000" w:themeColor="text1"/>
        </w:rPr>
        <w:t>s</w:t>
      </w:r>
      <w:r w:rsidRPr="008B24CC">
        <w:rPr>
          <w:rFonts w:ascii="Arial" w:hAnsi="Arial" w:cs="Arial"/>
          <w:color w:val="000000" w:themeColor="text1"/>
        </w:rPr>
        <w:t xml:space="preserve"> and monitor</w:t>
      </w:r>
      <w:r w:rsidR="001C3A7B" w:rsidRPr="008B24CC">
        <w:rPr>
          <w:rFonts w:ascii="Arial" w:hAnsi="Arial" w:cs="Arial"/>
          <w:color w:val="000000" w:themeColor="text1"/>
        </w:rPr>
        <w:t>s</w:t>
      </w:r>
      <w:r w:rsidRPr="008B24CC">
        <w:rPr>
          <w:rFonts w:ascii="Arial" w:hAnsi="Arial" w:cs="Arial"/>
          <w:color w:val="000000" w:themeColor="text1"/>
        </w:rPr>
        <w:t xml:space="preserve"> </w:t>
      </w:r>
      <w:r w:rsidR="00A446DD" w:rsidRPr="008B24CC">
        <w:rPr>
          <w:rFonts w:ascii="Arial" w:hAnsi="Arial" w:cs="Arial"/>
          <w:color w:val="000000" w:themeColor="text1"/>
        </w:rPr>
        <w:t xml:space="preserve">the </w:t>
      </w:r>
      <w:r w:rsidRPr="008B24CC">
        <w:rPr>
          <w:rFonts w:ascii="Arial" w:hAnsi="Arial" w:cs="Arial"/>
          <w:color w:val="000000" w:themeColor="text1"/>
        </w:rPr>
        <w:t xml:space="preserve">arbitration process. </w:t>
      </w:r>
      <w:r w:rsidR="008E4AC9" w:rsidRPr="008B24CC">
        <w:rPr>
          <w:rFonts w:ascii="Arial" w:hAnsi="Arial" w:cs="Arial"/>
          <w:color w:val="000000" w:themeColor="text1"/>
        </w:rPr>
        <w:t xml:space="preserve">Diverse Cymru </w:t>
      </w:r>
      <w:r w:rsidRPr="008B24CC">
        <w:rPr>
          <w:rFonts w:ascii="Arial" w:hAnsi="Arial" w:cs="Arial"/>
          <w:color w:val="000000" w:themeColor="text1"/>
        </w:rPr>
        <w:t>was created in recognition of the</w:t>
      </w:r>
      <w:r w:rsidR="00494112" w:rsidRPr="008B24CC">
        <w:rPr>
          <w:rFonts w:ascii="Arial" w:hAnsi="Arial" w:cs="Arial"/>
          <w:color w:val="000000" w:themeColor="text1"/>
        </w:rPr>
        <w:t xml:space="preserve"> barriers</w:t>
      </w:r>
      <w:r w:rsidRPr="008B24CC">
        <w:rPr>
          <w:rFonts w:ascii="Arial" w:hAnsi="Arial" w:cs="Arial"/>
          <w:color w:val="000000" w:themeColor="text1"/>
        </w:rPr>
        <w:t xml:space="preserve"> and discrimination faced by people experiencing inequality in </w:t>
      </w:r>
      <w:r w:rsidRPr="008B24CC">
        <w:rPr>
          <w:rFonts w:ascii="Arial" w:hAnsi="Arial" w:cs="Arial"/>
          <w:color w:val="000000" w:themeColor="text1"/>
        </w:rPr>
        <w:t>Wales</w:t>
      </w:r>
      <w:r w:rsidR="008E4AC9" w:rsidRPr="008B24CC">
        <w:rPr>
          <w:rFonts w:ascii="Arial" w:hAnsi="Arial" w:cs="Arial"/>
          <w:color w:val="000000" w:themeColor="text1"/>
        </w:rPr>
        <w:t xml:space="preserve">.  They also </w:t>
      </w:r>
      <w:r w:rsidR="001C3A7B" w:rsidRPr="008B24CC">
        <w:rPr>
          <w:rFonts w:ascii="Arial" w:hAnsi="Arial" w:cs="Arial"/>
          <w:color w:val="000000" w:themeColor="text1"/>
        </w:rPr>
        <w:t>provide advice and guidance to the Hynt team.</w:t>
      </w:r>
    </w:p>
    <w:p w14:paraId="425F15B6" w14:textId="7746C168" w:rsidR="00AC7863" w:rsidRPr="008B24CC" w:rsidRDefault="00AC7863" w:rsidP="000079C3">
      <w:pPr>
        <w:spacing w:before="120" w:after="120"/>
        <w:rPr>
          <w:rFonts w:ascii="Arial" w:hAnsi="Arial" w:cs="Arial"/>
          <w:color w:val="000000" w:themeColor="text1"/>
        </w:rPr>
      </w:pPr>
      <w:r w:rsidRPr="008B24CC">
        <w:rPr>
          <w:rFonts w:ascii="Arial" w:hAnsi="Arial" w:cs="Arial"/>
          <w:color w:val="000000" w:themeColor="text1"/>
        </w:rPr>
        <w:t>The Card Network manage the Hynt application process</w:t>
      </w:r>
      <w:r w:rsidR="001C3A7B" w:rsidRPr="008B24CC">
        <w:rPr>
          <w:rFonts w:ascii="Arial" w:hAnsi="Arial" w:cs="Arial"/>
          <w:color w:val="000000" w:themeColor="text1"/>
        </w:rPr>
        <w:t xml:space="preserve"> </w:t>
      </w:r>
      <w:r w:rsidRPr="008B24CC">
        <w:rPr>
          <w:rFonts w:ascii="Arial" w:hAnsi="Arial" w:cs="Arial"/>
          <w:color w:val="000000" w:themeColor="text1"/>
        </w:rPr>
        <w:t>check</w:t>
      </w:r>
      <w:r w:rsidR="001C3A7B" w:rsidRPr="008B24CC">
        <w:rPr>
          <w:rFonts w:ascii="Arial" w:hAnsi="Arial" w:cs="Arial"/>
          <w:color w:val="000000" w:themeColor="text1"/>
        </w:rPr>
        <w:t>ing</w:t>
      </w:r>
      <w:r w:rsidRPr="008B24CC">
        <w:rPr>
          <w:rFonts w:ascii="Arial" w:hAnsi="Arial" w:cs="Arial"/>
          <w:color w:val="000000" w:themeColor="text1"/>
        </w:rPr>
        <w:t xml:space="preserve"> all applications and produc</w:t>
      </w:r>
      <w:r w:rsidR="001C3A7B" w:rsidRPr="008B24CC">
        <w:rPr>
          <w:rFonts w:ascii="Arial" w:hAnsi="Arial" w:cs="Arial"/>
          <w:color w:val="000000" w:themeColor="text1"/>
        </w:rPr>
        <w:t>ing</w:t>
      </w:r>
      <w:r w:rsidRPr="008B24CC">
        <w:rPr>
          <w:rFonts w:ascii="Arial" w:hAnsi="Arial" w:cs="Arial"/>
          <w:color w:val="000000" w:themeColor="text1"/>
        </w:rPr>
        <w:t xml:space="preserve"> and </w:t>
      </w:r>
      <w:r w:rsidR="001C3A7B" w:rsidRPr="008B24CC">
        <w:rPr>
          <w:rFonts w:ascii="Arial" w:hAnsi="Arial" w:cs="Arial"/>
          <w:color w:val="000000" w:themeColor="text1"/>
        </w:rPr>
        <w:t xml:space="preserve">distributing </w:t>
      </w:r>
      <w:r w:rsidRPr="008B24CC">
        <w:rPr>
          <w:rFonts w:ascii="Arial" w:hAnsi="Arial" w:cs="Arial"/>
          <w:color w:val="000000" w:themeColor="text1"/>
        </w:rPr>
        <w:t>all Hynt cards.</w:t>
      </w:r>
      <w:r w:rsidR="00A446DD" w:rsidRPr="008B24CC">
        <w:rPr>
          <w:rFonts w:ascii="Arial" w:hAnsi="Arial" w:cs="Arial"/>
          <w:color w:val="000000" w:themeColor="text1"/>
        </w:rPr>
        <w:t xml:space="preserve"> </w:t>
      </w:r>
      <w:r w:rsidRPr="008B24CC">
        <w:rPr>
          <w:rFonts w:ascii="Arial" w:hAnsi="Arial" w:cs="Arial"/>
          <w:color w:val="000000" w:themeColor="text1"/>
        </w:rPr>
        <w:t>The Card Network has over 35 years</w:t>
      </w:r>
      <w:r w:rsidR="001C3A7B" w:rsidRPr="008B24CC">
        <w:rPr>
          <w:rFonts w:ascii="Arial" w:hAnsi="Arial" w:cs="Arial"/>
          <w:color w:val="000000" w:themeColor="text1"/>
        </w:rPr>
        <w:t>’</w:t>
      </w:r>
      <w:r w:rsidRPr="008B24CC">
        <w:rPr>
          <w:rFonts w:ascii="Arial" w:hAnsi="Arial" w:cs="Arial"/>
          <w:color w:val="000000" w:themeColor="text1"/>
        </w:rPr>
        <w:t xml:space="preserve"> experience of producing different types of ID cards </w:t>
      </w:r>
      <w:r w:rsidR="001C3A7B" w:rsidRPr="008B24CC">
        <w:rPr>
          <w:rFonts w:ascii="Arial" w:hAnsi="Arial" w:cs="Arial"/>
          <w:color w:val="000000" w:themeColor="text1"/>
        </w:rPr>
        <w:t xml:space="preserve">working </w:t>
      </w:r>
      <w:r w:rsidRPr="008B24CC">
        <w:rPr>
          <w:rFonts w:ascii="Arial" w:hAnsi="Arial" w:cs="Arial"/>
          <w:color w:val="000000" w:themeColor="text1"/>
        </w:rPr>
        <w:t>with a wide range of organisations. They also have experience of working on access schemes</w:t>
      </w:r>
      <w:r w:rsidR="00494112" w:rsidRPr="008B24CC">
        <w:rPr>
          <w:rFonts w:ascii="Arial" w:hAnsi="Arial" w:cs="Arial"/>
          <w:color w:val="000000" w:themeColor="text1"/>
        </w:rPr>
        <w:t>;</w:t>
      </w:r>
      <w:r w:rsidRPr="008B24CC">
        <w:rPr>
          <w:rFonts w:ascii="Arial" w:hAnsi="Arial" w:cs="Arial"/>
          <w:color w:val="000000" w:themeColor="text1"/>
        </w:rPr>
        <w:t xml:space="preserve"> they work with the Cinema Exhibitors</w:t>
      </w:r>
      <w:r w:rsidR="001C3A7B" w:rsidRPr="008B24CC">
        <w:rPr>
          <w:rFonts w:ascii="Arial" w:hAnsi="Arial" w:cs="Arial"/>
          <w:color w:val="000000" w:themeColor="text1"/>
        </w:rPr>
        <w:t>’</w:t>
      </w:r>
      <w:r w:rsidRPr="008B24CC">
        <w:rPr>
          <w:rFonts w:ascii="Arial" w:hAnsi="Arial" w:cs="Arial"/>
          <w:color w:val="000000" w:themeColor="text1"/>
        </w:rPr>
        <w:t xml:space="preserve"> Association to deliver the CEA card</w:t>
      </w:r>
      <w:r w:rsidR="00A446DD" w:rsidRPr="008B24CC">
        <w:rPr>
          <w:rFonts w:ascii="Arial" w:hAnsi="Arial" w:cs="Arial"/>
          <w:color w:val="000000" w:themeColor="text1"/>
        </w:rPr>
        <w:t xml:space="preserve">, </w:t>
      </w:r>
      <w:r w:rsidRPr="008B24CC">
        <w:rPr>
          <w:rFonts w:ascii="Arial" w:hAnsi="Arial" w:cs="Arial"/>
          <w:color w:val="000000" w:themeColor="text1"/>
        </w:rPr>
        <w:t xml:space="preserve">an access card designed specifically for cinemas. </w:t>
      </w:r>
    </w:p>
    <w:p w14:paraId="21A7CA5F" w14:textId="306C2878" w:rsidR="00B341C1" w:rsidRPr="008B24CC" w:rsidRDefault="00B341C1" w:rsidP="00B341C1">
      <w:pPr>
        <w:spacing w:before="120" w:after="120"/>
        <w:rPr>
          <w:rFonts w:ascii="Arial" w:hAnsi="Arial" w:cs="Arial"/>
          <w:color w:val="000000" w:themeColor="text1"/>
        </w:rPr>
      </w:pPr>
      <w:r w:rsidRPr="008B24CC">
        <w:rPr>
          <w:rFonts w:ascii="Arial" w:hAnsi="Arial" w:cs="Arial"/>
        </w:rPr>
        <w:t xml:space="preserve">In addition to the </w:t>
      </w:r>
      <w:r w:rsidR="00A96337" w:rsidRPr="008B24CC">
        <w:rPr>
          <w:rFonts w:ascii="Arial" w:hAnsi="Arial" w:cs="Arial"/>
        </w:rPr>
        <w:t xml:space="preserve">three </w:t>
      </w:r>
      <w:r w:rsidRPr="008B24CC">
        <w:rPr>
          <w:rFonts w:ascii="Arial" w:hAnsi="Arial" w:cs="Arial"/>
        </w:rPr>
        <w:t>project partner</w:t>
      </w:r>
      <w:r w:rsidR="00A96337" w:rsidRPr="008B24CC">
        <w:rPr>
          <w:rFonts w:ascii="Arial" w:hAnsi="Arial" w:cs="Arial"/>
        </w:rPr>
        <w:t xml:space="preserve"> organisations</w:t>
      </w:r>
      <w:r w:rsidRPr="008B24CC">
        <w:rPr>
          <w:rFonts w:ascii="Arial" w:hAnsi="Arial" w:cs="Arial"/>
        </w:rPr>
        <w:t>, the Hynt scheme regularly collaborates with other organisations on projects and activities. This includes sharing information through the Audience Access Alliance (Attitude is Everything</w:t>
      </w:r>
      <w:r w:rsidRPr="008B24CC">
        <w:rPr>
          <w:rFonts w:ascii="Arial" w:hAnsi="Arial" w:cs="Arial"/>
          <w:color w:val="000000" w:themeColor="text1"/>
        </w:rPr>
        <w:t>, Disability Collaborative Network, Euan’s Guide, Performance Interpreting, Shape Arts, Signed Culture, Stagetext, Stay Up Late, The Access Card, Transport For All and VocalEyes); through training with a range of organisations; the original Project Advisory Group (</w:t>
      </w:r>
      <w:r w:rsidR="002C14DC" w:rsidRPr="008B24CC">
        <w:rPr>
          <w:rFonts w:ascii="Arial" w:hAnsi="Arial" w:cs="Arial"/>
          <w:color w:val="000000" w:themeColor="text1"/>
        </w:rPr>
        <w:t xml:space="preserve">including </w:t>
      </w:r>
      <w:r w:rsidRPr="008B24CC">
        <w:rPr>
          <w:rFonts w:ascii="Arial" w:hAnsi="Arial" w:cs="Arial"/>
          <w:color w:val="000000" w:themeColor="text1"/>
        </w:rPr>
        <w:t>Disability Wales, Action o</w:t>
      </w:r>
      <w:r w:rsidR="002C14DC" w:rsidRPr="008B24CC">
        <w:rPr>
          <w:rFonts w:ascii="Arial" w:hAnsi="Arial" w:cs="Arial"/>
          <w:color w:val="000000" w:themeColor="text1"/>
        </w:rPr>
        <w:t>n Hearing Loss Cymru, MIND Cymru, Alzheimer’s Society, Learning Disability Wales, Contact A Family, RNIB Cymru</w:t>
      </w:r>
      <w:r w:rsidRPr="008B24CC">
        <w:rPr>
          <w:rFonts w:ascii="Arial" w:hAnsi="Arial" w:cs="Arial"/>
          <w:color w:val="000000" w:themeColor="text1"/>
        </w:rPr>
        <w:t>); and speakers and partners</w:t>
      </w:r>
      <w:r w:rsidR="002C14DC" w:rsidRPr="008B24CC">
        <w:rPr>
          <w:rFonts w:ascii="Arial" w:hAnsi="Arial" w:cs="Arial"/>
          <w:color w:val="000000" w:themeColor="text1"/>
        </w:rPr>
        <w:t xml:space="preserve"> on the annual Hynt Symposium such as Taking Flight Theatre and Disability Arts Cymru.  </w:t>
      </w:r>
      <w:r w:rsidRPr="008B24CC">
        <w:rPr>
          <w:rFonts w:ascii="Arial" w:hAnsi="Arial" w:cs="Arial"/>
          <w:color w:val="000000" w:themeColor="text1"/>
        </w:rPr>
        <w:t xml:space="preserve"> </w:t>
      </w:r>
    </w:p>
    <w:p w14:paraId="04DC4632" w14:textId="77777777" w:rsidR="000079C3" w:rsidRPr="008B24CC" w:rsidRDefault="000079C3" w:rsidP="000079C3">
      <w:pPr>
        <w:spacing w:before="120" w:after="120"/>
        <w:rPr>
          <w:rFonts w:ascii="Arial" w:hAnsi="Arial" w:cs="Arial"/>
          <w:color w:val="000000" w:themeColor="text1"/>
        </w:rPr>
        <w:sectPr w:rsidR="000079C3" w:rsidRPr="008B24CC" w:rsidSect="002C14DC">
          <w:type w:val="continuous"/>
          <w:pgSz w:w="16838" w:h="11906" w:orient="landscape"/>
          <w:pgMar w:top="1440" w:right="1440" w:bottom="1440" w:left="1440" w:header="709" w:footer="709" w:gutter="0"/>
          <w:cols w:num="2" w:space="708"/>
          <w:docGrid w:linePitch="360"/>
        </w:sectPr>
      </w:pPr>
    </w:p>
    <w:p w14:paraId="34D5B061" w14:textId="77777777" w:rsidR="000079C3" w:rsidRPr="008B24CC" w:rsidRDefault="000079C3" w:rsidP="000079C3">
      <w:pPr>
        <w:spacing w:before="120" w:after="120"/>
        <w:rPr>
          <w:rFonts w:ascii="Arial" w:hAnsi="Arial" w:cs="Arial"/>
          <w:color w:val="000000" w:themeColor="text1"/>
        </w:rPr>
      </w:pPr>
    </w:p>
    <w:p w14:paraId="00FE4935" w14:textId="77777777" w:rsidR="000079C3" w:rsidRPr="008B24CC" w:rsidRDefault="000079C3" w:rsidP="000079C3">
      <w:pPr>
        <w:spacing w:before="120" w:after="120"/>
        <w:rPr>
          <w:rFonts w:ascii="Arial" w:hAnsi="Arial" w:cs="Arial"/>
          <w:color w:val="000000" w:themeColor="text1"/>
        </w:rPr>
        <w:sectPr w:rsidR="000079C3" w:rsidRPr="008B24CC" w:rsidSect="000079C3">
          <w:type w:val="continuous"/>
          <w:pgSz w:w="16838" w:h="11906" w:orient="landscape"/>
          <w:pgMar w:top="1440" w:right="1440" w:bottom="1440" w:left="1440" w:header="708" w:footer="708" w:gutter="0"/>
          <w:cols w:space="708"/>
          <w:docGrid w:linePitch="360"/>
        </w:sectPr>
      </w:pPr>
    </w:p>
    <w:p w14:paraId="1797D1AF" w14:textId="77777777" w:rsidR="00AC7863" w:rsidRPr="008B24CC" w:rsidRDefault="00AC7863" w:rsidP="000079C3">
      <w:pPr>
        <w:spacing w:before="120" w:after="120"/>
        <w:rPr>
          <w:rFonts w:ascii="Arial" w:hAnsi="Arial" w:cs="Arial"/>
          <w:color w:val="000000" w:themeColor="text1"/>
        </w:rPr>
      </w:pPr>
    </w:p>
    <w:p w14:paraId="1728BBE4" w14:textId="4EF3CCF8" w:rsidR="000079C3" w:rsidRPr="008B24CC" w:rsidRDefault="000079C3">
      <w:pPr>
        <w:rPr>
          <w:rFonts w:ascii="Arial" w:hAnsi="Arial" w:cs="Arial"/>
          <w:b/>
          <w:bCs/>
          <w:color w:val="1F3763" w:themeColor="accent1" w:themeShade="7F"/>
          <w:lang w:eastAsia="en-US"/>
        </w:rPr>
      </w:pPr>
      <w:r w:rsidRPr="008B24CC">
        <w:rPr>
          <w:rFonts w:ascii="Arial" w:hAnsi="Arial" w:cs="Arial"/>
          <w:b/>
          <w:bCs/>
        </w:rPr>
        <w:br w:type="page"/>
      </w:r>
    </w:p>
    <w:p w14:paraId="15B744A3" w14:textId="67B6F85E" w:rsidR="000079C3" w:rsidRPr="008B24CC" w:rsidRDefault="45736450" w:rsidP="007925F5">
      <w:pPr>
        <w:pStyle w:val="Heading2"/>
        <w:rPr>
          <w:rFonts w:ascii="Arial" w:eastAsia="Times New Roman" w:hAnsi="Arial" w:cs="Arial"/>
        </w:rPr>
      </w:pPr>
      <w:bookmarkStart w:id="6" w:name="_Toc134557103"/>
      <w:bookmarkStart w:id="7" w:name="_Toc136708536"/>
      <w:r w:rsidRPr="45736450">
        <w:rPr>
          <w:rFonts w:ascii="Arial" w:eastAsia="Times New Roman" w:hAnsi="Arial" w:cs="Arial"/>
        </w:rPr>
        <w:lastRenderedPageBreak/>
        <w:t>Hynt Cardholders</w:t>
      </w:r>
      <w:bookmarkEnd w:id="6"/>
      <w:bookmarkEnd w:id="7"/>
    </w:p>
    <w:p w14:paraId="104750F5" w14:textId="5C17BCEA" w:rsidR="000079C3" w:rsidRPr="008B24CC" w:rsidRDefault="000079C3" w:rsidP="007925F5">
      <w:pPr>
        <w:pStyle w:val="Heading3"/>
        <w:rPr>
          <w:rFonts w:ascii="Arial" w:eastAsia="Times New Roman" w:hAnsi="Arial" w:cs="Arial"/>
        </w:rPr>
      </w:pPr>
      <w:bookmarkStart w:id="8" w:name="_Toc134557104"/>
      <w:r w:rsidRPr="008B24CC">
        <w:rPr>
          <w:rFonts w:ascii="Arial" w:eastAsia="Times New Roman" w:hAnsi="Arial" w:cs="Arial"/>
        </w:rPr>
        <w:t>Barriers to access</w:t>
      </w:r>
      <w:bookmarkEnd w:id="8"/>
    </w:p>
    <w:p w14:paraId="11AFEE23" w14:textId="77777777" w:rsidR="000079C3" w:rsidRPr="008B24CC" w:rsidRDefault="000079C3" w:rsidP="000079C3">
      <w:pPr>
        <w:rPr>
          <w:rFonts w:ascii="Arial" w:hAnsi="Arial" w:cs="Arial"/>
          <w:lang w:eastAsia="en-US"/>
        </w:rPr>
      </w:pPr>
    </w:p>
    <w:p w14:paraId="1B244E00" w14:textId="5A7D342C" w:rsidR="000079C3" w:rsidRPr="008B24CC" w:rsidRDefault="000079C3" w:rsidP="000079C3">
      <w:pPr>
        <w:rPr>
          <w:rFonts w:ascii="Arial" w:hAnsi="Arial" w:cs="Arial"/>
          <w:lang w:eastAsia="en-US"/>
        </w:rPr>
        <w:sectPr w:rsidR="000079C3" w:rsidRPr="008B24CC" w:rsidSect="00DC666F">
          <w:type w:val="continuous"/>
          <w:pgSz w:w="16838" w:h="11906" w:orient="landscape"/>
          <w:pgMar w:top="1440" w:right="1440" w:bottom="1440" w:left="1440" w:header="708" w:footer="708" w:gutter="0"/>
          <w:cols w:space="708"/>
          <w:docGrid w:linePitch="360"/>
        </w:sectPr>
      </w:pPr>
    </w:p>
    <w:p w14:paraId="0A035613" w14:textId="33DC209F" w:rsidR="001E7903" w:rsidRPr="008B24CC" w:rsidRDefault="001E7903" w:rsidP="000079C3">
      <w:pPr>
        <w:spacing w:before="120" w:after="120"/>
        <w:rPr>
          <w:rFonts w:ascii="Arial" w:hAnsi="Arial" w:cs="Arial"/>
          <w:color w:val="000000" w:themeColor="text1"/>
        </w:rPr>
      </w:pPr>
      <w:r w:rsidRPr="008B24CC">
        <w:rPr>
          <w:rFonts w:ascii="Arial" w:hAnsi="Arial" w:cs="Arial"/>
          <w:color w:val="000000" w:themeColor="text1"/>
        </w:rPr>
        <w:t xml:space="preserve">Hynt </w:t>
      </w:r>
      <w:r w:rsidR="00DB5393" w:rsidRPr="008B24CC">
        <w:rPr>
          <w:rFonts w:ascii="Arial" w:hAnsi="Arial" w:cs="Arial"/>
          <w:color w:val="000000" w:themeColor="text1"/>
        </w:rPr>
        <w:t>c</w:t>
      </w:r>
      <w:r w:rsidRPr="008B24CC">
        <w:rPr>
          <w:rFonts w:ascii="Arial" w:hAnsi="Arial" w:cs="Arial"/>
          <w:color w:val="000000" w:themeColor="text1"/>
        </w:rPr>
        <w:t xml:space="preserve">ardholders all face </w:t>
      </w:r>
      <w:r w:rsidR="00084961" w:rsidRPr="008B24CC">
        <w:rPr>
          <w:rFonts w:ascii="Arial" w:hAnsi="Arial" w:cs="Arial"/>
          <w:color w:val="000000" w:themeColor="text1"/>
        </w:rPr>
        <w:t>additional</w:t>
      </w:r>
      <w:r w:rsidRPr="008B24CC">
        <w:rPr>
          <w:rFonts w:ascii="Arial" w:hAnsi="Arial" w:cs="Arial"/>
          <w:color w:val="000000" w:themeColor="text1"/>
        </w:rPr>
        <w:t xml:space="preserve"> barriers to accessing theatre, and the arts more broadly.  </w:t>
      </w:r>
      <w:r w:rsidR="00A117DF" w:rsidRPr="008B24CC">
        <w:rPr>
          <w:rFonts w:ascii="Arial" w:hAnsi="Arial" w:cs="Arial"/>
          <w:color w:val="000000" w:themeColor="text1"/>
        </w:rPr>
        <w:t>The table below shows the number and percentage of Hynt cardholders who face different barriers to access.</w:t>
      </w:r>
    </w:p>
    <w:tbl>
      <w:tblPr>
        <w:tblpPr w:leftFromText="180" w:rightFromText="180" w:vertAnchor="text" w:tblpY="1"/>
        <w:tblOverlap w:val="never"/>
        <w:tblW w:w="7106" w:type="dxa"/>
        <w:tblLook w:val="04A0" w:firstRow="1" w:lastRow="0" w:firstColumn="1" w:lastColumn="0" w:noHBand="0" w:noVBand="1"/>
      </w:tblPr>
      <w:tblGrid>
        <w:gridCol w:w="4248"/>
        <w:gridCol w:w="1476"/>
        <w:gridCol w:w="1559"/>
      </w:tblGrid>
      <w:tr w:rsidR="00455B38" w:rsidRPr="008B24CC" w14:paraId="058822F6" w14:textId="77777777" w:rsidTr="0069775F">
        <w:trPr>
          <w:trHeight w:val="288"/>
        </w:trPr>
        <w:tc>
          <w:tcPr>
            <w:tcW w:w="4248" w:type="dxa"/>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5A0DBC40" w14:textId="7CEB7082" w:rsidR="00455B38" w:rsidRPr="008B24CC" w:rsidRDefault="00455B38" w:rsidP="0069775F">
            <w:pPr>
              <w:spacing w:before="120" w:after="120"/>
              <w:rPr>
                <w:rFonts w:ascii="Arial" w:hAnsi="Arial" w:cs="Arial"/>
                <w:b/>
                <w:bCs/>
                <w:color w:val="000000"/>
                <w:sz w:val="22"/>
                <w:szCs w:val="22"/>
              </w:rPr>
            </w:pPr>
            <w:r w:rsidRPr="008B24CC">
              <w:rPr>
                <w:rFonts w:ascii="Arial" w:hAnsi="Arial" w:cs="Arial"/>
                <w:b/>
                <w:bCs/>
                <w:color w:val="000000"/>
                <w:sz w:val="22"/>
                <w:szCs w:val="22"/>
              </w:rPr>
              <w:t>Barrier to access </w:t>
            </w:r>
          </w:p>
        </w:tc>
        <w:tc>
          <w:tcPr>
            <w:tcW w:w="1299" w:type="dxa"/>
            <w:tcBorders>
              <w:top w:val="single" w:sz="4" w:space="0" w:color="auto"/>
              <w:left w:val="nil"/>
              <w:bottom w:val="single" w:sz="4" w:space="0" w:color="auto"/>
              <w:right w:val="single" w:sz="4" w:space="0" w:color="auto"/>
            </w:tcBorders>
            <w:shd w:val="clear" w:color="D9E1F2" w:fill="D9E1F2"/>
            <w:noWrap/>
            <w:vAlign w:val="bottom"/>
            <w:hideMark/>
          </w:tcPr>
          <w:p w14:paraId="5BFBCC26" w14:textId="0B644324" w:rsidR="00455B38" w:rsidRPr="008B24CC" w:rsidRDefault="00455B38" w:rsidP="0069775F">
            <w:pPr>
              <w:spacing w:before="120" w:after="120"/>
              <w:jc w:val="right"/>
              <w:rPr>
                <w:rFonts w:ascii="Arial" w:hAnsi="Arial" w:cs="Arial"/>
                <w:b/>
                <w:bCs/>
                <w:color w:val="000000"/>
                <w:sz w:val="22"/>
                <w:szCs w:val="22"/>
              </w:rPr>
            </w:pPr>
            <w:r w:rsidRPr="008B24CC">
              <w:rPr>
                <w:rFonts w:ascii="Arial" w:hAnsi="Arial" w:cs="Arial"/>
                <w:b/>
                <w:bCs/>
                <w:color w:val="000000"/>
                <w:sz w:val="22"/>
                <w:szCs w:val="22"/>
              </w:rPr>
              <w:t>Number</w:t>
            </w:r>
            <w:r w:rsidR="00DB5393" w:rsidRPr="008B24CC">
              <w:rPr>
                <w:rFonts w:ascii="Arial" w:hAnsi="Arial" w:cs="Arial"/>
                <w:b/>
                <w:bCs/>
                <w:color w:val="000000"/>
                <w:sz w:val="22"/>
                <w:szCs w:val="22"/>
              </w:rPr>
              <w:t xml:space="preserve"> of cardholders</w:t>
            </w:r>
          </w:p>
        </w:tc>
        <w:tc>
          <w:tcPr>
            <w:tcW w:w="1559" w:type="dxa"/>
            <w:tcBorders>
              <w:top w:val="single" w:sz="4" w:space="0" w:color="auto"/>
              <w:left w:val="nil"/>
              <w:bottom w:val="single" w:sz="4" w:space="0" w:color="auto"/>
              <w:right w:val="single" w:sz="4" w:space="0" w:color="auto"/>
            </w:tcBorders>
            <w:shd w:val="clear" w:color="D9E1F2" w:fill="D9E1F2"/>
            <w:noWrap/>
            <w:vAlign w:val="bottom"/>
            <w:hideMark/>
          </w:tcPr>
          <w:p w14:paraId="65D3B308" w14:textId="609535AF" w:rsidR="00455B38" w:rsidRPr="008B24CC" w:rsidRDefault="00455B38" w:rsidP="0069775F">
            <w:pPr>
              <w:spacing w:before="120" w:after="120"/>
              <w:jc w:val="right"/>
              <w:rPr>
                <w:rFonts w:ascii="Arial" w:hAnsi="Arial" w:cs="Arial"/>
                <w:b/>
                <w:bCs/>
                <w:color w:val="000000"/>
                <w:sz w:val="22"/>
                <w:szCs w:val="22"/>
              </w:rPr>
            </w:pPr>
            <w:r w:rsidRPr="008B24CC">
              <w:rPr>
                <w:rFonts w:ascii="Arial" w:hAnsi="Arial" w:cs="Arial"/>
                <w:b/>
                <w:bCs/>
                <w:color w:val="000000"/>
                <w:sz w:val="22"/>
                <w:szCs w:val="22"/>
              </w:rPr>
              <w:t>%</w:t>
            </w:r>
            <w:r w:rsidR="008E4AC9" w:rsidRPr="008B24CC">
              <w:rPr>
                <w:rFonts w:ascii="Arial" w:hAnsi="Arial" w:cs="Arial"/>
                <w:b/>
                <w:bCs/>
                <w:color w:val="000000"/>
                <w:sz w:val="22"/>
                <w:szCs w:val="22"/>
              </w:rPr>
              <w:t xml:space="preserve"> of cardholders</w:t>
            </w:r>
          </w:p>
        </w:tc>
      </w:tr>
      <w:tr w:rsidR="00455B38" w:rsidRPr="008B24CC" w14:paraId="09599082"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3EBF8ED6" w14:textId="77777777" w:rsidR="00455B38" w:rsidRPr="008B24CC" w:rsidRDefault="00455B38" w:rsidP="0069775F">
            <w:pPr>
              <w:spacing w:before="120" w:after="120"/>
              <w:rPr>
                <w:rFonts w:ascii="Arial" w:hAnsi="Arial" w:cs="Arial"/>
                <w:color w:val="000000"/>
                <w:sz w:val="22"/>
                <w:szCs w:val="22"/>
              </w:rPr>
            </w:pPr>
            <w:r w:rsidRPr="008B24CC">
              <w:rPr>
                <w:rFonts w:ascii="Arial" w:hAnsi="Arial" w:cs="Arial"/>
                <w:color w:val="000000"/>
                <w:sz w:val="22"/>
                <w:szCs w:val="22"/>
              </w:rPr>
              <w:t>Wheelchair users</w:t>
            </w:r>
          </w:p>
        </w:tc>
        <w:tc>
          <w:tcPr>
            <w:tcW w:w="1299" w:type="dxa"/>
            <w:tcBorders>
              <w:top w:val="nil"/>
              <w:left w:val="nil"/>
              <w:bottom w:val="single" w:sz="4" w:space="0" w:color="auto"/>
              <w:right w:val="single" w:sz="4" w:space="0" w:color="auto"/>
            </w:tcBorders>
            <w:shd w:val="clear" w:color="auto" w:fill="auto"/>
            <w:noWrap/>
            <w:vAlign w:val="bottom"/>
            <w:hideMark/>
          </w:tcPr>
          <w:p w14:paraId="55D78540" w14:textId="43780519" w:rsidR="00455B38" w:rsidRPr="008B24CC" w:rsidRDefault="00455B38" w:rsidP="0069775F">
            <w:pPr>
              <w:spacing w:before="120" w:after="120"/>
              <w:jc w:val="right"/>
              <w:rPr>
                <w:rFonts w:ascii="Arial" w:hAnsi="Arial" w:cs="Arial"/>
                <w:color w:val="000000"/>
                <w:sz w:val="22"/>
                <w:szCs w:val="22"/>
              </w:rPr>
            </w:pPr>
            <w:r w:rsidRPr="008B24CC">
              <w:rPr>
                <w:rFonts w:ascii="Arial" w:hAnsi="Arial" w:cs="Arial"/>
                <w:color w:val="000000"/>
                <w:sz w:val="22"/>
                <w:szCs w:val="22"/>
              </w:rPr>
              <w:t>6,761</w:t>
            </w:r>
          </w:p>
        </w:tc>
        <w:tc>
          <w:tcPr>
            <w:tcW w:w="1559" w:type="dxa"/>
            <w:tcBorders>
              <w:top w:val="nil"/>
              <w:left w:val="nil"/>
              <w:bottom w:val="single" w:sz="4" w:space="0" w:color="auto"/>
              <w:right w:val="single" w:sz="4" w:space="0" w:color="auto"/>
            </w:tcBorders>
            <w:shd w:val="clear" w:color="auto" w:fill="auto"/>
            <w:noWrap/>
            <w:vAlign w:val="bottom"/>
            <w:hideMark/>
          </w:tcPr>
          <w:p w14:paraId="481FDC77" w14:textId="77777777" w:rsidR="00455B38" w:rsidRPr="008B24CC" w:rsidRDefault="00455B38" w:rsidP="0069775F">
            <w:pPr>
              <w:spacing w:before="120" w:after="120"/>
              <w:jc w:val="right"/>
              <w:rPr>
                <w:rFonts w:ascii="Arial" w:hAnsi="Arial" w:cs="Arial"/>
                <w:color w:val="000000"/>
                <w:sz w:val="22"/>
                <w:szCs w:val="22"/>
              </w:rPr>
            </w:pPr>
            <w:r w:rsidRPr="008B24CC">
              <w:rPr>
                <w:rFonts w:ascii="Arial" w:hAnsi="Arial" w:cs="Arial"/>
                <w:color w:val="000000"/>
                <w:sz w:val="22"/>
                <w:szCs w:val="22"/>
              </w:rPr>
              <w:t>29%</w:t>
            </w:r>
          </w:p>
        </w:tc>
      </w:tr>
      <w:tr w:rsidR="008E4AC9" w:rsidRPr="008B24CC" w14:paraId="52C818FF"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9569303" w14:textId="77777777" w:rsidR="008E4AC9" w:rsidRPr="008B24CC" w:rsidRDefault="008E4AC9" w:rsidP="0069775F">
            <w:pPr>
              <w:spacing w:before="120" w:after="120"/>
              <w:rPr>
                <w:rFonts w:ascii="Arial" w:hAnsi="Arial" w:cs="Arial"/>
                <w:color w:val="000000"/>
                <w:sz w:val="22"/>
                <w:szCs w:val="22"/>
              </w:rPr>
            </w:pPr>
            <w:r w:rsidRPr="008B24CC">
              <w:rPr>
                <w:rFonts w:ascii="Arial" w:hAnsi="Arial" w:cs="Arial"/>
                <w:color w:val="000000"/>
                <w:sz w:val="22"/>
                <w:szCs w:val="22"/>
              </w:rPr>
              <w:t>Require Relaxed Performance</w:t>
            </w:r>
          </w:p>
        </w:tc>
        <w:tc>
          <w:tcPr>
            <w:tcW w:w="1299" w:type="dxa"/>
            <w:tcBorders>
              <w:top w:val="nil"/>
              <w:left w:val="nil"/>
              <w:bottom w:val="single" w:sz="4" w:space="0" w:color="auto"/>
              <w:right w:val="single" w:sz="4" w:space="0" w:color="auto"/>
            </w:tcBorders>
            <w:shd w:val="clear" w:color="auto" w:fill="auto"/>
            <w:noWrap/>
            <w:vAlign w:val="bottom"/>
            <w:hideMark/>
          </w:tcPr>
          <w:p w14:paraId="3952BEB8" w14:textId="77777777" w:rsidR="008E4AC9" w:rsidRPr="008B24CC" w:rsidRDefault="008E4AC9" w:rsidP="0069775F">
            <w:pPr>
              <w:spacing w:before="120" w:after="120"/>
              <w:jc w:val="right"/>
              <w:rPr>
                <w:rFonts w:ascii="Arial" w:hAnsi="Arial" w:cs="Arial"/>
                <w:color w:val="000000"/>
                <w:sz w:val="22"/>
                <w:szCs w:val="22"/>
              </w:rPr>
            </w:pPr>
            <w:r w:rsidRPr="008B24CC">
              <w:rPr>
                <w:rFonts w:ascii="Arial" w:hAnsi="Arial" w:cs="Arial"/>
                <w:color w:val="000000"/>
                <w:sz w:val="22"/>
                <w:szCs w:val="22"/>
              </w:rPr>
              <w:t>4,150</w:t>
            </w:r>
          </w:p>
        </w:tc>
        <w:tc>
          <w:tcPr>
            <w:tcW w:w="1559" w:type="dxa"/>
            <w:tcBorders>
              <w:top w:val="nil"/>
              <w:left w:val="nil"/>
              <w:bottom w:val="single" w:sz="4" w:space="0" w:color="auto"/>
              <w:right w:val="single" w:sz="4" w:space="0" w:color="auto"/>
            </w:tcBorders>
            <w:shd w:val="clear" w:color="auto" w:fill="auto"/>
            <w:noWrap/>
            <w:vAlign w:val="bottom"/>
            <w:hideMark/>
          </w:tcPr>
          <w:p w14:paraId="366B7083" w14:textId="77777777" w:rsidR="008E4AC9" w:rsidRPr="008B24CC" w:rsidRDefault="008E4AC9" w:rsidP="0069775F">
            <w:pPr>
              <w:spacing w:before="120" w:after="120"/>
              <w:jc w:val="right"/>
              <w:rPr>
                <w:rFonts w:ascii="Arial" w:hAnsi="Arial" w:cs="Arial"/>
                <w:color w:val="000000"/>
                <w:sz w:val="22"/>
                <w:szCs w:val="22"/>
              </w:rPr>
            </w:pPr>
            <w:r w:rsidRPr="008B24CC">
              <w:rPr>
                <w:rFonts w:ascii="Arial" w:hAnsi="Arial" w:cs="Arial"/>
                <w:color w:val="000000"/>
                <w:sz w:val="22"/>
                <w:szCs w:val="22"/>
              </w:rPr>
              <w:t>18%</w:t>
            </w:r>
          </w:p>
        </w:tc>
      </w:tr>
      <w:tr w:rsidR="00455B38" w:rsidRPr="008B24CC" w14:paraId="4489875D"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4C098572" w14:textId="49D7B809" w:rsidR="00455B38" w:rsidRPr="008B24CC" w:rsidRDefault="00455B38" w:rsidP="0069775F">
            <w:pPr>
              <w:spacing w:before="120" w:after="120"/>
              <w:rPr>
                <w:rFonts w:ascii="Arial" w:hAnsi="Arial" w:cs="Arial"/>
                <w:color w:val="000000"/>
                <w:sz w:val="22"/>
                <w:szCs w:val="22"/>
              </w:rPr>
            </w:pPr>
            <w:r w:rsidRPr="008B24CC">
              <w:rPr>
                <w:rFonts w:ascii="Arial" w:hAnsi="Arial" w:cs="Arial"/>
                <w:color w:val="000000"/>
                <w:sz w:val="22"/>
                <w:szCs w:val="22"/>
              </w:rPr>
              <w:t>D</w:t>
            </w:r>
            <w:r w:rsidR="00126CC0" w:rsidRPr="008B24CC">
              <w:rPr>
                <w:rFonts w:ascii="Arial" w:hAnsi="Arial" w:cs="Arial"/>
                <w:color w:val="000000"/>
                <w:sz w:val="22"/>
                <w:szCs w:val="22"/>
              </w:rPr>
              <w:t>/d</w:t>
            </w:r>
            <w:r w:rsidRPr="008B24CC">
              <w:rPr>
                <w:rFonts w:ascii="Arial" w:hAnsi="Arial" w:cs="Arial"/>
                <w:color w:val="000000"/>
                <w:sz w:val="22"/>
                <w:szCs w:val="22"/>
              </w:rPr>
              <w:t>eaf / Hearing impairment</w:t>
            </w:r>
          </w:p>
        </w:tc>
        <w:tc>
          <w:tcPr>
            <w:tcW w:w="1299" w:type="dxa"/>
            <w:tcBorders>
              <w:top w:val="nil"/>
              <w:left w:val="nil"/>
              <w:bottom w:val="single" w:sz="4" w:space="0" w:color="auto"/>
              <w:right w:val="single" w:sz="4" w:space="0" w:color="auto"/>
            </w:tcBorders>
            <w:shd w:val="clear" w:color="auto" w:fill="auto"/>
            <w:noWrap/>
            <w:vAlign w:val="bottom"/>
            <w:hideMark/>
          </w:tcPr>
          <w:p w14:paraId="2451456D" w14:textId="0307003C" w:rsidR="00455B38" w:rsidRPr="008B24CC" w:rsidRDefault="00455B38" w:rsidP="0069775F">
            <w:pPr>
              <w:spacing w:before="120" w:after="120"/>
              <w:jc w:val="right"/>
              <w:rPr>
                <w:rFonts w:ascii="Arial" w:hAnsi="Arial" w:cs="Arial"/>
                <w:color w:val="000000"/>
                <w:sz w:val="22"/>
                <w:szCs w:val="22"/>
              </w:rPr>
            </w:pPr>
            <w:r w:rsidRPr="008B24CC">
              <w:rPr>
                <w:rFonts w:ascii="Arial" w:hAnsi="Arial" w:cs="Arial"/>
                <w:color w:val="000000"/>
                <w:sz w:val="22"/>
                <w:szCs w:val="22"/>
              </w:rPr>
              <w:t>2,566</w:t>
            </w:r>
          </w:p>
        </w:tc>
        <w:tc>
          <w:tcPr>
            <w:tcW w:w="1559" w:type="dxa"/>
            <w:tcBorders>
              <w:top w:val="nil"/>
              <w:left w:val="nil"/>
              <w:bottom w:val="single" w:sz="4" w:space="0" w:color="auto"/>
              <w:right w:val="single" w:sz="4" w:space="0" w:color="auto"/>
            </w:tcBorders>
            <w:shd w:val="clear" w:color="auto" w:fill="auto"/>
            <w:noWrap/>
            <w:vAlign w:val="bottom"/>
            <w:hideMark/>
          </w:tcPr>
          <w:p w14:paraId="5CE1265C" w14:textId="77777777" w:rsidR="00455B38" w:rsidRPr="008B24CC" w:rsidRDefault="00455B38" w:rsidP="0069775F">
            <w:pPr>
              <w:spacing w:before="120" w:after="120"/>
              <w:jc w:val="right"/>
              <w:rPr>
                <w:rFonts w:ascii="Arial" w:hAnsi="Arial" w:cs="Arial"/>
                <w:color w:val="000000"/>
                <w:sz w:val="22"/>
                <w:szCs w:val="22"/>
              </w:rPr>
            </w:pPr>
            <w:r w:rsidRPr="008B24CC">
              <w:rPr>
                <w:rFonts w:ascii="Arial" w:hAnsi="Arial" w:cs="Arial"/>
                <w:color w:val="000000"/>
                <w:sz w:val="22"/>
                <w:szCs w:val="22"/>
              </w:rPr>
              <w:t>11%</w:t>
            </w:r>
          </w:p>
        </w:tc>
      </w:tr>
      <w:tr w:rsidR="008E4AC9" w:rsidRPr="008B24CC" w14:paraId="60A09501"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E5F7813" w14:textId="77777777" w:rsidR="008E4AC9" w:rsidRPr="008B24CC" w:rsidRDefault="008E4AC9" w:rsidP="0069775F">
            <w:pPr>
              <w:spacing w:before="120" w:after="120"/>
              <w:rPr>
                <w:rFonts w:ascii="Arial" w:hAnsi="Arial" w:cs="Arial"/>
                <w:color w:val="000000"/>
                <w:sz w:val="22"/>
                <w:szCs w:val="22"/>
              </w:rPr>
            </w:pPr>
            <w:r w:rsidRPr="008B24CC">
              <w:rPr>
                <w:rFonts w:ascii="Arial" w:hAnsi="Arial" w:cs="Arial"/>
                <w:color w:val="000000"/>
                <w:sz w:val="22"/>
                <w:szCs w:val="22"/>
              </w:rPr>
              <w:t>Require Audio Description</w:t>
            </w:r>
          </w:p>
        </w:tc>
        <w:tc>
          <w:tcPr>
            <w:tcW w:w="1299" w:type="dxa"/>
            <w:tcBorders>
              <w:top w:val="nil"/>
              <w:left w:val="nil"/>
              <w:bottom w:val="single" w:sz="4" w:space="0" w:color="auto"/>
              <w:right w:val="single" w:sz="4" w:space="0" w:color="auto"/>
            </w:tcBorders>
            <w:shd w:val="clear" w:color="auto" w:fill="auto"/>
            <w:noWrap/>
            <w:vAlign w:val="bottom"/>
            <w:hideMark/>
          </w:tcPr>
          <w:p w14:paraId="5F8E6F01" w14:textId="77777777" w:rsidR="008E4AC9" w:rsidRPr="008B24CC" w:rsidRDefault="008E4AC9" w:rsidP="0069775F">
            <w:pPr>
              <w:spacing w:before="120" w:after="120"/>
              <w:jc w:val="right"/>
              <w:rPr>
                <w:rFonts w:ascii="Arial" w:hAnsi="Arial" w:cs="Arial"/>
                <w:color w:val="000000"/>
                <w:sz w:val="22"/>
                <w:szCs w:val="22"/>
              </w:rPr>
            </w:pPr>
            <w:r w:rsidRPr="008B24CC">
              <w:rPr>
                <w:rFonts w:ascii="Arial" w:hAnsi="Arial" w:cs="Arial"/>
                <w:color w:val="000000"/>
                <w:sz w:val="22"/>
                <w:szCs w:val="22"/>
              </w:rPr>
              <w:t>1,060</w:t>
            </w:r>
          </w:p>
        </w:tc>
        <w:tc>
          <w:tcPr>
            <w:tcW w:w="1559" w:type="dxa"/>
            <w:tcBorders>
              <w:top w:val="nil"/>
              <w:left w:val="nil"/>
              <w:bottom w:val="single" w:sz="4" w:space="0" w:color="auto"/>
              <w:right w:val="single" w:sz="4" w:space="0" w:color="auto"/>
            </w:tcBorders>
            <w:shd w:val="clear" w:color="auto" w:fill="auto"/>
            <w:noWrap/>
            <w:vAlign w:val="bottom"/>
            <w:hideMark/>
          </w:tcPr>
          <w:p w14:paraId="76456E2C" w14:textId="77777777" w:rsidR="008E4AC9" w:rsidRPr="008B24CC" w:rsidRDefault="008E4AC9" w:rsidP="0069775F">
            <w:pPr>
              <w:spacing w:before="120" w:after="120"/>
              <w:jc w:val="right"/>
              <w:rPr>
                <w:rFonts w:ascii="Arial" w:hAnsi="Arial" w:cs="Arial"/>
                <w:color w:val="000000"/>
                <w:sz w:val="22"/>
                <w:szCs w:val="22"/>
              </w:rPr>
            </w:pPr>
            <w:r w:rsidRPr="008B24CC">
              <w:rPr>
                <w:rFonts w:ascii="Arial" w:hAnsi="Arial" w:cs="Arial"/>
                <w:color w:val="000000"/>
                <w:sz w:val="22"/>
                <w:szCs w:val="22"/>
              </w:rPr>
              <w:t>5%</w:t>
            </w:r>
          </w:p>
        </w:tc>
      </w:tr>
      <w:tr w:rsidR="008E4AC9" w:rsidRPr="008B24CC" w14:paraId="67A61635"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14088D79" w14:textId="77777777" w:rsidR="008E4AC9" w:rsidRPr="008B24CC" w:rsidRDefault="008E4AC9" w:rsidP="0069775F">
            <w:pPr>
              <w:spacing w:before="120" w:after="120"/>
              <w:rPr>
                <w:rFonts w:ascii="Arial" w:hAnsi="Arial" w:cs="Arial"/>
                <w:color w:val="000000"/>
                <w:sz w:val="22"/>
                <w:szCs w:val="22"/>
              </w:rPr>
            </w:pPr>
            <w:r w:rsidRPr="008B24CC">
              <w:rPr>
                <w:rFonts w:ascii="Arial" w:hAnsi="Arial" w:cs="Arial"/>
                <w:color w:val="000000"/>
                <w:sz w:val="22"/>
                <w:szCs w:val="22"/>
              </w:rPr>
              <w:t>Require Closed Captioned Performance</w:t>
            </w:r>
          </w:p>
        </w:tc>
        <w:tc>
          <w:tcPr>
            <w:tcW w:w="1299" w:type="dxa"/>
            <w:tcBorders>
              <w:top w:val="nil"/>
              <w:left w:val="nil"/>
              <w:bottom w:val="single" w:sz="4" w:space="0" w:color="auto"/>
              <w:right w:val="single" w:sz="4" w:space="0" w:color="auto"/>
            </w:tcBorders>
            <w:shd w:val="clear" w:color="auto" w:fill="auto"/>
            <w:noWrap/>
            <w:vAlign w:val="bottom"/>
            <w:hideMark/>
          </w:tcPr>
          <w:p w14:paraId="27280824" w14:textId="77777777" w:rsidR="008E4AC9" w:rsidRPr="008B24CC" w:rsidRDefault="008E4AC9" w:rsidP="0069775F">
            <w:pPr>
              <w:spacing w:before="120" w:after="120"/>
              <w:jc w:val="right"/>
              <w:rPr>
                <w:rFonts w:ascii="Arial" w:hAnsi="Arial" w:cs="Arial"/>
                <w:color w:val="000000"/>
                <w:sz w:val="22"/>
                <w:szCs w:val="22"/>
              </w:rPr>
            </w:pPr>
            <w:r w:rsidRPr="008B24CC">
              <w:rPr>
                <w:rFonts w:ascii="Arial" w:hAnsi="Arial" w:cs="Arial"/>
                <w:color w:val="000000"/>
                <w:sz w:val="22"/>
                <w:szCs w:val="22"/>
              </w:rPr>
              <w:t>693</w:t>
            </w:r>
          </w:p>
        </w:tc>
        <w:tc>
          <w:tcPr>
            <w:tcW w:w="1559" w:type="dxa"/>
            <w:tcBorders>
              <w:top w:val="nil"/>
              <w:left w:val="nil"/>
              <w:bottom w:val="single" w:sz="4" w:space="0" w:color="auto"/>
              <w:right w:val="single" w:sz="4" w:space="0" w:color="auto"/>
            </w:tcBorders>
            <w:shd w:val="clear" w:color="auto" w:fill="auto"/>
            <w:noWrap/>
            <w:vAlign w:val="bottom"/>
            <w:hideMark/>
          </w:tcPr>
          <w:p w14:paraId="45CD14DC" w14:textId="77777777" w:rsidR="008E4AC9" w:rsidRPr="008B24CC" w:rsidRDefault="008E4AC9" w:rsidP="0069775F">
            <w:pPr>
              <w:spacing w:before="120" w:after="120"/>
              <w:jc w:val="right"/>
              <w:rPr>
                <w:rFonts w:ascii="Arial" w:hAnsi="Arial" w:cs="Arial"/>
                <w:color w:val="000000"/>
                <w:sz w:val="22"/>
                <w:szCs w:val="22"/>
              </w:rPr>
            </w:pPr>
            <w:r w:rsidRPr="008B24CC">
              <w:rPr>
                <w:rFonts w:ascii="Arial" w:hAnsi="Arial" w:cs="Arial"/>
                <w:color w:val="000000"/>
                <w:sz w:val="22"/>
                <w:szCs w:val="22"/>
              </w:rPr>
              <w:t>3%</w:t>
            </w:r>
          </w:p>
        </w:tc>
      </w:tr>
      <w:tr w:rsidR="00455B38" w:rsidRPr="008B24CC" w14:paraId="1653E941"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B1AE2DC" w14:textId="77777777" w:rsidR="00455B38" w:rsidRPr="008B24CC" w:rsidRDefault="00455B38" w:rsidP="0069775F">
            <w:pPr>
              <w:spacing w:before="120" w:after="120"/>
              <w:rPr>
                <w:rFonts w:ascii="Arial" w:hAnsi="Arial" w:cs="Arial"/>
                <w:color w:val="000000"/>
                <w:sz w:val="22"/>
                <w:szCs w:val="22"/>
              </w:rPr>
            </w:pPr>
            <w:r w:rsidRPr="008B24CC">
              <w:rPr>
                <w:rFonts w:ascii="Arial" w:hAnsi="Arial" w:cs="Arial"/>
                <w:color w:val="000000"/>
                <w:sz w:val="22"/>
                <w:szCs w:val="22"/>
              </w:rPr>
              <w:t>BSL</w:t>
            </w:r>
          </w:p>
        </w:tc>
        <w:tc>
          <w:tcPr>
            <w:tcW w:w="1299" w:type="dxa"/>
            <w:tcBorders>
              <w:top w:val="nil"/>
              <w:left w:val="nil"/>
              <w:bottom w:val="single" w:sz="4" w:space="0" w:color="auto"/>
              <w:right w:val="single" w:sz="4" w:space="0" w:color="auto"/>
            </w:tcBorders>
            <w:shd w:val="clear" w:color="auto" w:fill="auto"/>
            <w:noWrap/>
            <w:vAlign w:val="bottom"/>
            <w:hideMark/>
          </w:tcPr>
          <w:p w14:paraId="017DF73B" w14:textId="530DE342" w:rsidR="00455B38" w:rsidRPr="008B24CC" w:rsidRDefault="00455B38" w:rsidP="0069775F">
            <w:pPr>
              <w:spacing w:before="120" w:after="120"/>
              <w:jc w:val="right"/>
              <w:rPr>
                <w:rFonts w:ascii="Arial" w:hAnsi="Arial" w:cs="Arial"/>
                <w:color w:val="000000"/>
                <w:sz w:val="22"/>
                <w:szCs w:val="22"/>
              </w:rPr>
            </w:pPr>
            <w:r w:rsidRPr="008B24CC">
              <w:rPr>
                <w:rFonts w:ascii="Arial" w:hAnsi="Arial" w:cs="Arial"/>
                <w:color w:val="000000"/>
                <w:sz w:val="22"/>
                <w:szCs w:val="22"/>
              </w:rPr>
              <w:t>393</w:t>
            </w:r>
          </w:p>
        </w:tc>
        <w:tc>
          <w:tcPr>
            <w:tcW w:w="1559" w:type="dxa"/>
            <w:tcBorders>
              <w:top w:val="nil"/>
              <w:left w:val="nil"/>
              <w:bottom w:val="single" w:sz="4" w:space="0" w:color="auto"/>
              <w:right w:val="single" w:sz="4" w:space="0" w:color="auto"/>
            </w:tcBorders>
            <w:shd w:val="clear" w:color="auto" w:fill="auto"/>
            <w:noWrap/>
            <w:vAlign w:val="bottom"/>
            <w:hideMark/>
          </w:tcPr>
          <w:p w14:paraId="588235B9" w14:textId="77777777" w:rsidR="00455B38" w:rsidRPr="008B24CC" w:rsidRDefault="00455B38" w:rsidP="0069775F">
            <w:pPr>
              <w:spacing w:before="120" w:after="120"/>
              <w:jc w:val="right"/>
              <w:rPr>
                <w:rFonts w:ascii="Arial" w:hAnsi="Arial" w:cs="Arial"/>
                <w:color w:val="000000"/>
                <w:sz w:val="22"/>
                <w:szCs w:val="22"/>
              </w:rPr>
            </w:pPr>
            <w:r w:rsidRPr="008B24CC">
              <w:rPr>
                <w:rFonts w:ascii="Arial" w:hAnsi="Arial" w:cs="Arial"/>
                <w:color w:val="000000"/>
                <w:sz w:val="22"/>
                <w:szCs w:val="22"/>
              </w:rPr>
              <w:t>2%</w:t>
            </w:r>
          </w:p>
        </w:tc>
      </w:tr>
      <w:tr w:rsidR="000079C3" w:rsidRPr="008B24CC" w14:paraId="4085198E" w14:textId="77777777" w:rsidTr="0069775F">
        <w:trPr>
          <w:trHeight w:val="288"/>
        </w:trPr>
        <w:tc>
          <w:tcPr>
            <w:tcW w:w="4248" w:type="dxa"/>
            <w:tcBorders>
              <w:top w:val="nil"/>
              <w:left w:val="single" w:sz="4" w:space="0" w:color="auto"/>
              <w:bottom w:val="single" w:sz="4" w:space="0" w:color="auto"/>
              <w:right w:val="single" w:sz="4" w:space="0" w:color="auto"/>
            </w:tcBorders>
            <w:shd w:val="clear" w:color="auto" w:fill="auto"/>
            <w:noWrap/>
            <w:vAlign w:val="bottom"/>
            <w:hideMark/>
          </w:tcPr>
          <w:p w14:paraId="6D341AED" w14:textId="0169AD3D" w:rsidR="00455B38" w:rsidRPr="008B24CC" w:rsidRDefault="00455B38" w:rsidP="0069775F">
            <w:pPr>
              <w:spacing w:before="120" w:after="120"/>
              <w:rPr>
                <w:rFonts w:ascii="Arial" w:hAnsi="Arial" w:cs="Arial"/>
                <w:b/>
                <w:bCs/>
                <w:color w:val="000000"/>
                <w:sz w:val="22"/>
                <w:szCs w:val="22"/>
              </w:rPr>
            </w:pPr>
            <w:r w:rsidRPr="008B24CC">
              <w:rPr>
                <w:rFonts w:ascii="Arial" w:hAnsi="Arial" w:cs="Arial"/>
                <w:b/>
                <w:bCs/>
                <w:color w:val="000000"/>
                <w:sz w:val="22"/>
                <w:szCs w:val="22"/>
              </w:rPr>
              <w:t xml:space="preserve">Total number of </w:t>
            </w:r>
            <w:r w:rsidR="005C17D4" w:rsidRPr="008B24CC">
              <w:rPr>
                <w:rFonts w:ascii="Arial" w:hAnsi="Arial" w:cs="Arial"/>
                <w:b/>
                <w:bCs/>
                <w:color w:val="000000"/>
                <w:sz w:val="22"/>
                <w:szCs w:val="22"/>
              </w:rPr>
              <w:t>cardholder</w:t>
            </w:r>
            <w:r w:rsidRPr="008B24CC">
              <w:rPr>
                <w:rFonts w:ascii="Arial" w:hAnsi="Arial" w:cs="Arial"/>
                <w:b/>
                <w:bCs/>
                <w:color w:val="000000"/>
                <w:sz w:val="22"/>
                <w:szCs w:val="22"/>
              </w:rPr>
              <w:t>s</w:t>
            </w:r>
          </w:p>
        </w:tc>
        <w:tc>
          <w:tcPr>
            <w:tcW w:w="1299" w:type="dxa"/>
            <w:tcBorders>
              <w:top w:val="nil"/>
              <w:left w:val="nil"/>
              <w:bottom w:val="single" w:sz="4" w:space="0" w:color="auto"/>
              <w:right w:val="single" w:sz="4" w:space="0" w:color="auto"/>
            </w:tcBorders>
            <w:shd w:val="clear" w:color="auto" w:fill="auto"/>
            <w:noWrap/>
            <w:vAlign w:val="bottom"/>
            <w:hideMark/>
          </w:tcPr>
          <w:p w14:paraId="02F9EE70" w14:textId="77777777" w:rsidR="00455B38" w:rsidRPr="008B24CC" w:rsidRDefault="00455B38" w:rsidP="0069775F">
            <w:pPr>
              <w:spacing w:before="120" w:after="120"/>
              <w:jc w:val="right"/>
              <w:rPr>
                <w:rFonts w:ascii="Arial" w:hAnsi="Arial" w:cs="Arial"/>
                <w:b/>
                <w:bCs/>
                <w:color w:val="000000"/>
                <w:sz w:val="22"/>
                <w:szCs w:val="22"/>
              </w:rPr>
            </w:pPr>
            <w:r w:rsidRPr="008B24CC">
              <w:rPr>
                <w:rFonts w:ascii="Arial" w:hAnsi="Arial" w:cs="Arial"/>
                <w:b/>
                <w:bCs/>
                <w:color w:val="000000"/>
                <w:sz w:val="22"/>
                <w:szCs w:val="22"/>
              </w:rPr>
              <w:t>23,536</w:t>
            </w:r>
          </w:p>
        </w:tc>
        <w:tc>
          <w:tcPr>
            <w:tcW w:w="1559" w:type="dxa"/>
            <w:tcBorders>
              <w:top w:val="nil"/>
              <w:left w:val="nil"/>
              <w:bottom w:val="single" w:sz="4" w:space="0" w:color="auto"/>
              <w:right w:val="single" w:sz="4" w:space="0" w:color="auto"/>
            </w:tcBorders>
            <w:shd w:val="clear" w:color="auto" w:fill="auto"/>
            <w:noWrap/>
            <w:vAlign w:val="bottom"/>
            <w:hideMark/>
          </w:tcPr>
          <w:p w14:paraId="493CE760" w14:textId="77777777" w:rsidR="00455B38" w:rsidRPr="008B24CC" w:rsidRDefault="00455B38" w:rsidP="0069775F">
            <w:pPr>
              <w:spacing w:before="120" w:after="120"/>
              <w:jc w:val="right"/>
              <w:rPr>
                <w:rFonts w:ascii="Arial" w:hAnsi="Arial" w:cs="Arial"/>
                <w:b/>
                <w:bCs/>
                <w:color w:val="000000"/>
                <w:sz w:val="22"/>
                <w:szCs w:val="22"/>
              </w:rPr>
            </w:pPr>
            <w:r w:rsidRPr="008B24CC">
              <w:rPr>
                <w:rFonts w:ascii="Arial" w:hAnsi="Arial" w:cs="Arial"/>
                <w:b/>
                <w:bCs/>
                <w:color w:val="000000"/>
                <w:sz w:val="22"/>
                <w:szCs w:val="22"/>
              </w:rPr>
              <w:t>100%</w:t>
            </w:r>
          </w:p>
        </w:tc>
      </w:tr>
    </w:tbl>
    <w:p w14:paraId="01307834" w14:textId="77777777" w:rsidR="0069775F" w:rsidRPr="008B24CC" w:rsidRDefault="0069775F" w:rsidP="000079C3">
      <w:pPr>
        <w:spacing w:before="120" w:after="120"/>
        <w:rPr>
          <w:rFonts w:ascii="Arial" w:hAnsi="Arial" w:cs="Arial"/>
          <w:color w:val="000000" w:themeColor="text1"/>
        </w:rPr>
      </w:pPr>
    </w:p>
    <w:p w14:paraId="396302CB" w14:textId="77777777" w:rsidR="0069775F" w:rsidRPr="008B24CC" w:rsidRDefault="0069775F" w:rsidP="0069775F">
      <w:pPr>
        <w:rPr>
          <w:rFonts w:ascii="Arial" w:hAnsi="Arial" w:cs="Arial"/>
        </w:rPr>
      </w:pPr>
    </w:p>
    <w:p w14:paraId="0792BA3C" w14:textId="77777777" w:rsidR="0069775F" w:rsidRPr="008B24CC" w:rsidRDefault="0069775F" w:rsidP="0069775F">
      <w:pPr>
        <w:rPr>
          <w:rFonts w:ascii="Arial" w:hAnsi="Arial" w:cs="Arial"/>
        </w:rPr>
      </w:pPr>
    </w:p>
    <w:p w14:paraId="34631602" w14:textId="77777777" w:rsidR="0069775F" w:rsidRPr="008B24CC" w:rsidRDefault="0069775F" w:rsidP="0069775F">
      <w:pPr>
        <w:rPr>
          <w:rFonts w:ascii="Arial" w:hAnsi="Arial" w:cs="Arial"/>
        </w:rPr>
      </w:pPr>
    </w:p>
    <w:p w14:paraId="16BFB308" w14:textId="77777777" w:rsidR="0069775F" w:rsidRPr="008B24CC" w:rsidRDefault="0069775F" w:rsidP="0069775F">
      <w:pPr>
        <w:rPr>
          <w:rFonts w:ascii="Arial" w:hAnsi="Arial" w:cs="Arial"/>
        </w:rPr>
      </w:pPr>
    </w:p>
    <w:p w14:paraId="6F867F51" w14:textId="77777777" w:rsidR="0069775F" w:rsidRPr="008B24CC" w:rsidRDefault="0069775F" w:rsidP="0069775F">
      <w:pPr>
        <w:rPr>
          <w:rFonts w:ascii="Arial" w:hAnsi="Arial" w:cs="Arial"/>
        </w:rPr>
      </w:pPr>
    </w:p>
    <w:p w14:paraId="471B36C2" w14:textId="77777777" w:rsidR="0069775F" w:rsidRPr="008B24CC" w:rsidRDefault="0069775F" w:rsidP="0069775F">
      <w:pPr>
        <w:rPr>
          <w:rFonts w:ascii="Arial" w:hAnsi="Arial" w:cs="Arial"/>
        </w:rPr>
      </w:pPr>
    </w:p>
    <w:p w14:paraId="733C778A" w14:textId="15CF2716" w:rsidR="00420E40" w:rsidRPr="008B24CC" w:rsidRDefault="0069775F" w:rsidP="000079C3">
      <w:pPr>
        <w:spacing w:before="120" w:after="120"/>
        <w:rPr>
          <w:rFonts w:ascii="Arial" w:hAnsi="Arial" w:cs="Arial"/>
          <w:color w:val="000000" w:themeColor="text1"/>
        </w:rPr>
      </w:pPr>
      <w:r w:rsidRPr="008B24CC">
        <w:rPr>
          <w:rFonts w:ascii="Arial" w:hAnsi="Arial" w:cs="Arial"/>
          <w:color w:val="000000" w:themeColor="text1"/>
        </w:rPr>
        <w:br w:type="textWrapping" w:clear="all"/>
      </w:r>
    </w:p>
    <w:p w14:paraId="0BD43E24" w14:textId="77777777" w:rsidR="000079C3" w:rsidRPr="008B24CC" w:rsidRDefault="000079C3">
      <w:pPr>
        <w:rPr>
          <w:rFonts w:ascii="Arial" w:hAnsi="Arial" w:cs="Arial"/>
          <w:color w:val="000000" w:themeColor="text1"/>
        </w:rPr>
      </w:pPr>
      <w:r w:rsidRPr="008B24CC">
        <w:rPr>
          <w:rFonts w:ascii="Arial" w:hAnsi="Arial" w:cs="Arial"/>
          <w:color w:val="000000" w:themeColor="text1"/>
        </w:rPr>
        <w:br w:type="page"/>
      </w:r>
    </w:p>
    <w:p w14:paraId="734DFC3F" w14:textId="0DB7C1B0" w:rsidR="000079C3" w:rsidRPr="008B24CC" w:rsidRDefault="000079C3" w:rsidP="007925F5">
      <w:pPr>
        <w:pStyle w:val="Heading3"/>
        <w:rPr>
          <w:rFonts w:ascii="Arial" w:eastAsia="Times New Roman" w:hAnsi="Arial" w:cs="Arial"/>
        </w:rPr>
      </w:pPr>
      <w:bookmarkStart w:id="9" w:name="_Toc134557105"/>
      <w:r w:rsidRPr="008B24CC">
        <w:rPr>
          <w:rFonts w:ascii="Arial" w:eastAsia="Times New Roman" w:hAnsi="Arial" w:cs="Arial"/>
        </w:rPr>
        <w:lastRenderedPageBreak/>
        <w:t>Reach of Hynt</w:t>
      </w:r>
      <w:bookmarkEnd w:id="9"/>
    </w:p>
    <w:p w14:paraId="055D3F8D" w14:textId="6F4D56F9" w:rsidR="008E4AC9" w:rsidRPr="008B24CC" w:rsidRDefault="00903E35" w:rsidP="008E4AC9">
      <w:pPr>
        <w:spacing w:before="120" w:after="120"/>
        <w:rPr>
          <w:rFonts w:ascii="Arial" w:hAnsi="Arial" w:cs="Arial"/>
          <w:color w:val="000000" w:themeColor="text1"/>
        </w:rPr>
      </w:pPr>
      <w:r w:rsidRPr="008B24CC">
        <w:rPr>
          <w:rFonts w:ascii="Arial" w:hAnsi="Arial" w:cs="Arial"/>
          <w:color w:val="000000" w:themeColor="text1"/>
        </w:rPr>
        <w:t>This research demonstrates that Hynt has a significant impact on its cardholders, however it is only reaching a small percentage of those eligible for the scheme.</w:t>
      </w:r>
      <w:r w:rsidR="008E4AC9" w:rsidRPr="008B24CC">
        <w:rPr>
          <w:rFonts w:ascii="Arial" w:hAnsi="Arial" w:cs="Arial"/>
          <w:color w:val="000000" w:themeColor="text1"/>
        </w:rPr>
        <w:t xml:space="preserve">  </w:t>
      </w:r>
      <w:r w:rsidR="006A5A14" w:rsidRPr="008B24CC">
        <w:rPr>
          <w:rFonts w:ascii="Arial" w:hAnsi="Arial" w:cs="Arial"/>
          <w:color w:val="000000" w:themeColor="text1"/>
        </w:rPr>
        <w:t xml:space="preserve">Welsh Government’s </w:t>
      </w:r>
      <w:r w:rsidR="00632BF1" w:rsidRPr="008B24CC">
        <w:rPr>
          <w:rFonts w:ascii="Arial" w:hAnsi="Arial" w:cs="Arial"/>
          <w:color w:val="000000" w:themeColor="text1"/>
        </w:rPr>
        <w:t xml:space="preserve">population survey lists </w:t>
      </w:r>
      <w:r w:rsidR="008E4AC9" w:rsidRPr="008B24CC">
        <w:rPr>
          <w:rFonts w:ascii="Arial" w:hAnsi="Arial" w:cs="Arial"/>
          <w:color w:val="000000" w:themeColor="text1"/>
        </w:rPr>
        <w:t xml:space="preserve">422,300 people </w:t>
      </w:r>
      <w:r w:rsidR="00E90D69" w:rsidRPr="008B24CC">
        <w:rPr>
          <w:rFonts w:ascii="Arial" w:hAnsi="Arial" w:cs="Arial"/>
          <w:color w:val="000000" w:themeColor="text1"/>
        </w:rPr>
        <w:t xml:space="preserve">aged 16-54 </w:t>
      </w:r>
      <w:r w:rsidR="008E4AC9" w:rsidRPr="008B24CC">
        <w:rPr>
          <w:rFonts w:ascii="Arial" w:hAnsi="Arial" w:cs="Arial"/>
          <w:color w:val="000000" w:themeColor="text1"/>
        </w:rPr>
        <w:t>in Wales</w:t>
      </w:r>
      <w:r w:rsidR="00E90D69" w:rsidRPr="008B24CC">
        <w:rPr>
          <w:rFonts w:ascii="Arial" w:hAnsi="Arial" w:cs="Arial"/>
          <w:color w:val="000000" w:themeColor="text1"/>
        </w:rPr>
        <w:t xml:space="preserve"> as having a disability</w:t>
      </w:r>
      <w:r w:rsidR="008E4AC9" w:rsidRPr="008B24CC">
        <w:rPr>
          <w:rFonts w:ascii="Arial" w:hAnsi="Arial" w:cs="Arial"/>
          <w:color w:val="000000" w:themeColor="text1"/>
        </w:rPr>
        <w:t>, of whom 120,900 are classed as having a physical disability</w:t>
      </w:r>
      <w:r w:rsidR="004F665E" w:rsidRPr="008B24CC">
        <w:rPr>
          <w:rStyle w:val="EndnoteReference"/>
          <w:rFonts w:ascii="Arial" w:hAnsi="Arial" w:cs="Arial"/>
          <w:color w:val="000000" w:themeColor="text1"/>
        </w:rPr>
        <w:endnoteReference w:id="2"/>
      </w:r>
      <w:r w:rsidR="008E4AC9" w:rsidRPr="008B24CC">
        <w:rPr>
          <w:rFonts w:ascii="Arial" w:hAnsi="Arial" w:cs="Arial"/>
          <w:color w:val="000000" w:themeColor="text1"/>
        </w:rPr>
        <w:t xml:space="preserve">.  Not all of these people will need Hynt to access the theatre, and there are others who are not </w:t>
      </w:r>
      <w:r w:rsidR="00B44A44" w:rsidRPr="008B24CC">
        <w:rPr>
          <w:rFonts w:ascii="Arial" w:hAnsi="Arial" w:cs="Arial"/>
          <w:color w:val="000000" w:themeColor="text1"/>
        </w:rPr>
        <w:t>included in this data</w:t>
      </w:r>
      <w:r w:rsidR="008E4AC9" w:rsidRPr="008B24CC">
        <w:rPr>
          <w:rFonts w:ascii="Arial" w:hAnsi="Arial" w:cs="Arial"/>
          <w:color w:val="000000" w:themeColor="text1"/>
        </w:rPr>
        <w:t>, but who would benefit from Hynt.  However, using this figure as a benchmark, less than 6% of those who would benefit from Hynt are currently using the scheme.</w:t>
      </w:r>
    </w:p>
    <w:p w14:paraId="76701552" w14:textId="20D0DAF6" w:rsidR="008E4AC9" w:rsidRPr="008B24CC" w:rsidRDefault="008E4AC9" w:rsidP="000079C3">
      <w:pPr>
        <w:spacing w:before="120" w:after="120"/>
        <w:rPr>
          <w:rFonts w:ascii="Arial" w:hAnsi="Arial" w:cs="Arial"/>
          <w:color w:val="000000" w:themeColor="text1"/>
        </w:rPr>
      </w:pPr>
      <w:r w:rsidRPr="008B24CC">
        <w:rPr>
          <w:rFonts w:ascii="Arial" w:hAnsi="Arial" w:cs="Arial"/>
          <w:color w:val="000000" w:themeColor="text1"/>
        </w:rPr>
        <w:t xml:space="preserve">Specific disability statistics are not always recorded </w:t>
      </w:r>
      <w:r w:rsidR="00ED0ECB" w:rsidRPr="008B24CC">
        <w:rPr>
          <w:rFonts w:ascii="Arial" w:hAnsi="Arial" w:cs="Arial"/>
          <w:color w:val="000000" w:themeColor="text1"/>
        </w:rPr>
        <w:t>consistently;</w:t>
      </w:r>
      <w:r w:rsidRPr="008B24CC">
        <w:rPr>
          <w:rFonts w:ascii="Arial" w:hAnsi="Arial" w:cs="Arial"/>
          <w:color w:val="000000" w:themeColor="text1"/>
        </w:rPr>
        <w:t xml:space="preserve"> </w:t>
      </w:r>
      <w:r w:rsidR="00ED0ECB" w:rsidRPr="008B24CC">
        <w:rPr>
          <w:rFonts w:ascii="Arial" w:hAnsi="Arial" w:cs="Arial"/>
          <w:color w:val="000000" w:themeColor="text1"/>
        </w:rPr>
        <w:t>however,</w:t>
      </w:r>
      <w:r w:rsidRPr="008B24CC">
        <w:rPr>
          <w:rFonts w:ascii="Arial" w:hAnsi="Arial" w:cs="Arial"/>
          <w:color w:val="000000" w:themeColor="text1"/>
        </w:rPr>
        <w:t xml:space="preserve"> the table below uses the best available data to consider the proportion of </w:t>
      </w:r>
      <w:r w:rsidR="005F4667" w:rsidRPr="008B24CC">
        <w:rPr>
          <w:rFonts w:ascii="Arial" w:hAnsi="Arial" w:cs="Arial"/>
          <w:color w:val="000000" w:themeColor="text1"/>
        </w:rPr>
        <w:t>different populations in Wales currently using Hynt</w:t>
      </w:r>
      <w:r w:rsidRPr="008B24CC">
        <w:rPr>
          <w:rFonts w:ascii="Arial" w:hAnsi="Arial" w:cs="Arial"/>
          <w:color w:val="000000" w:themeColor="text1"/>
        </w:rPr>
        <w:t>:</w:t>
      </w:r>
    </w:p>
    <w:tbl>
      <w:tblPr>
        <w:tblW w:w="9067" w:type="dxa"/>
        <w:tblLook w:val="04A0" w:firstRow="1" w:lastRow="0" w:firstColumn="1" w:lastColumn="0" w:noHBand="0" w:noVBand="1"/>
      </w:tblPr>
      <w:tblGrid>
        <w:gridCol w:w="2830"/>
        <w:gridCol w:w="1843"/>
        <w:gridCol w:w="1843"/>
        <w:gridCol w:w="2551"/>
      </w:tblGrid>
      <w:tr w:rsidR="00903E35" w:rsidRPr="008B24CC" w14:paraId="42BE2FA8" w14:textId="77777777" w:rsidTr="00903E35">
        <w:trPr>
          <w:trHeight w:val="576"/>
        </w:trPr>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6866752" w14:textId="77777777" w:rsidR="00903E35" w:rsidRPr="008B24CC" w:rsidRDefault="00903E35" w:rsidP="000079C3">
            <w:pPr>
              <w:rPr>
                <w:rFonts w:ascii="Arial" w:hAnsi="Arial" w:cs="Arial"/>
                <w:b/>
                <w:bCs/>
                <w:color w:val="000000"/>
                <w:sz w:val="22"/>
                <w:szCs w:val="22"/>
              </w:rPr>
            </w:pPr>
            <w:r w:rsidRPr="008B24CC">
              <w:rPr>
                <w:rFonts w:ascii="Arial" w:hAnsi="Arial" w:cs="Arial"/>
                <w:b/>
                <w:bCs/>
                <w:color w:val="000000"/>
                <w:sz w:val="22"/>
                <w:szCs w:val="22"/>
              </w:rPr>
              <w:t> </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D36A75A" w14:textId="07FD5B8C" w:rsidR="00903E35" w:rsidRPr="008B24CC" w:rsidRDefault="00903E35" w:rsidP="000079C3">
            <w:pPr>
              <w:rPr>
                <w:rFonts w:ascii="Arial" w:hAnsi="Arial" w:cs="Arial"/>
                <w:b/>
                <w:bCs/>
                <w:color w:val="000000"/>
                <w:sz w:val="22"/>
                <w:szCs w:val="22"/>
              </w:rPr>
            </w:pPr>
            <w:r w:rsidRPr="008B24CC">
              <w:rPr>
                <w:rFonts w:ascii="Arial" w:hAnsi="Arial" w:cs="Arial"/>
                <w:b/>
                <w:bCs/>
                <w:color w:val="000000"/>
                <w:sz w:val="22"/>
                <w:szCs w:val="22"/>
              </w:rPr>
              <w:t>Number of Hynt Cardholders</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4BF1D7C" w14:textId="3988B720" w:rsidR="00903E35" w:rsidRPr="008B24CC" w:rsidRDefault="00903E35" w:rsidP="000079C3">
            <w:pPr>
              <w:rPr>
                <w:rFonts w:ascii="Arial" w:hAnsi="Arial" w:cs="Arial"/>
                <w:b/>
                <w:bCs/>
                <w:color w:val="000000"/>
                <w:sz w:val="22"/>
                <w:szCs w:val="22"/>
              </w:rPr>
            </w:pPr>
            <w:r w:rsidRPr="008B24CC">
              <w:rPr>
                <w:rFonts w:ascii="Arial" w:hAnsi="Arial" w:cs="Arial"/>
                <w:b/>
                <w:bCs/>
                <w:color w:val="000000"/>
                <w:sz w:val="22"/>
                <w:szCs w:val="22"/>
              </w:rPr>
              <w:t>Approximate number in Wales</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22DAE634" w14:textId="7945074F" w:rsidR="00903E35" w:rsidRPr="008B24CC" w:rsidRDefault="00903E35" w:rsidP="000079C3">
            <w:pPr>
              <w:rPr>
                <w:rFonts w:ascii="Arial" w:hAnsi="Arial" w:cs="Arial"/>
                <w:b/>
                <w:bCs/>
                <w:color w:val="000000"/>
                <w:sz w:val="22"/>
                <w:szCs w:val="22"/>
              </w:rPr>
            </w:pPr>
            <w:r w:rsidRPr="008B24CC">
              <w:rPr>
                <w:rFonts w:ascii="Arial" w:hAnsi="Arial" w:cs="Arial"/>
                <w:b/>
                <w:bCs/>
                <w:color w:val="000000"/>
                <w:sz w:val="22"/>
                <w:szCs w:val="22"/>
              </w:rPr>
              <w:t>% of eligible population reached by Hynt</w:t>
            </w:r>
          </w:p>
        </w:tc>
      </w:tr>
      <w:tr w:rsidR="00903E35" w:rsidRPr="008B24CC" w14:paraId="326E68D5" w14:textId="77777777" w:rsidTr="00903E35">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53726E9" w14:textId="75C9BE09"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Disability</w:t>
            </w:r>
          </w:p>
        </w:tc>
        <w:tc>
          <w:tcPr>
            <w:tcW w:w="1843" w:type="dxa"/>
            <w:tcBorders>
              <w:top w:val="nil"/>
              <w:left w:val="nil"/>
              <w:bottom w:val="single" w:sz="4" w:space="0" w:color="auto"/>
              <w:right w:val="single" w:sz="4" w:space="0" w:color="auto"/>
            </w:tcBorders>
            <w:shd w:val="clear" w:color="auto" w:fill="auto"/>
            <w:noWrap/>
            <w:vAlign w:val="bottom"/>
            <w:hideMark/>
          </w:tcPr>
          <w:p w14:paraId="7FDC7B2D" w14:textId="32F6B455"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22,124</w:t>
            </w:r>
          </w:p>
        </w:tc>
        <w:tc>
          <w:tcPr>
            <w:tcW w:w="1843" w:type="dxa"/>
            <w:tcBorders>
              <w:top w:val="nil"/>
              <w:left w:val="nil"/>
              <w:bottom w:val="single" w:sz="4" w:space="0" w:color="auto"/>
              <w:right w:val="single" w:sz="4" w:space="0" w:color="auto"/>
            </w:tcBorders>
            <w:shd w:val="clear" w:color="auto" w:fill="auto"/>
            <w:noWrap/>
            <w:vAlign w:val="bottom"/>
            <w:hideMark/>
          </w:tcPr>
          <w:p w14:paraId="486E78F0" w14:textId="565E1A7C"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422,300</w:t>
            </w:r>
          </w:p>
        </w:tc>
        <w:tc>
          <w:tcPr>
            <w:tcW w:w="2551" w:type="dxa"/>
            <w:tcBorders>
              <w:top w:val="nil"/>
              <w:left w:val="nil"/>
              <w:bottom w:val="single" w:sz="4" w:space="0" w:color="auto"/>
              <w:right w:val="single" w:sz="4" w:space="0" w:color="auto"/>
            </w:tcBorders>
            <w:shd w:val="clear" w:color="auto" w:fill="auto"/>
            <w:noWrap/>
            <w:vAlign w:val="bottom"/>
            <w:hideMark/>
          </w:tcPr>
          <w:p w14:paraId="51227850" w14:textId="77777777" w:rsidR="00903E35" w:rsidRPr="008B24CC" w:rsidRDefault="00903E35" w:rsidP="000079C3">
            <w:pPr>
              <w:jc w:val="right"/>
              <w:rPr>
                <w:rFonts w:ascii="Arial" w:hAnsi="Arial" w:cs="Arial"/>
                <w:color w:val="000000"/>
                <w:sz w:val="22"/>
                <w:szCs w:val="22"/>
              </w:rPr>
            </w:pPr>
            <w:r w:rsidRPr="008B24CC">
              <w:rPr>
                <w:rFonts w:ascii="Arial" w:hAnsi="Arial" w:cs="Arial"/>
                <w:color w:val="000000"/>
                <w:sz w:val="22"/>
                <w:szCs w:val="22"/>
              </w:rPr>
              <w:t>5.2%</w:t>
            </w:r>
          </w:p>
        </w:tc>
      </w:tr>
      <w:tr w:rsidR="005F4667" w:rsidRPr="008B24CC" w14:paraId="4CE50D21" w14:textId="77777777">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09B1252" w14:textId="77777777" w:rsidR="005F4667" w:rsidRPr="008B24CC" w:rsidRDefault="005F4667">
            <w:pPr>
              <w:rPr>
                <w:rFonts w:ascii="Arial" w:hAnsi="Arial" w:cs="Arial"/>
                <w:color w:val="000000"/>
                <w:sz w:val="22"/>
                <w:szCs w:val="22"/>
              </w:rPr>
            </w:pPr>
            <w:r w:rsidRPr="008B24CC">
              <w:rPr>
                <w:rFonts w:ascii="Arial" w:hAnsi="Arial" w:cs="Arial"/>
                <w:color w:val="000000"/>
                <w:sz w:val="22"/>
                <w:szCs w:val="22"/>
              </w:rPr>
              <w:t>Wheelchair User</w:t>
            </w:r>
          </w:p>
        </w:tc>
        <w:tc>
          <w:tcPr>
            <w:tcW w:w="1843" w:type="dxa"/>
            <w:tcBorders>
              <w:top w:val="nil"/>
              <w:left w:val="nil"/>
              <w:bottom w:val="single" w:sz="4" w:space="0" w:color="auto"/>
              <w:right w:val="single" w:sz="4" w:space="0" w:color="auto"/>
            </w:tcBorders>
            <w:shd w:val="clear" w:color="auto" w:fill="auto"/>
            <w:noWrap/>
            <w:vAlign w:val="bottom"/>
            <w:hideMark/>
          </w:tcPr>
          <w:p w14:paraId="381ABB6A" w14:textId="77777777" w:rsidR="005F4667" w:rsidRPr="008B24CC" w:rsidRDefault="005F4667">
            <w:pPr>
              <w:rPr>
                <w:rFonts w:ascii="Arial" w:hAnsi="Arial" w:cs="Arial"/>
                <w:color w:val="000000"/>
                <w:sz w:val="22"/>
                <w:szCs w:val="22"/>
              </w:rPr>
            </w:pPr>
            <w:r w:rsidRPr="008B24CC">
              <w:rPr>
                <w:rFonts w:ascii="Arial" w:hAnsi="Arial" w:cs="Arial"/>
                <w:color w:val="000000"/>
                <w:sz w:val="22"/>
                <w:szCs w:val="22"/>
              </w:rPr>
              <w:t>6,761</w:t>
            </w:r>
          </w:p>
        </w:tc>
        <w:tc>
          <w:tcPr>
            <w:tcW w:w="1843" w:type="dxa"/>
            <w:tcBorders>
              <w:top w:val="nil"/>
              <w:left w:val="nil"/>
              <w:bottom w:val="single" w:sz="4" w:space="0" w:color="auto"/>
              <w:right w:val="single" w:sz="4" w:space="0" w:color="auto"/>
            </w:tcBorders>
            <w:shd w:val="clear" w:color="auto" w:fill="auto"/>
            <w:noWrap/>
            <w:vAlign w:val="bottom"/>
            <w:hideMark/>
          </w:tcPr>
          <w:p w14:paraId="7494B35C" w14:textId="77777777" w:rsidR="005F4667" w:rsidRPr="008B24CC" w:rsidRDefault="005F4667">
            <w:pPr>
              <w:rPr>
                <w:rFonts w:ascii="Arial" w:hAnsi="Arial" w:cs="Arial"/>
                <w:color w:val="000000"/>
                <w:sz w:val="22"/>
                <w:szCs w:val="22"/>
              </w:rPr>
            </w:pPr>
            <w:r w:rsidRPr="008B24CC">
              <w:rPr>
                <w:rFonts w:ascii="Arial" w:hAnsi="Arial" w:cs="Arial"/>
                <w:color w:val="000000"/>
                <w:sz w:val="22"/>
                <w:szCs w:val="22"/>
              </w:rPr>
              <w:t>59,584</w:t>
            </w:r>
          </w:p>
        </w:tc>
        <w:tc>
          <w:tcPr>
            <w:tcW w:w="2551" w:type="dxa"/>
            <w:tcBorders>
              <w:top w:val="nil"/>
              <w:left w:val="nil"/>
              <w:bottom w:val="single" w:sz="4" w:space="0" w:color="auto"/>
              <w:right w:val="single" w:sz="4" w:space="0" w:color="auto"/>
            </w:tcBorders>
            <w:shd w:val="clear" w:color="auto" w:fill="auto"/>
            <w:noWrap/>
            <w:vAlign w:val="bottom"/>
            <w:hideMark/>
          </w:tcPr>
          <w:p w14:paraId="07B1D92B" w14:textId="77777777" w:rsidR="005F4667" w:rsidRPr="008B24CC" w:rsidRDefault="005F4667">
            <w:pPr>
              <w:jc w:val="right"/>
              <w:rPr>
                <w:rFonts w:ascii="Arial" w:hAnsi="Arial" w:cs="Arial"/>
                <w:color w:val="000000"/>
                <w:sz w:val="22"/>
                <w:szCs w:val="22"/>
              </w:rPr>
            </w:pPr>
            <w:r w:rsidRPr="008B24CC">
              <w:rPr>
                <w:rFonts w:ascii="Arial" w:hAnsi="Arial" w:cs="Arial"/>
                <w:color w:val="000000"/>
                <w:sz w:val="22"/>
                <w:szCs w:val="22"/>
              </w:rPr>
              <w:t>11.3%</w:t>
            </w:r>
          </w:p>
        </w:tc>
      </w:tr>
      <w:tr w:rsidR="005F4667" w:rsidRPr="008B24CC" w14:paraId="02BDE9A8" w14:textId="77777777">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2F76BEC" w14:textId="77777777" w:rsidR="005F4667" w:rsidRPr="008B24CC" w:rsidRDefault="005F4667">
            <w:pPr>
              <w:rPr>
                <w:rFonts w:ascii="Arial" w:hAnsi="Arial" w:cs="Arial"/>
                <w:color w:val="000000"/>
                <w:sz w:val="22"/>
                <w:szCs w:val="22"/>
              </w:rPr>
            </w:pPr>
            <w:r w:rsidRPr="008B24CC">
              <w:rPr>
                <w:rFonts w:ascii="Arial" w:hAnsi="Arial" w:cs="Arial"/>
                <w:color w:val="000000"/>
                <w:sz w:val="22"/>
                <w:szCs w:val="22"/>
              </w:rPr>
              <w:t>BSL</w:t>
            </w:r>
          </w:p>
        </w:tc>
        <w:tc>
          <w:tcPr>
            <w:tcW w:w="1843" w:type="dxa"/>
            <w:tcBorders>
              <w:top w:val="nil"/>
              <w:left w:val="nil"/>
              <w:bottom w:val="single" w:sz="4" w:space="0" w:color="auto"/>
              <w:right w:val="single" w:sz="4" w:space="0" w:color="auto"/>
            </w:tcBorders>
            <w:shd w:val="clear" w:color="auto" w:fill="auto"/>
            <w:noWrap/>
            <w:vAlign w:val="bottom"/>
            <w:hideMark/>
          </w:tcPr>
          <w:p w14:paraId="58F3FAEC" w14:textId="77777777" w:rsidR="005F4667" w:rsidRPr="008B24CC" w:rsidRDefault="005F4667">
            <w:pPr>
              <w:rPr>
                <w:rFonts w:ascii="Arial" w:hAnsi="Arial" w:cs="Arial"/>
                <w:color w:val="000000"/>
                <w:sz w:val="22"/>
                <w:szCs w:val="22"/>
              </w:rPr>
            </w:pPr>
            <w:r w:rsidRPr="008B24CC">
              <w:rPr>
                <w:rFonts w:ascii="Arial" w:hAnsi="Arial" w:cs="Arial"/>
                <w:color w:val="000000"/>
                <w:sz w:val="22"/>
                <w:szCs w:val="22"/>
              </w:rPr>
              <w:t>393</w:t>
            </w:r>
          </w:p>
        </w:tc>
        <w:tc>
          <w:tcPr>
            <w:tcW w:w="1843" w:type="dxa"/>
            <w:tcBorders>
              <w:top w:val="nil"/>
              <w:left w:val="nil"/>
              <w:bottom w:val="single" w:sz="4" w:space="0" w:color="auto"/>
              <w:right w:val="single" w:sz="4" w:space="0" w:color="auto"/>
            </w:tcBorders>
            <w:shd w:val="clear" w:color="auto" w:fill="auto"/>
            <w:noWrap/>
            <w:vAlign w:val="bottom"/>
            <w:hideMark/>
          </w:tcPr>
          <w:p w14:paraId="22EE26CC" w14:textId="77777777" w:rsidR="005F4667" w:rsidRPr="008B24CC" w:rsidRDefault="005F4667">
            <w:pPr>
              <w:rPr>
                <w:rFonts w:ascii="Arial" w:hAnsi="Arial" w:cs="Arial"/>
                <w:color w:val="000000"/>
                <w:sz w:val="22"/>
                <w:szCs w:val="22"/>
              </w:rPr>
            </w:pPr>
            <w:r w:rsidRPr="008B24CC">
              <w:rPr>
                <w:rFonts w:ascii="Arial" w:hAnsi="Arial" w:cs="Arial"/>
                <w:color w:val="000000"/>
                <w:sz w:val="22"/>
                <w:szCs w:val="22"/>
              </w:rPr>
              <w:t>4,000</w:t>
            </w:r>
          </w:p>
        </w:tc>
        <w:tc>
          <w:tcPr>
            <w:tcW w:w="2551" w:type="dxa"/>
            <w:tcBorders>
              <w:top w:val="nil"/>
              <w:left w:val="nil"/>
              <w:bottom w:val="single" w:sz="4" w:space="0" w:color="auto"/>
              <w:right w:val="single" w:sz="4" w:space="0" w:color="auto"/>
            </w:tcBorders>
            <w:shd w:val="clear" w:color="auto" w:fill="auto"/>
            <w:noWrap/>
            <w:vAlign w:val="bottom"/>
            <w:hideMark/>
          </w:tcPr>
          <w:p w14:paraId="25532BA4" w14:textId="77777777" w:rsidR="005F4667" w:rsidRPr="008B24CC" w:rsidRDefault="005F4667">
            <w:pPr>
              <w:jc w:val="right"/>
              <w:rPr>
                <w:rFonts w:ascii="Arial" w:hAnsi="Arial" w:cs="Arial"/>
                <w:color w:val="000000"/>
                <w:sz w:val="22"/>
                <w:szCs w:val="22"/>
              </w:rPr>
            </w:pPr>
            <w:r w:rsidRPr="008B24CC">
              <w:rPr>
                <w:rFonts w:ascii="Arial" w:hAnsi="Arial" w:cs="Arial"/>
                <w:color w:val="000000"/>
                <w:sz w:val="22"/>
                <w:szCs w:val="22"/>
              </w:rPr>
              <w:t>9.8%</w:t>
            </w:r>
          </w:p>
        </w:tc>
      </w:tr>
      <w:tr w:rsidR="00903E35" w:rsidRPr="008B24CC" w14:paraId="46B11970" w14:textId="77777777" w:rsidTr="00903E35">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0B89011" w14:textId="09D1B41E" w:rsidR="00903E35" w:rsidRPr="008B24CC" w:rsidRDefault="003360AF" w:rsidP="000079C3">
            <w:pPr>
              <w:rPr>
                <w:rFonts w:ascii="Arial" w:hAnsi="Arial" w:cs="Arial"/>
                <w:color w:val="000000"/>
                <w:sz w:val="22"/>
                <w:szCs w:val="22"/>
              </w:rPr>
            </w:pPr>
            <w:r w:rsidRPr="008B24CC">
              <w:rPr>
                <w:rFonts w:ascii="Arial" w:hAnsi="Arial" w:cs="Arial"/>
                <w:color w:val="000000"/>
                <w:sz w:val="22"/>
                <w:szCs w:val="22"/>
              </w:rPr>
              <w:t>D/deaf / Hearing impairment</w:t>
            </w:r>
          </w:p>
        </w:tc>
        <w:tc>
          <w:tcPr>
            <w:tcW w:w="1843" w:type="dxa"/>
            <w:tcBorders>
              <w:top w:val="nil"/>
              <w:left w:val="nil"/>
              <w:bottom w:val="single" w:sz="4" w:space="0" w:color="auto"/>
              <w:right w:val="single" w:sz="4" w:space="0" w:color="auto"/>
            </w:tcBorders>
            <w:shd w:val="clear" w:color="auto" w:fill="auto"/>
            <w:noWrap/>
            <w:vAlign w:val="bottom"/>
            <w:hideMark/>
          </w:tcPr>
          <w:p w14:paraId="537BAA1A" w14:textId="48D0F2D4"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2,566</w:t>
            </w:r>
          </w:p>
        </w:tc>
        <w:tc>
          <w:tcPr>
            <w:tcW w:w="1843" w:type="dxa"/>
            <w:tcBorders>
              <w:top w:val="nil"/>
              <w:left w:val="nil"/>
              <w:bottom w:val="single" w:sz="4" w:space="0" w:color="auto"/>
              <w:right w:val="single" w:sz="4" w:space="0" w:color="auto"/>
            </w:tcBorders>
            <w:shd w:val="clear" w:color="auto" w:fill="auto"/>
            <w:noWrap/>
            <w:vAlign w:val="bottom"/>
            <w:hideMark/>
          </w:tcPr>
          <w:p w14:paraId="4A397DB0" w14:textId="6E844291"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575,000</w:t>
            </w:r>
          </w:p>
        </w:tc>
        <w:tc>
          <w:tcPr>
            <w:tcW w:w="2551" w:type="dxa"/>
            <w:tcBorders>
              <w:top w:val="nil"/>
              <w:left w:val="nil"/>
              <w:bottom w:val="single" w:sz="4" w:space="0" w:color="auto"/>
              <w:right w:val="single" w:sz="4" w:space="0" w:color="auto"/>
            </w:tcBorders>
            <w:shd w:val="clear" w:color="auto" w:fill="auto"/>
            <w:noWrap/>
            <w:vAlign w:val="bottom"/>
            <w:hideMark/>
          </w:tcPr>
          <w:p w14:paraId="1A97A567" w14:textId="77777777" w:rsidR="00903E35" w:rsidRPr="008B24CC" w:rsidRDefault="00903E35" w:rsidP="000079C3">
            <w:pPr>
              <w:jc w:val="right"/>
              <w:rPr>
                <w:rFonts w:ascii="Arial" w:hAnsi="Arial" w:cs="Arial"/>
                <w:color w:val="000000"/>
                <w:sz w:val="22"/>
                <w:szCs w:val="22"/>
              </w:rPr>
            </w:pPr>
            <w:r w:rsidRPr="008B24CC">
              <w:rPr>
                <w:rFonts w:ascii="Arial" w:hAnsi="Arial" w:cs="Arial"/>
                <w:color w:val="000000"/>
                <w:sz w:val="22"/>
                <w:szCs w:val="22"/>
              </w:rPr>
              <w:t>0.4%</w:t>
            </w:r>
          </w:p>
        </w:tc>
      </w:tr>
      <w:tr w:rsidR="00903E35" w:rsidRPr="008B24CC" w14:paraId="392877F1" w14:textId="77777777" w:rsidTr="00903E35">
        <w:trPr>
          <w:trHeight w:val="288"/>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C381B2B" w14:textId="01B10DCA" w:rsidR="00903E35" w:rsidRPr="008B24CC" w:rsidRDefault="003360AF" w:rsidP="000079C3">
            <w:pPr>
              <w:rPr>
                <w:rFonts w:ascii="Arial" w:hAnsi="Arial" w:cs="Arial"/>
                <w:color w:val="000000"/>
                <w:sz w:val="22"/>
                <w:szCs w:val="22"/>
              </w:rPr>
            </w:pPr>
            <w:r w:rsidRPr="008B24CC">
              <w:rPr>
                <w:rFonts w:ascii="Arial" w:hAnsi="Arial" w:cs="Arial"/>
                <w:color w:val="000000"/>
                <w:sz w:val="22"/>
                <w:szCs w:val="22"/>
              </w:rPr>
              <w:t>Visual impairment</w:t>
            </w:r>
          </w:p>
        </w:tc>
        <w:tc>
          <w:tcPr>
            <w:tcW w:w="1843" w:type="dxa"/>
            <w:tcBorders>
              <w:top w:val="nil"/>
              <w:left w:val="nil"/>
              <w:bottom w:val="single" w:sz="4" w:space="0" w:color="auto"/>
              <w:right w:val="single" w:sz="4" w:space="0" w:color="auto"/>
            </w:tcBorders>
            <w:shd w:val="clear" w:color="auto" w:fill="auto"/>
            <w:noWrap/>
            <w:vAlign w:val="bottom"/>
            <w:hideMark/>
          </w:tcPr>
          <w:p w14:paraId="4F7705C7" w14:textId="478AE6EE"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1,060</w:t>
            </w:r>
          </w:p>
        </w:tc>
        <w:tc>
          <w:tcPr>
            <w:tcW w:w="1843" w:type="dxa"/>
            <w:tcBorders>
              <w:top w:val="nil"/>
              <w:left w:val="nil"/>
              <w:bottom w:val="single" w:sz="4" w:space="0" w:color="auto"/>
              <w:right w:val="single" w:sz="4" w:space="0" w:color="auto"/>
            </w:tcBorders>
            <w:shd w:val="clear" w:color="auto" w:fill="auto"/>
            <w:noWrap/>
            <w:vAlign w:val="bottom"/>
            <w:hideMark/>
          </w:tcPr>
          <w:p w14:paraId="2425963C" w14:textId="6048BFA6" w:rsidR="00903E35" w:rsidRPr="008B24CC" w:rsidRDefault="00903E35" w:rsidP="000079C3">
            <w:pPr>
              <w:rPr>
                <w:rFonts w:ascii="Arial" w:hAnsi="Arial" w:cs="Arial"/>
                <w:color w:val="000000"/>
                <w:sz w:val="22"/>
                <w:szCs w:val="22"/>
              </w:rPr>
            </w:pPr>
            <w:r w:rsidRPr="008B24CC">
              <w:rPr>
                <w:rFonts w:ascii="Arial" w:hAnsi="Arial" w:cs="Arial"/>
                <w:color w:val="000000"/>
                <w:sz w:val="22"/>
                <w:szCs w:val="22"/>
              </w:rPr>
              <w:t>106,000</w:t>
            </w:r>
          </w:p>
        </w:tc>
        <w:tc>
          <w:tcPr>
            <w:tcW w:w="2551" w:type="dxa"/>
            <w:tcBorders>
              <w:top w:val="nil"/>
              <w:left w:val="nil"/>
              <w:bottom w:val="single" w:sz="4" w:space="0" w:color="auto"/>
              <w:right w:val="single" w:sz="4" w:space="0" w:color="auto"/>
            </w:tcBorders>
            <w:shd w:val="clear" w:color="auto" w:fill="auto"/>
            <w:noWrap/>
            <w:vAlign w:val="bottom"/>
            <w:hideMark/>
          </w:tcPr>
          <w:p w14:paraId="510147B3" w14:textId="77777777" w:rsidR="00903E35" w:rsidRPr="008B24CC" w:rsidRDefault="00903E35" w:rsidP="000079C3">
            <w:pPr>
              <w:jc w:val="right"/>
              <w:rPr>
                <w:rFonts w:ascii="Arial" w:hAnsi="Arial" w:cs="Arial"/>
                <w:color w:val="000000"/>
                <w:sz w:val="22"/>
                <w:szCs w:val="22"/>
              </w:rPr>
            </w:pPr>
            <w:r w:rsidRPr="008B24CC">
              <w:rPr>
                <w:rFonts w:ascii="Arial" w:hAnsi="Arial" w:cs="Arial"/>
                <w:color w:val="000000"/>
                <w:sz w:val="22"/>
                <w:szCs w:val="22"/>
              </w:rPr>
              <w:t>1.0%</w:t>
            </w:r>
          </w:p>
        </w:tc>
      </w:tr>
    </w:tbl>
    <w:p w14:paraId="3905AFDD" w14:textId="3E868D5C" w:rsidR="00423DE0" w:rsidRDefault="00423DE0" w:rsidP="000079C3">
      <w:pPr>
        <w:spacing w:before="120" w:after="120"/>
        <w:rPr>
          <w:rFonts w:ascii="Arial" w:hAnsi="Arial" w:cs="Arial"/>
          <w:color w:val="000000" w:themeColor="text1"/>
        </w:rPr>
      </w:pPr>
    </w:p>
    <w:p w14:paraId="4AE9C5B5" w14:textId="77777777" w:rsidR="00423DE0" w:rsidRDefault="00423DE0">
      <w:pPr>
        <w:rPr>
          <w:rFonts w:ascii="Arial" w:hAnsi="Arial" w:cs="Arial"/>
          <w:color w:val="000000" w:themeColor="text1"/>
        </w:rPr>
      </w:pPr>
      <w:r>
        <w:rPr>
          <w:rFonts w:ascii="Arial" w:hAnsi="Arial" w:cs="Arial"/>
          <w:color w:val="000000" w:themeColor="text1"/>
        </w:rPr>
        <w:br w:type="page"/>
      </w:r>
    </w:p>
    <w:p w14:paraId="0AE2EC0E" w14:textId="77777777" w:rsidR="00903E35" w:rsidRPr="008B24CC" w:rsidRDefault="00903E35" w:rsidP="000079C3">
      <w:pPr>
        <w:spacing w:before="120" w:after="120"/>
        <w:rPr>
          <w:rFonts w:ascii="Arial" w:hAnsi="Arial" w:cs="Arial"/>
          <w:color w:val="000000" w:themeColor="text1"/>
        </w:rPr>
      </w:pPr>
    </w:p>
    <w:p w14:paraId="34596012" w14:textId="3679802A" w:rsidR="000079C3" w:rsidRPr="008B24CC" w:rsidRDefault="000079C3" w:rsidP="007925F5">
      <w:pPr>
        <w:pStyle w:val="Heading3"/>
        <w:rPr>
          <w:rFonts w:ascii="Arial" w:eastAsia="Times New Roman" w:hAnsi="Arial" w:cs="Arial"/>
        </w:rPr>
      </w:pPr>
      <w:bookmarkStart w:id="10" w:name="_Toc134557106"/>
      <w:r w:rsidRPr="008B24CC">
        <w:rPr>
          <w:rFonts w:ascii="Arial" w:eastAsia="Times New Roman" w:hAnsi="Arial" w:cs="Arial"/>
        </w:rPr>
        <w:t>Geographic distribution</w:t>
      </w:r>
      <w:bookmarkEnd w:id="10"/>
    </w:p>
    <w:p w14:paraId="12A1A7E9" w14:textId="74C2844E" w:rsidR="00225F5D" w:rsidRPr="008B24CC" w:rsidRDefault="00225F5D" w:rsidP="000079C3">
      <w:pPr>
        <w:spacing w:before="120" w:after="120"/>
        <w:rPr>
          <w:rFonts w:ascii="Arial" w:hAnsi="Arial" w:cs="Arial"/>
          <w:color w:val="000000" w:themeColor="text1"/>
        </w:rPr>
      </w:pPr>
      <w:r w:rsidRPr="008B24CC">
        <w:rPr>
          <w:rFonts w:ascii="Arial" w:hAnsi="Arial" w:cs="Arial"/>
          <w:color w:val="000000" w:themeColor="text1"/>
        </w:rPr>
        <w:t xml:space="preserve">Hynt </w:t>
      </w:r>
      <w:r w:rsidR="00FF787F" w:rsidRPr="008B24CC">
        <w:rPr>
          <w:rFonts w:ascii="Arial" w:hAnsi="Arial" w:cs="Arial"/>
          <w:color w:val="000000" w:themeColor="text1"/>
        </w:rPr>
        <w:t xml:space="preserve">cardholders are </w:t>
      </w:r>
      <w:r w:rsidRPr="008B24CC">
        <w:rPr>
          <w:rFonts w:ascii="Arial" w:hAnsi="Arial" w:cs="Arial"/>
          <w:color w:val="000000" w:themeColor="text1"/>
        </w:rPr>
        <w:t>evenly distributed across Wales when analysed against total population:</w:t>
      </w:r>
    </w:p>
    <w:tbl>
      <w:tblPr>
        <w:tblW w:w="3939" w:type="pct"/>
        <w:tblLook w:val="04A0" w:firstRow="1" w:lastRow="0" w:firstColumn="1" w:lastColumn="0" w:noHBand="0" w:noVBand="1"/>
      </w:tblPr>
      <w:tblGrid>
        <w:gridCol w:w="2085"/>
        <w:gridCol w:w="1559"/>
        <w:gridCol w:w="2062"/>
        <w:gridCol w:w="2319"/>
        <w:gridCol w:w="1353"/>
        <w:gridCol w:w="1610"/>
      </w:tblGrid>
      <w:tr w:rsidR="00DC666F" w:rsidRPr="008B24CC" w14:paraId="1D71F5FC" w14:textId="77777777" w:rsidTr="00E66D65">
        <w:trPr>
          <w:trHeight w:val="288"/>
        </w:trPr>
        <w:tc>
          <w:tcPr>
            <w:tcW w:w="1065" w:type="pct"/>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25EC4D3" w14:textId="31A05289" w:rsidR="00225F5D" w:rsidRPr="008B24CC" w:rsidRDefault="00DB5393" w:rsidP="000079C3">
            <w:pPr>
              <w:rPr>
                <w:rFonts w:ascii="Arial" w:hAnsi="Arial" w:cs="Arial"/>
                <w:b/>
                <w:bCs/>
                <w:color w:val="000000"/>
                <w:sz w:val="22"/>
                <w:szCs w:val="22"/>
              </w:rPr>
            </w:pPr>
            <w:r w:rsidRPr="008B24CC">
              <w:rPr>
                <w:rFonts w:ascii="Arial" w:hAnsi="Arial" w:cs="Arial"/>
                <w:b/>
                <w:bCs/>
                <w:color w:val="000000"/>
                <w:sz w:val="22"/>
                <w:szCs w:val="22"/>
              </w:rPr>
              <w:t xml:space="preserve">Postcode </w:t>
            </w:r>
            <w:r w:rsidR="00225F5D" w:rsidRPr="008B24CC">
              <w:rPr>
                <w:rFonts w:ascii="Arial" w:hAnsi="Arial" w:cs="Arial"/>
                <w:b/>
                <w:bCs/>
                <w:color w:val="000000"/>
                <w:sz w:val="22"/>
                <w:szCs w:val="22"/>
              </w:rPr>
              <w:t>Area</w:t>
            </w:r>
          </w:p>
        </w:tc>
        <w:tc>
          <w:tcPr>
            <w:tcW w:w="825" w:type="pct"/>
            <w:tcBorders>
              <w:top w:val="single" w:sz="4" w:space="0" w:color="auto"/>
              <w:left w:val="nil"/>
              <w:bottom w:val="single" w:sz="4" w:space="0" w:color="auto"/>
              <w:right w:val="single" w:sz="4" w:space="0" w:color="auto"/>
            </w:tcBorders>
            <w:shd w:val="clear" w:color="000000" w:fill="D9D9D9"/>
            <w:noWrap/>
            <w:vAlign w:val="bottom"/>
            <w:hideMark/>
          </w:tcPr>
          <w:p w14:paraId="08B1909F"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Region</w:t>
            </w:r>
          </w:p>
        </w:tc>
        <w:tc>
          <w:tcPr>
            <w:tcW w:w="888" w:type="pct"/>
            <w:tcBorders>
              <w:top w:val="single" w:sz="4" w:space="0" w:color="auto"/>
              <w:left w:val="nil"/>
              <w:bottom w:val="single" w:sz="4" w:space="0" w:color="auto"/>
              <w:right w:val="single" w:sz="4" w:space="0" w:color="auto"/>
            </w:tcBorders>
            <w:shd w:val="clear" w:color="000000" w:fill="D9D9D9"/>
            <w:noWrap/>
            <w:vAlign w:val="bottom"/>
            <w:hideMark/>
          </w:tcPr>
          <w:p w14:paraId="1F05DF8F"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Hynt Cardholders</w:t>
            </w:r>
          </w:p>
        </w:tc>
        <w:tc>
          <w:tcPr>
            <w:tcW w:w="952" w:type="pct"/>
            <w:tcBorders>
              <w:top w:val="single" w:sz="4" w:space="0" w:color="auto"/>
              <w:left w:val="nil"/>
              <w:bottom w:val="single" w:sz="4" w:space="0" w:color="auto"/>
              <w:right w:val="single" w:sz="4" w:space="0" w:color="auto"/>
            </w:tcBorders>
            <w:shd w:val="clear" w:color="000000" w:fill="D9D9D9"/>
            <w:noWrap/>
            <w:vAlign w:val="bottom"/>
            <w:hideMark/>
          </w:tcPr>
          <w:p w14:paraId="3F5E3979"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 Hynt Cardholders</w:t>
            </w:r>
          </w:p>
        </w:tc>
        <w:tc>
          <w:tcPr>
            <w:tcW w:w="571" w:type="pct"/>
            <w:tcBorders>
              <w:top w:val="single" w:sz="4" w:space="0" w:color="auto"/>
              <w:left w:val="nil"/>
              <w:bottom w:val="single" w:sz="4" w:space="0" w:color="auto"/>
              <w:right w:val="single" w:sz="4" w:space="0" w:color="auto"/>
            </w:tcBorders>
            <w:shd w:val="clear" w:color="000000" w:fill="D9D9D9"/>
            <w:noWrap/>
            <w:vAlign w:val="bottom"/>
            <w:hideMark/>
          </w:tcPr>
          <w:p w14:paraId="1CCF9AF5"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Population</w:t>
            </w:r>
          </w:p>
        </w:tc>
        <w:tc>
          <w:tcPr>
            <w:tcW w:w="698" w:type="pct"/>
            <w:tcBorders>
              <w:top w:val="single" w:sz="4" w:space="0" w:color="auto"/>
              <w:left w:val="nil"/>
              <w:bottom w:val="single" w:sz="4" w:space="0" w:color="auto"/>
              <w:right w:val="single" w:sz="4" w:space="0" w:color="auto"/>
            </w:tcBorders>
            <w:shd w:val="clear" w:color="000000" w:fill="D9D9D9"/>
            <w:noWrap/>
            <w:vAlign w:val="bottom"/>
            <w:hideMark/>
          </w:tcPr>
          <w:p w14:paraId="63786971"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 Population</w:t>
            </w:r>
          </w:p>
        </w:tc>
      </w:tr>
      <w:tr w:rsidR="00225F5D" w:rsidRPr="008B24CC" w14:paraId="0D4F00CF"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37F68789"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CH</w:t>
            </w:r>
          </w:p>
        </w:tc>
        <w:tc>
          <w:tcPr>
            <w:tcW w:w="825" w:type="pct"/>
            <w:tcBorders>
              <w:top w:val="nil"/>
              <w:left w:val="nil"/>
              <w:bottom w:val="single" w:sz="4" w:space="0" w:color="auto"/>
              <w:right w:val="single" w:sz="4" w:space="0" w:color="auto"/>
            </w:tcBorders>
            <w:shd w:val="clear" w:color="auto" w:fill="auto"/>
            <w:noWrap/>
            <w:vAlign w:val="bottom"/>
            <w:hideMark/>
          </w:tcPr>
          <w:p w14:paraId="07BA5516"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North</w:t>
            </w:r>
          </w:p>
        </w:tc>
        <w:tc>
          <w:tcPr>
            <w:tcW w:w="888" w:type="pct"/>
            <w:tcBorders>
              <w:top w:val="nil"/>
              <w:left w:val="nil"/>
              <w:bottom w:val="single" w:sz="4" w:space="0" w:color="auto"/>
              <w:right w:val="single" w:sz="4" w:space="0" w:color="auto"/>
            </w:tcBorders>
            <w:shd w:val="clear" w:color="auto" w:fill="auto"/>
            <w:noWrap/>
            <w:vAlign w:val="bottom"/>
            <w:hideMark/>
          </w:tcPr>
          <w:p w14:paraId="125ED6F5"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1320</w:t>
            </w:r>
          </w:p>
        </w:tc>
        <w:tc>
          <w:tcPr>
            <w:tcW w:w="952" w:type="pct"/>
            <w:tcBorders>
              <w:top w:val="nil"/>
              <w:left w:val="nil"/>
              <w:bottom w:val="single" w:sz="4" w:space="0" w:color="auto"/>
              <w:right w:val="single" w:sz="4" w:space="0" w:color="auto"/>
            </w:tcBorders>
            <w:shd w:val="clear" w:color="auto" w:fill="auto"/>
            <w:noWrap/>
            <w:vAlign w:val="bottom"/>
            <w:hideMark/>
          </w:tcPr>
          <w:p w14:paraId="5B691DB0"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6%</w:t>
            </w:r>
          </w:p>
        </w:tc>
        <w:tc>
          <w:tcPr>
            <w:tcW w:w="571" w:type="pct"/>
            <w:tcBorders>
              <w:top w:val="nil"/>
              <w:left w:val="nil"/>
              <w:bottom w:val="single" w:sz="4" w:space="0" w:color="auto"/>
              <w:right w:val="single" w:sz="4" w:space="0" w:color="auto"/>
            </w:tcBorders>
            <w:shd w:val="clear" w:color="auto" w:fill="auto"/>
            <w:noWrap/>
            <w:vAlign w:val="bottom"/>
            <w:hideMark/>
          </w:tcPr>
          <w:p w14:paraId="6AA4DAFA"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130388</w:t>
            </w:r>
          </w:p>
        </w:tc>
        <w:tc>
          <w:tcPr>
            <w:tcW w:w="698" w:type="pct"/>
            <w:tcBorders>
              <w:top w:val="nil"/>
              <w:left w:val="nil"/>
              <w:bottom w:val="single" w:sz="4" w:space="0" w:color="auto"/>
              <w:right w:val="single" w:sz="4" w:space="0" w:color="auto"/>
            </w:tcBorders>
            <w:shd w:val="clear" w:color="auto" w:fill="auto"/>
            <w:noWrap/>
            <w:vAlign w:val="bottom"/>
            <w:hideMark/>
          </w:tcPr>
          <w:p w14:paraId="51719431"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4%</w:t>
            </w:r>
          </w:p>
        </w:tc>
      </w:tr>
      <w:tr w:rsidR="00225F5D" w:rsidRPr="008B24CC" w14:paraId="15579567"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2ADEB2FB"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LL</w:t>
            </w:r>
          </w:p>
        </w:tc>
        <w:tc>
          <w:tcPr>
            <w:tcW w:w="825" w:type="pct"/>
            <w:tcBorders>
              <w:top w:val="nil"/>
              <w:left w:val="nil"/>
              <w:bottom w:val="single" w:sz="4" w:space="0" w:color="auto"/>
              <w:right w:val="single" w:sz="4" w:space="0" w:color="auto"/>
            </w:tcBorders>
            <w:shd w:val="clear" w:color="auto" w:fill="auto"/>
            <w:noWrap/>
            <w:vAlign w:val="bottom"/>
            <w:hideMark/>
          </w:tcPr>
          <w:p w14:paraId="3C852059"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North</w:t>
            </w:r>
          </w:p>
        </w:tc>
        <w:tc>
          <w:tcPr>
            <w:tcW w:w="888" w:type="pct"/>
            <w:tcBorders>
              <w:top w:val="nil"/>
              <w:left w:val="nil"/>
              <w:bottom w:val="single" w:sz="4" w:space="0" w:color="auto"/>
              <w:right w:val="single" w:sz="4" w:space="0" w:color="auto"/>
            </w:tcBorders>
            <w:shd w:val="clear" w:color="auto" w:fill="auto"/>
            <w:noWrap/>
            <w:vAlign w:val="bottom"/>
            <w:hideMark/>
          </w:tcPr>
          <w:p w14:paraId="5A36D604"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3155</w:t>
            </w:r>
          </w:p>
        </w:tc>
        <w:tc>
          <w:tcPr>
            <w:tcW w:w="952" w:type="pct"/>
            <w:tcBorders>
              <w:top w:val="nil"/>
              <w:left w:val="nil"/>
              <w:bottom w:val="single" w:sz="4" w:space="0" w:color="auto"/>
              <w:right w:val="single" w:sz="4" w:space="0" w:color="auto"/>
            </w:tcBorders>
            <w:shd w:val="clear" w:color="auto" w:fill="auto"/>
            <w:noWrap/>
            <w:vAlign w:val="bottom"/>
            <w:hideMark/>
          </w:tcPr>
          <w:p w14:paraId="04BD2F93"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15%</w:t>
            </w:r>
          </w:p>
        </w:tc>
        <w:tc>
          <w:tcPr>
            <w:tcW w:w="571" w:type="pct"/>
            <w:tcBorders>
              <w:top w:val="nil"/>
              <w:left w:val="nil"/>
              <w:bottom w:val="single" w:sz="4" w:space="0" w:color="auto"/>
              <w:right w:val="single" w:sz="4" w:space="0" w:color="auto"/>
            </w:tcBorders>
            <w:shd w:val="clear" w:color="auto" w:fill="auto"/>
            <w:noWrap/>
            <w:vAlign w:val="bottom"/>
            <w:hideMark/>
          </w:tcPr>
          <w:p w14:paraId="68D6BEE4"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537467</w:t>
            </w:r>
          </w:p>
        </w:tc>
        <w:tc>
          <w:tcPr>
            <w:tcW w:w="698" w:type="pct"/>
            <w:tcBorders>
              <w:top w:val="nil"/>
              <w:left w:val="nil"/>
              <w:bottom w:val="single" w:sz="4" w:space="0" w:color="auto"/>
              <w:right w:val="single" w:sz="4" w:space="0" w:color="auto"/>
            </w:tcBorders>
            <w:shd w:val="clear" w:color="auto" w:fill="auto"/>
            <w:noWrap/>
            <w:vAlign w:val="bottom"/>
            <w:hideMark/>
          </w:tcPr>
          <w:p w14:paraId="11661C47"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18%</w:t>
            </w:r>
          </w:p>
        </w:tc>
      </w:tr>
      <w:tr w:rsidR="00225F5D" w:rsidRPr="008B24CC" w14:paraId="3FF1B475"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5C0B6071"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LD</w:t>
            </w:r>
          </w:p>
        </w:tc>
        <w:tc>
          <w:tcPr>
            <w:tcW w:w="825" w:type="pct"/>
            <w:tcBorders>
              <w:top w:val="nil"/>
              <w:left w:val="nil"/>
              <w:bottom w:val="single" w:sz="4" w:space="0" w:color="auto"/>
              <w:right w:val="single" w:sz="4" w:space="0" w:color="auto"/>
            </w:tcBorders>
            <w:shd w:val="clear" w:color="auto" w:fill="auto"/>
            <w:noWrap/>
            <w:vAlign w:val="bottom"/>
            <w:hideMark/>
          </w:tcPr>
          <w:p w14:paraId="3B7FA897"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Mid</w:t>
            </w:r>
          </w:p>
        </w:tc>
        <w:tc>
          <w:tcPr>
            <w:tcW w:w="888" w:type="pct"/>
            <w:tcBorders>
              <w:top w:val="nil"/>
              <w:left w:val="nil"/>
              <w:bottom w:val="single" w:sz="4" w:space="0" w:color="auto"/>
              <w:right w:val="single" w:sz="4" w:space="0" w:color="auto"/>
            </w:tcBorders>
            <w:shd w:val="clear" w:color="auto" w:fill="auto"/>
            <w:noWrap/>
            <w:vAlign w:val="bottom"/>
            <w:hideMark/>
          </w:tcPr>
          <w:p w14:paraId="2B738505"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158</w:t>
            </w:r>
          </w:p>
        </w:tc>
        <w:tc>
          <w:tcPr>
            <w:tcW w:w="952" w:type="pct"/>
            <w:tcBorders>
              <w:top w:val="nil"/>
              <w:left w:val="nil"/>
              <w:bottom w:val="single" w:sz="4" w:space="0" w:color="auto"/>
              <w:right w:val="single" w:sz="4" w:space="0" w:color="auto"/>
            </w:tcBorders>
            <w:shd w:val="clear" w:color="auto" w:fill="auto"/>
            <w:noWrap/>
            <w:vAlign w:val="bottom"/>
            <w:hideMark/>
          </w:tcPr>
          <w:p w14:paraId="09C2D455"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w:t>
            </w:r>
          </w:p>
        </w:tc>
        <w:tc>
          <w:tcPr>
            <w:tcW w:w="571" w:type="pct"/>
            <w:tcBorders>
              <w:top w:val="nil"/>
              <w:left w:val="nil"/>
              <w:bottom w:val="single" w:sz="4" w:space="0" w:color="auto"/>
              <w:right w:val="single" w:sz="4" w:space="0" w:color="auto"/>
            </w:tcBorders>
            <w:shd w:val="clear" w:color="auto" w:fill="auto"/>
            <w:noWrap/>
            <w:vAlign w:val="bottom"/>
            <w:hideMark/>
          </w:tcPr>
          <w:p w14:paraId="1258673F"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49792</w:t>
            </w:r>
          </w:p>
        </w:tc>
        <w:tc>
          <w:tcPr>
            <w:tcW w:w="698" w:type="pct"/>
            <w:tcBorders>
              <w:top w:val="nil"/>
              <w:left w:val="nil"/>
              <w:bottom w:val="single" w:sz="4" w:space="0" w:color="auto"/>
              <w:right w:val="single" w:sz="4" w:space="0" w:color="auto"/>
            </w:tcBorders>
            <w:shd w:val="clear" w:color="auto" w:fill="auto"/>
            <w:noWrap/>
            <w:vAlign w:val="bottom"/>
            <w:hideMark/>
          </w:tcPr>
          <w:p w14:paraId="647D8F5C"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2%</w:t>
            </w:r>
          </w:p>
        </w:tc>
      </w:tr>
      <w:tr w:rsidR="00225F5D" w:rsidRPr="008B24CC" w14:paraId="2E06A210"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36A4C5E5"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SY</w:t>
            </w:r>
          </w:p>
        </w:tc>
        <w:tc>
          <w:tcPr>
            <w:tcW w:w="825" w:type="pct"/>
            <w:tcBorders>
              <w:top w:val="nil"/>
              <w:left w:val="nil"/>
              <w:bottom w:val="single" w:sz="4" w:space="0" w:color="auto"/>
              <w:right w:val="single" w:sz="4" w:space="0" w:color="auto"/>
            </w:tcBorders>
            <w:shd w:val="clear" w:color="auto" w:fill="auto"/>
            <w:noWrap/>
            <w:vAlign w:val="bottom"/>
            <w:hideMark/>
          </w:tcPr>
          <w:p w14:paraId="6A48B06A"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Mid</w:t>
            </w:r>
          </w:p>
        </w:tc>
        <w:tc>
          <w:tcPr>
            <w:tcW w:w="888" w:type="pct"/>
            <w:tcBorders>
              <w:top w:val="nil"/>
              <w:left w:val="nil"/>
              <w:bottom w:val="single" w:sz="4" w:space="0" w:color="auto"/>
              <w:right w:val="single" w:sz="4" w:space="0" w:color="auto"/>
            </w:tcBorders>
            <w:shd w:val="clear" w:color="auto" w:fill="auto"/>
            <w:noWrap/>
            <w:vAlign w:val="bottom"/>
            <w:hideMark/>
          </w:tcPr>
          <w:p w14:paraId="01A4C4A1"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590</w:t>
            </w:r>
          </w:p>
        </w:tc>
        <w:tc>
          <w:tcPr>
            <w:tcW w:w="952" w:type="pct"/>
            <w:tcBorders>
              <w:top w:val="nil"/>
              <w:left w:val="nil"/>
              <w:bottom w:val="single" w:sz="4" w:space="0" w:color="auto"/>
              <w:right w:val="single" w:sz="4" w:space="0" w:color="auto"/>
            </w:tcBorders>
            <w:shd w:val="clear" w:color="auto" w:fill="auto"/>
            <w:noWrap/>
            <w:vAlign w:val="bottom"/>
            <w:hideMark/>
          </w:tcPr>
          <w:p w14:paraId="2917FA1B"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3%</w:t>
            </w:r>
          </w:p>
        </w:tc>
        <w:tc>
          <w:tcPr>
            <w:tcW w:w="571" w:type="pct"/>
            <w:tcBorders>
              <w:top w:val="nil"/>
              <w:left w:val="nil"/>
              <w:bottom w:val="single" w:sz="4" w:space="0" w:color="auto"/>
              <w:right w:val="single" w:sz="4" w:space="0" w:color="auto"/>
            </w:tcBorders>
            <w:shd w:val="clear" w:color="auto" w:fill="auto"/>
            <w:noWrap/>
            <w:vAlign w:val="bottom"/>
            <w:hideMark/>
          </w:tcPr>
          <w:p w14:paraId="17E29855"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120905</w:t>
            </w:r>
          </w:p>
        </w:tc>
        <w:tc>
          <w:tcPr>
            <w:tcW w:w="698" w:type="pct"/>
            <w:tcBorders>
              <w:top w:val="nil"/>
              <w:left w:val="nil"/>
              <w:bottom w:val="single" w:sz="4" w:space="0" w:color="auto"/>
              <w:right w:val="single" w:sz="4" w:space="0" w:color="auto"/>
            </w:tcBorders>
            <w:shd w:val="clear" w:color="auto" w:fill="auto"/>
            <w:noWrap/>
            <w:vAlign w:val="bottom"/>
            <w:hideMark/>
          </w:tcPr>
          <w:p w14:paraId="6AFAAE89"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4%</w:t>
            </w:r>
          </w:p>
        </w:tc>
      </w:tr>
      <w:tr w:rsidR="00225F5D" w:rsidRPr="008B24CC" w14:paraId="52ED9C35"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4F840B6A"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CF</w:t>
            </w:r>
          </w:p>
        </w:tc>
        <w:tc>
          <w:tcPr>
            <w:tcW w:w="825" w:type="pct"/>
            <w:tcBorders>
              <w:top w:val="nil"/>
              <w:left w:val="nil"/>
              <w:bottom w:val="single" w:sz="4" w:space="0" w:color="auto"/>
              <w:right w:val="single" w:sz="4" w:space="0" w:color="auto"/>
            </w:tcBorders>
            <w:shd w:val="clear" w:color="auto" w:fill="auto"/>
            <w:noWrap/>
            <w:vAlign w:val="bottom"/>
            <w:hideMark/>
          </w:tcPr>
          <w:p w14:paraId="17B6C5EA"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South East</w:t>
            </w:r>
          </w:p>
        </w:tc>
        <w:tc>
          <w:tcPr>
            <w:tcW w:w="888" w:type="pct"/>
            <w:tcBorders>
              <w:top w:val="nil"/>
              <w:left w:val="nil"/>
              <w:bottom w:val="single" w:sz="4" w:space="0" w:color="auto"/>
              <w:right w:val="single" w:sz="4" w:space="0" w:color="auto"/>
            </w:tcBorders>
            <w:shd w:val="clear" w:color="auto" w:fill="auto"/>
            <w:noWrap/>
            <w:vAlign w:val="bottom"/>
            <w:hideMark/>
          </w:tcPr>
          <w:p w14:paraId="59D364C5"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7801</w:t>
            </w:r>
          </w:p>
        </w:tc>
        <w:tc>
          <w:tcPr>
            <w:tcW w:w="952" w:type="pct"/>
            <w:tcBorders>
              <w:top w:val="nil"/>
              <w:left w:val="nil"/>
              <w:bottom w:val="single" w:sz="4" w:space="0" w:color="auto"/>
              <w:right w:val="single" w:sz="4" w:space="0" w:color="auto"/>
            </w:tcBorders>
            <w:shd w:val="clear" w:color="auto" w:fill="auto"/>
            <w:noWrap/>
            <w:vAlign w:val="bottom"/>
            <w:hideMark/>
          </w:tcPr>
          <w:p w14:paraId="1DCDAD57"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36%</w:t>
            </w:r>
          </w:p>
        </w:tc>
        <w:tc>
          <w:tcPr>
            <w:tcW w:w="571" w:type="pct"/>
            <w:tcBorders>
              <w:top w:val="nil"/>
              <w:left w:val="nil"/>
              <w:bottom w:val="single" w:sz="4" w:space="0" w:color="auto"/>
              <w:right w:val="single" w:sz="4" w:space="0" w:color="auto"/>
            </w:tcBorders>
            <w:shd w:val="clear" w:color="auto" w:fill="auto"/>
            <w:noWrap/>
            <w:vAlign w:val="bottom"/>
            <w:hideMark/>
          </w:tcPr>
          <w:p w14:paraId="767F98ED"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1005334</w:t>
            </w:r>
          </w:p>
        </w:tc>
        <w:tc>
          <w:tcPr>
            <w:tcW w:w="698" w:type="pct"/>
            <w:tcBorders>
              <w:top w:val="nil"/>
              <w:left w:val="nil"/>
              <w:bottom w:val="single" w:sz="4" w:space="0" w:color="auto"/>
              <w:right w:val="single" w:sz="4" w:space="0" w:color="auto"/>
            </w:tcBorders>
            <w:shd w:val="clear" w:color="auto" w:fill="auto"/>
            <w:noWrap/>
            <w:vAlign w:val="bottom"/>
            <w:hideMark/>
          </w:tcPr>
          <w:p w14:paraId="181AB064"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33%</w:t>
            </w:r>
          </w:p>
        </w:tc>
      </w:tr>
      <w:tr w:rsidR="00225F5D" w:rsidRPr="008B24CC" w14:paraId="49B6AE4C"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008E79B8"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NP</w:t>
            </w:r>
          </w:p>
        </w:tc>
        <w:tc>
          <w:tcPr>
            <w:tcW w:w="825" w:type="pct"/>
            <w:tcBorders>
              <w:top w:val="nil"/>
              <w:left w:val="nil"/>
              <w:bottom w:val="single" w:sz="4" w:space="0" w:color="auto"/>
              <w:right w:val="single" w:sz="4" w:space="0" w:color="auto"/>
            </w:tcBorders>
            <w:shd w:val="clear" w:color="auto" w:fill="auto"/>
            <w:noWrap/>
            <w:vAlign w:val="bottom"/>
            <w:hideMark/>
          </w:tcPr>
          <w:p w14:paraId="74E040DC"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South East</w:t>
            </w:r>
          </w:p>
        </w:tc>
        <w:tc>
          <w:tcPr>
            <w:tcW w:w="888" w:type="pct"/>
            <w:tcBorders>
              <w:top w:val="nil"/>
              <w:left w:val="nil"/>
              <w:bottom w:val="single" w:sz="4" w:space="0" w:color="auto"/>
              <w:right w:val="single" w:sz="4" w:space="0" w:color="auto"/>
            </w:tcBorders>
            <w:shd w:val="clear" w:color="auto" w:fill="auto"/>
            <w:noWrap/>
            <w:vAlign w:val="bottom"/>
            <w:hideMark/>
          </w:tcPr>
          <w:p w14:paraId="5A2540E4"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2501</w:t>
            </w:r>
          </w:p>
        </w:tc>
        <w:tc>
          <w:tcPr>
            <w:tcW w:w="952" w:type="pct"/>
            <w:tcBorders>
              <w:top w:val="nil"/>
              <w:left w:val="nil"/>
              <w:bottom w:val="single" w:sz="4" w:space="0" w:color="auto"/>
              <w:right w:val="single" w:sz="4" w:space="0" w:color="auto"/>
            </w:tcBorders>
            <w:shd w:val="clear" w:color="auto" w:fill="auto"/>
            <w:noWrap/>
            <w:vAlign w:val="bottom"/>
            <w:hideMark/>
          </w:tcPr>
          <w:p w14:paraId="623751B4"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12%</w:t>
            </w:r>
          </w:p>
        </w:tc>
        <w:tc>
          <w:tcPr>
            <w:tcW w:w="571" w:type="pct"/>
            <w:tcBorders>
              <w:top w:val="nil"/>
              <w:left w:val="nil"/>
              <w:bottom w:val="single" w:sz="4" w:space="0" w:color="auto"/>
              <w:right w:val="single" w:sz="4" w:space="0" w:color="auto"/>
            </w:tcBorders>
            <w:shd w:val="clear" w:color="auto" w:fill="auto"/>
            <w:noWrap/>
            <w:vAlign w:val="bottom"/>
            <w:hideMark/>
          </w:tcPr>
          <w:p w14:paraId="7F464F49"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488368</w:t>
            </w:r>
          </w:p>
        </w:tc>
        <w:tc>
          <w:tcPr>
            <w:tcW w:w="698" w:type="pct"/>
            <w:tcBorders>
              <w:top w:val="nil"/>
              <w:left w:val="nil"/>
              <w:bottom w:val="single" w:sz="4" w:space="0" w:color="auto"/>
              <w:right w:val="single" w:sz="4" w:space="0" w:color="auto"/>
            </w:tcBorders>
            <w:shd w:val="clear" w:color="auto" w:fill="auto"/>
            <w:noWrap/>
            <w:vAlign w:val="bottom"/>
            <w:hideMark/>
          </w:tcPr>
          <w:p w14:paraId="475CAF1C"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16%</w:t>
            </w:r>
          </w:p>
        </w:tc>
      </w:tr>
      <w:tr w:rsidR="00225F5D" w:rsidRPr="008B24CC" w14:paraId="073718E6"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hideMark/>
          </w:tcPr>
          <w:p w14:paraId="00496D62"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SA</w:t>
            </w:r>
          </w:p>
        </w:tc>
        <w:tc>
          <w:tcPr>
            <w:tcW w:w="825" w:type="pct"/>
            <w:tcBorders>
              <w:top w:val="nil"/>
              <w:left w:val="nil"/>
              <w:bottom w:val="single" w:sz="4" w:space="0" w:color="auto"/>
              <w:right w:val="single" w:sz="4" w:space="0" w:color="auto"/>
            </w:tcBorders>
            <w:shd w:val="clear" w:color="auto" w:fill="auto"/>
            <w:noWrap/>
            <w:vAlign w:val="bottom"/>
            <w:hideMark/>
          </w:tcPr>
          <w:p w14:paraId="1BF5FEED"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South West</w:t>
            </w:r>
          </w:p>
        </w:tc>
        <w:tc>
          <w:tcPr>
            <w:tcW w:w="888" w:type="pct"/>
            <w:tcBorders>
              <w:top w:val="nil"/>
              <w:left w:val="nil"/>
              <w:bottom w:val="single" w:sz="4" w:space="0" w:color="auto"/>
              <w:right w:val="single" w:sz="4" w:space="0" w:color="auto"/>
            </w:tcBorders>
            <w:shd w:val="clear" w:color="auto" w:fill="auto"/>
            <w:noWrap/>
            <w:vAlign w:val="bottom"/>
            <w:hideMark/>
          </w:tcPr>
          <w:p w14:paraId="47419806"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6121</w:t>
            </w:r>
          </w:p>
        </w:tc>
        <w:tc>
          <w:tcPr>
            <w:tcW w:w="952" w:type="pct"/>
            <w:tcBorders>
              <w:top w:val="nil"/>
              <w:left w:val="nil"/>
              <w:bottom w:val="single" w:sz="4" w:space="0" w:color="auto"/>
              <w:right w:val="single" w:sz="4" w:space="0" w:color="auto"/>
            </w:tcBorders>
            <w:shd w:val="clear" w:color="auto" w:fill="auto"/>
            <w:noWrap/>
            <w:vAlign w:val="bottom"/>
            <w:hideMark/>
          </w:tcPr>
          <w:p w14:paraId="3A7202CF"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28%</w:t>
            </w:r>
          </w:p>
        </w:tc>
        <w:tc>
          <w:tcPr>
            <w:tcW w:w="571" w:type="pct"/>
            <w:tcBorders>
              <w:top w:val="nil"/>
              <w:left w:val="nil"/>
              <w:bottom w:val="single" w:sz="4" w:space="0" w:color="auto"/>
              <w:right w:val="single" w:sz="4" w:space="0" w:color="auto"/>
            </w:tcBorders>
            <w:shd w:val="clear" w:color="auto" w:fill="auto"/>
            <w:noWrap/>
            <w:vAlign w:val="bottom"/>
            <w:hideMark/>
          </w:tcPr>
          <w:p w14:paraId="42E296DE"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730232</w:t>
            </w:r>
          </w:p>
        </w:tc>
        <w:tc>
          <w:tcPr>
            <w:tcW w:w="698" w:type="pct"/>
            <w:tcBorders>
              <w:top w:val="nil"/>
              <w:left w:val="nil"/>
              <w:bottom w:val="single" w:sz="4" w:space="0" w:color="auto"/>
              <w:right w:val="single" w:sz="4" w:space="0" w:color="auto"/>
            </w:tcBorders>
            <w:shd w:val="clear" w:color="auto" w:fill="auto"/>
            <w:noWrap/>
            <w:vAlign w:val="bottom"/>
            <w:hideMark/>
          </w:tcPr>
          <w:p w14:paraId="09C28A0F" w14:textId="77777777" w:rsidR="00225F5D" w:rsidRPr="008B24CC" w:rsidRDefault="00225F5D" w:rsidP="000079C3">
            <w:pPr>
              <w:jc w:val="right"/>
              <w:rPr>
                <w:rFonts w:ascii="Arial" w:hAnsi="Arial" w:cs="Arial"/>
                <w:color w:val="000000"/>
                <w:sz w:val="22"/>
                <w:szCs w:val="22"/>
              </w:rPr>
            </w:pPr>
            <w:r w:rsidRPr="008B24CC">
              <w:rPr>
                <w:rFonts w:ascii="Arial" w:hAnsi="Arial" w:cs="Arial"/>
                <w:color w:val="000000"/>
                <w:sz w:val="22"/>
                <w:szCs w:val="22"/>
              </w:rPr>
              <w:t>24%</w:t>
            </w:r>
          </w:p>
        </w:tc>
      </w:tr>
      <w:tr w:rsidR="00225F5D" w:rsidRPr="008B24CC" w14:paraId="66A8D4C5" w14:textId="77777777" w:rsidTr="00423DE0">
        <w:trPr>
          <w:trHeight w:val="288"/>
        </w:trPr>
        <w:tc>
          <w:tcPr>
            <w:tcW w:w="1065" w:type="pct"/>
            <w:tcBorders>
              <w:top w:val="nil"/>
              <w:left w:val="single" w:sz="4" w:space="0" w:color="auto"/>
              <w:bottom w:val="nil"/>
              <w:right w:val="single" w:sz="4" w:space="0" w:color="auto"/>
            </w:tcBorders>
            <w:shd w:val="clear" w:color="auto" w:fill="auto"/>
            <w:noWrap/>
            <w:vAlign w:val="bottom"/>
            <w:hideMark/>
          </w:tcPr>
          <w:p w14:paraId="67C2F2EA" w14:textId="738795BF"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Total</w:t>
            </w:r>
            <w:r w:rsidR="00500F8D" w:rsidRPr="008B24CC">
              <w:rPr>
                <w:rFonts w:ascii="Arial" w:hAnsi="Arial" w:cs="Arial"/>
                <w:b/>
                <w:bCs/>
                <w:color w:val="000000"/>
                <w:sz w:val="22"/>
                <w:szCs w:val="22"/>
              </w:rPr>
              <w:t xml:space="preserve"> in Wales</w:t>
            </w:r>
          </w:p>
        </w:tc>
        <w:tc>
          <w:tcPr>
            <w:tcW w:w="825" w:type="pct"/>
            <w:tcBorders>
              <w:top w:val="nil"/>
              <w:left w:val="nil"/>
              <w:bottom w:val="nil"/>
              <w:right w:val="single" w:sz="4" w:space="0" w:color="auto"/>
            </w:tcBorders>
            <w:shd w:val="clear" w:color="auto" w:fill="auto"/>
            <w:noWrap/>
            <w:vAlign w:val="bottom"/>
            <w:hideMark/>
          </w:tcPr>
          <w:p w14:paraId="3CEDE029"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 </w:t>
            </w:r>
          </w:p>
        </w:tc>
        <w:tc>
          <w:tcPr>
            <w:tcW w:w="888" w:type="pct"/>
            <w:tcBorders>
              <w:top w:val="nil"/>
              <w:left w:val="nil"/>
              <w:bottom w:val="nil"/>
              <w:right w:val="single" w:sz="4" w:space="0" w:color="auto"/>
            </w:tcBorders>
            <w:shd w:val="clear" w:color="auto" w:fill="auto"/>
            <w:noWrap/>
            <w:vAlign w:val="bottom"/>
            <w:hideMark/>
          </w:tcPr>
          <w:p w14:paraId="0CBD66FB" w14:textId="77777777" w:rsidR="00225F5D" w:rsidRPr="008B24CC" w:rsidRDefault="00225F5D" w:rsidP="000079C3">
            <w:pPr>
              <w:jc w:val="right"/>
              <w:rPr>
                <w:rFonts w:ascii="Arial" w:hAnsi="Arial" w:cs="Arial"/>
                <w:b/>
                <w:bCs/>
                <w:color w:val="000000"/>
                <w:sz w:val="22"/>
                <w:szCs w:val="22"/>
              </w:rPr>
            </w:pPr>
            <w:r w:rsidRPr="008B24CC">
              <w:rPr>
                <w:rFonts w:ascii="Arial" w:hAnsi="Arial" w:cs="Arial"/>
                <w:b/>
                <w:bCs/>
                <w:color w:val="000000"/>
                <w:sz w:val="22"/>
                <w:szCs w:val="22"/>
              </w:rPr>
              <w:t>21646</w:t>
            </w:r>
          </w:p>
        </w:tc>
        <w:tc>
          <w:tcPr>
            <w:tcW w:w="952" w:type="pct"/>
            <w:tcBorders>
              <w:top w:val="nil"/>
              <w:left w:val="nil"/>
              <w:bottom w:val="nil"/>
              <w:right w:val="single" w:sz="4" w:space="0" w:color="auto"/>
            </w:tcBorders>
            <w:shd w:val="clear" w:color="auto" w:fill="auto"/>
            <w:noWrap/>
            <w:vAlign w:val="bottom"/>
            <w:hideMark/>
          </w:tcPr>
          <w:p w14:paraId="592455BE" w14:textId="77777777" w:rsidR="00225F5D" w:rsidRPr="008B24CC" w:rsidRDefault="00225F5D" w:rsidP="000079C3">
            <w:pPr>
              <w:rPr>
                <w:rFonts w:ascii="Arial" w:hAnsi="Arial" w:cs="Arial"/>
                <w:b/>
                <w:bCs/>
                <w:color w:val="000000"/>
                <w:sz w:val="22"/>
                <w:szCs w:val="22"/>
              </w:rPr>
            </w:pPr>
            <w:r w:rsidRPr="008B24CC">
              <w:rPr>
                <w:rFonts w:ascii="Arial" w:hAnsi="Arial" w:cs="Arial"/>
                <w:b/>
                <w:bCs/>
                <w:color w:val="000000"/>
                <w:sz w:val="22"/>
                <w:szCs w:val="22"/>
              </w:rPr>
              <w:t> </w:t>
            </w:r>
          </w:p>
        </w:tc>
        <w:tc>
          <w:tcPr>
            <w:tcW w:w="571" w:type="pct"/>
            <w:tcBorders>
              <w:top w:val="nil"/>
              <w:left w:val="nil"/>
              <w:bottom w:val="nil"/>
              <w:right w:val="single" w:sz="4" w:space="0" w:color="auto"/>
            </w:tcBorders>
            <w:shd w:val="clear" w:color="auto" w:fill="auto"/>
            <w:noWrap/>
            <w:vAlign w:val="bottom"/>
            <w:hideMark/>
          </w:tcPr>
          <w:p w14:paraId="61FA3A74" w14:textId="77777777" w:rsidR="00225F5D" w:rsidRPr="008B24CC" w:rsidRDefault="00225F5D" w:rsidP="000079C3">
            <w:pPr>
              <w:jc w:val="right"/>
              <w:rPr>
                <w:rFonts w:ascii="Arial" w:hAnsi="Arial" w:cs="Arial"/>
                <w:b/>
                <w:bCs/>
                <w:color w:val="000000"/>
                <w:sz w:val="22"/>
                <w:szCs w:val="22"/>
              </w:rPr>
            </w:pPr>
            <w:r w:rsidRPr="008B24CC">
              <w:rPr>
                <w:rFonts w:ascii="Arial" w:hAnsi="Arial" w:cs="Arial"/>
                <w:b/>
                <w:bCs/>
                <w:color w:val="000000"/>
                <w:sz w:val="22"/>
                <w:szCs w:val="22"/>
              </w:rPr>
              <w:t>3062486</w:t>
            </w:r>
          </w:p>
        </w:tc>
        <w:tc>
          <w:tcPr>
            <w:tcW w:w="698" w:type="pct"/>
            <w:tcBorders>
              <w:top w:val="nil"/>
              <w:left w:val="nil"/>
              <w:bottom w:val="nil"/>
              <w:right w:val="single" w:sz="4" w:space="0" w:color="auto"/>
            </w:tcBorders>
            <w:shd w:val="clear" w:color="auto" w:fill="auto"/>
            <w:noWrap/>
            <w:vAlign w:val="bottom"/>
            <w:hideMark/>
          </w:tcPr>
          <w:p w14:paraId="57A16B93" w14:textId="77777777" w:rsidR="00225F5D" w:rsidRPr="008B24CC" w:rsidRDefault="00225F5D" w:rsidP="000079C3">
            <w:pPr>
              <w:rPr>
                <w:rFonts w:ascii="Arial" w:hAnsi="Arial" w:cs="Arial"/>
                <w:color w:val="000000"/>
                <w:sz w:val="22"/>
                <w:szCs w:val="22"/>
              </w:rPr>
            </w:pPr>
            <w:r w:rsidRPr="008B24CC">
              <w:rPr>
                <w:rFonts w:ascii="Arial" w:hAnsi="Arial" w:cs="Arial"/>
                <w:color w:val="000000"/>
                <w:sz w:val="22"/>
                <w:szCs w:val="22"/>
              </w:rPr>
              <w:t> </w:t>
            </w:r>
          </w:p>
        </w:tc>
      </w:tr>
      <w:tr w:rsidR="00423DE0" w:rsidRPr="008B24CC" w14:paraId="6EF575B6" w14:textId="77777777" w:rsidTr="00E66D65">
        <w:trPr>
          <w:trHeight w:val="288"/>
        </w:trPr>
        <w:tc>
          <w:tcPr>
            <w:tcW w:w="1065" w:type="pct"/>
            <w:tcBorders>
              <w:top w:val="nil"/>
              <w:left w:val="single" w:sz="4" w:space="0" w:color="auto"/>
              <w:bottom w:val="single" w:sz="4" w:space="0" w:color="auto"/>
              <w:right w:val="single" w:sz="4" w:space="0" w:color="auto"/>
            </w:tcBorders>
            <w:shd w:val="clear" w:color="auto" w:fill="auto"/>
            <w:noWrap/>
            <w:vAlign w:val="bottom"/>
          </w:tcPr>
          <w:p w14:paraId="45299A0C" w14:textId="77777777" w:rsidR="00423DE0" w:rsidRPr="008B24CC" w:rsidRDefault="00423DE0" w:rsidP="000079C3">
            <w:pPr>
              <w:rPr>
                <w:rFonts w:ascii="Arial" w:hAnsi="Arial" w:cs="Arial"/>
                <w:b/>
                <w:bCs/>
                <w:color w:val="000000"/>
                <w:sz w:val="22"/>
                <w:szCs w:val="22"/>
              </w:rPr>
            </w:pPr>
          </w:p>
        </w:tc>
        <w:tc>
          <w:tcPr>
            <w:tcW w:w="825" w:type="pct"/>
            <w:tcBorders>
              <w:top w:val="nil"/>
              <w:left w:val="nil"/>
              <w:bottom w:val="single" w:sz="4" w:space="0" w:color="auto"/>
              <w:right w:val="single" w:sz="4" w:space="0" w:color="auto"/>
            </w:tcBorders>
            <w:shd w:val="clear" w:color="auto" w:fill="auto"/>
            <w:noWrap/>
            <w:vAlign w:val="bottom"/>
          </w:tcPr>
          <w:p w14:paraId="6807A16A" w14:textId="77777777" w:rsidR="00423DE0" w:rsidRPr="008B24CC" w:rsidRDefault="00423DE0" w:rsidP="000079C3">
            <w:pPr>
              <w:rPr>
                <w:rFonts w:ascii="Arial" w:hAnsi="Arial" w:cs="Arial"/>
                <w:b/>
                <w:bCs/>
                <w:color w:val="000000"/>
                <w:sz w:val="22"/>
                <w:szCs w:val="22"/>
              </w:rPr>
            </w:pPr>
          </w:p>
        </w:tc>
        <w:tc>
          <w:tcPr>
            <w:tcW w:w="888" w:type="pct"/>
            <w:tcBorders>
              <w:top w:val="nil"/>
              <w:left w:val="nil"/>
              <w:bottom w:val="single" w:sz="4" w:space="0" w:color="auto"/>
              <w:right w:val="single" w:sz="4" w:space="0" w:color="auto"/>
            </w:tcBorders>
            <w:shd w:val="clear" w:color="auto" w:fill="auto"/>
            <w:noWrap/>
            <w:vAlign w:val="bottom"/>
          </w:tcPr>
          <w:p w14:paraId="07C83E4C" w14:textId="77777777" w:rsidR="00423DE0" w:rsidRPr="008B24CC" w:rsidRDefault="00423DE0" w:rsidP="000079C3">
            <w:pPr>
              <w:jc w:val="right"/>
              <w:rPr>
                <w:rFonts w:ascii="Arial" w:hAnsi="Arial" w:cs="Arial"/>
                <w:b/>
                <w:bCs/>
                <w:color w:val="000000"/>
                <w:sz w:val="22"/>
                <w:szCs w:val="22"/>
              </w:rPr>
            </w:pPr>
          </w:p>
        </w:tc>
        <w:tc>
          <w:tcPr>
            <w:tcW w:w="952" w:type="pct"/>
            <w:tcBorders>
              <w:top w:val="nil"/>
              <w:left w:val="nil"/>
              <w:bottom w:val="single" w:sz="4" w:space="0" w:color="auto"/>
              <w:right w:val="single" w:sz="4" w:space="0" w:color="auto"/>
            </w:tcBorders>
            <w:shd w:val="clear" w:color="auto" w:fill="auto"/>
            <w:noWrap/>
            <w:vAlign w:val="bottom"/>
          </w:tcPr>
          <w:p w14:paraId="280A9478" w14:textId="77777777" w:rsidR="00423DE0" w:rsidRPr="008B24CC" w:rsidRDefault="00423DE0" w:rsidP="000079C3">
            <w:pPr>
              <w:rPr>
                <w:rFonts w:ascii="Arial" w:hAnsi="Arial" w:cs="Arial"/>
                <w:b/>
                <w:bCs/>
                <w:color w:val="000000"/>
                <w:sz w:val="22"/>
                <w:szCs w:val="22"/>
              </w:rPr>
            </w:pPr>
          </w:p>
        </w:tc>
        <w:tc>
          <w:tcPr>
            <w:tcW w:w="571" w:type="pct"/>
            <w:tcBorders>
              <w:top w:val="nil"/>
              <w:left w:val="nil"/>
              <w:bottom w:val="single" w:sz="4" w:space="0" w:color="auto"/>
              <w:right w:val="single" w:sz="4" w:space="0" w:color="auto"/>
            </w:tcBorders>
            <w:shd w:val="clear" w:color="auto" w:fill="auto"/>
            <w:noWrap/>
            <w:vAlign w:val="bottom"/>
          </w:tcPr>
          <w:p w14:paraId="38EE958A" w14:textId="77777777" w:rsidR="00423DE0" w:rsidRPr="008B24CC" w:rsidRDefault="00423DE0" w:rsidP="000079C3">
            <w:pPr>
              <w:jc w:val="right"/>
              <w:rPr>
                <w:rFonts w:ascii="Arial" w:hAnsi="Arial" w:cs="Arial"/>
                <w:b/>
                <w:bCs/>
                <w:color w:val="000000"/>
                <w:sz w:val="22"/>
                <w:szCs w:val="22"/>
              </w:rPr>
            </w:pPr>
          </w:p>
        </w:tc>
        <w:tc>
          <w:tcPr>
            <w:tcW w:w="698" w:type="pct"/>
            <w:tcBorders>
              <w:top w:val="nil"/>
              <w:left w:val="nil"/>
              <w:bottom w:val="single" w:sz="4" w:space="0" w:color="auto"/>
              <w:right w:val="single" w:sz="4" w:space="0" w:color="auto"/>
            </w:tcBorders>
            <w:shd w:val="clear" w:color="auto" w:fill="auto"/>
            <w:noWrap/>
            <w:vAlign w:val="bottom"/>
          </w:tcPr>
          <w:p w14:paraId="33EB8FB9" w14:textId="77777777" w:rsidR="00423DE0" w:rsidRPr="008B24CC" w:rsidRDefault="00423DE0" w:rsidP="000079C3">
            <w:pPr>
              <w:rPr>
                <w:rFonts w:ascii="Arial" w:hAnsi="Arial" w:cs="Arial"/>
                <w:color w:val="000000"/>
                <w:sz w:val="22"/>
                <w:szCs w:val="22"/>
              </w:rPr>
            </w:pPr>
          </w:p>
        </w:tc>
      </w:tr>
    </w:tbl>
    <w:p w14:paraId="07EE5C3C" w14:textId="24D4897A" w:rsidR="000079C3" w:rsidRPr="008B24CC" w:rsidRDefault="000079C3" w:rsidP="007925F5">
      <w:pPr>
        <w:pStyle w:val="Heading3"/>
        <w:rPr>
          <w:rFonts w:ascii="Arial" w:eastAsia="Times New Roman" w:hAnsi="Arial" w:cs="Arial"/>
        </w:rPr>
      </w:pPr>
      <w:bookmarkStart w:id="11" w:name="_Toc134557107"/>
      <w:r w:rsidRPr="008B24CC">
        <w:rPr>
          <w:rFonts w:ascii="Arial" w:eastAsia="Times New Roman" w:hAnsi="Arial" w:cs="Arial"/>
        </w:rPr>
        <w:t>Distribution across levels of deprivation</w:t>
      </w:r>
      <w:bookmarkEnd w:id="11"/>
    </w:p>
    <w:p w14:paraId="4B7B582B" w14:textId="6C20D95F" w:rsidR="00455B38" w:rsidRPr="008B24CC" w:rsidRDefault="00903E35" w:rsidP="000079C3">
      <w:pPr>
        <w:spacing w:before="120" w:after="120"/>
        <w:rPr>
          <w:rFonts w:ascii="Arial" w:hAnsi="Arial" w:cs="Arial"/>
          <w:color w:val="000000" w:themeColor="text1"/>
        </w:rPr>
      </w:pPr>
      <w:r w:rsidRPr="008B24CC">
        <w:rPr>
          <w:rFonts w:ascii="Arial" w:hAnsi="Arial" w:cs="Arial"/>
          <w:color w:val="000000" w:themeColor="text1"/>
        </w:rPr>
        <w:t xml:space="preserve">Hynt </w:t>
      </w:r>
      <w:r w:rsidR="00FF787F" w:rsidRPr="008B24CC">
        <w:rPr>
          <w:rFonts w:ascii="Arial" w:hAnsi="Arial" w:cs="Arial"/>
          <w:color w:val="000000" w:themeColor="text1"/>
        </w:rPr>
        <w:t xml:space="preserve">cardholders are </w:t>
      </w:r>
      <w:r w:rsidR="00225F5D" w:rsidRPr="008B24CC">
        <w:rPr>
          <w:rFonts w:ascii="Arial" w:hAnsi="Arial" w:cs="Arial"/>
          <w:color w:val="000000" w:themeColor="text1"/>
        </w:rPr>
        <w:t xml:space="preserve">also </w:t>
      </w:r>
      <w:r w:rsidRPr="008B24CC">
        <w:rPr>
          <w:rFonts w:ascii="Arial" w:hAnsi="Arial" w:cs="Arial"/>
          <w:color w:val="000000" w:themeColor="text1"/>
        </w:rPr>
        <w:t>very evenly distributed across different levels of deprivation.</w:t>
      </w:r>
      <w:r w:rsidR="00FE07F8" w:rsidRPr="008B24CC">
        <w:rPr>
          <w:rFonts w:ascii="Arial" w:hAnsi="Arial" w:cs="Arial"/>
          <w:color w:val="000000" w:themeColor="text1"/>
        </w:rPr>
        <w:t xml:space="preserve">  This can be seen mapping members’ postcode data against the Welsh Index of Multiple Deprivation.</w:t>
      </w:r>
      <w:r w:rsidR="00854E9A" w:rsidRPr="008B24CC">
        <w:rPr>
          <w:rFonts w:ascii="Arial" w:hAnsi="Arial" w:cs="Arial"/>
          <w:color w:val="000000" w:themeColor="text1"/>
        </w:rPr>
        <w:t xml:space="preserve"> The lowest decile (decile 1) represents the 10% most deprived areas in Wales, the highest decile (10) represents the least deprived.  The table below shows Hynt cardholders are coming equally from most and least deprived areas, which is not the case for theatre-goers in the general population</w:t>
      </w:r>
      <w:r w:rsidR="00A117DF" w:rsidRPr="008B24CC">
        <w:rPr>
          <w:rFonts w:ascii="Arial" w:hAnsi="Arial" w:cs="Arial"/>
          <w:color w:val="000000" w:themeColor="text1"/>
        </w:rPr>
        <w:t>, with those in material deprivation 19% less likely to visit arts venues</w:t>
      </w:r>
      <w:r w:rsidR="00A117DF" w:rsidRPr="008B24CC">
        <w:rPr>
          <w:rStyle w:val="EndnoteReference"/>
          <w:rFonts w:ascii="Arial" w:hAnsi="Arial" w:cs="Arial"/>
          <w:color w:val="000000" w:themeColor="text1"/>
        </w:rPr>
        <w:endnoteReference w:id="3"/>
      </w:r>
      <w:r w:rsidR="00854E9A" w:rsidRPr="008B24CC">
        <w:rPr>
          <w:rFonts w:ascii="Arial" w:hAnsi="Arial" w:cs="Arial"/>
          <w:color w:val="000000" w:themeColor="text1"/>
        </w:rPr>
        <w:t xml:space="preserve">. </w:t>
      </w:r>
    </w:p>
    <w:tbl>
      <w:tblPr>
        <w:tblW w:w="5211" w:type="dxa"/>
        <w:tblLook w:val="04A0" w:firstRow="1" w:lastRow="0" w:firstColumn="1" w:lastColumn="0" w:noHBand="0" w:noVBand="1"/>
      </w:tblPr>
      <w:tblGrid>
        <w:gridCol w:w="1526"/>
        <w:gridCol w:w="2268"/>
        <w:gridCol w:w="1417"/>
      </w:tblGrid>
      <w:tr w:rsidR="00FE07F8" w:rsidRPr="008B24CC" w14:paraId="59453633" w14:textId="77777777" w:rsidTr="00E66D65">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1786431" w14:textId="77777777" w:rsidR="00FE07F8" w:rsidRPr="008B24CC" w:rsidRDefault="00FE07F8" w:rsidP="000079C3">
            <w:pPr>
              <w:rPr>
                <w:rFonts w:ascii="Arial" w:hAnsi="Arial" w:cs="Arial"/>
                <w:b/>
                <w:bCs/>
                <w:color w:val="000000"/>
                <w:sz w:val="22"/>
                <w:szCs w:val="22"/>
              </w:rPr>
            </w:pPr>
            <w:r w:rsidRPr="008B24CC">
              <w:rPr>
                <w:rFonts w:ascii="Arial" w:hAnsi="Arial" w:cs="Arial"/>
                <w:b/>
                <w:bCs/>
                <w:color w:val="000000"/>
                <w:sz w:val="22"/>
                <w:szCs w:val="22"/>
              </w:rPr>
              <w:t>WIMD Decile</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2A885F0" w14:textId="1B5D7102" w:rsidR="00FE07F8" w:rsidRPr="008B24CC" w:rsidRDefault="00E66D65" w:rsidP="000079C3">
            <w:pPr>
              <w:rPr>
                <w:rFonts w:ascii="Arial" w:hAnsi="Arial" w:cs="Arial"/>
                <w:b/>
                <w:bCs/>
                <w:color w:val="000000"/>
                <w:sz w:val="22"/>
                <w:szCs w:val="22"/>
              </w:rPr>
            </w:pPr>
            <w:r w:rsidRPr="008B24CC">
              <w:rPr>
                <w:rFonts w:ascii="Arial" w:hAnsi="Arial" w:cs="Arial"/>
                <w:b/>
                <w:bCs/>
                <w:color w:val="000000"/>
                <w:sz w:val="22"/>
                <w:szCs w:val="22"/>
              </w:rPr>
              <w:t>No. Hynt Cardholders</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62735BB" w14:textId="77777777" w:rsidR="00FE07F8" w:rsidRPr="008B24CC" w:rsidRDefault="00FE07F8" w:rsidP="000079C3">
            <w:pPr>
              <w:rPr>
                <w:rFonts w:ascii="Arial" w:hAnsi="Arial" w:cs="Arial"/>
                <w:b/>
                <w:bCs/>
                <w:color w:val="000000"/>
                <w:sz w:val="22"/>
                <w:szCs w:val="22"/>
              </w:rPr>
            </w:pPr>
            <w:r w:rsidRPr="008B24CC">
              <w:rPr>
                <w:rFonts w:ascii="Arial" w:hAnsi="Arial" w:cs="Arial"/>
                <w:b/>
                <w:bCs/>
                <w:color w:val="000000"/>
                <w:sz w:val="22"/>
                <w:szCs w:val="22"/>
              </w:rPr>
              <w:t>% (Wales)</w:t>
            </w:r>
          </w:p>
        </w:tc>
      </w:tr>
      <w:tr w:rsidR="00FE07F8" w:rsidRPr="008B24CC" w14:paraId="48B0A628"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F3D38B0"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7AB4A2EF"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2252</w:t>
            </w:r>
          </w:p>
        </w:tc>
        <w:tc>
          <w:tcPr>
            <w:tcW w:w="1417" w:type="dxa"/>
            <w:tcBorders>
              <w:top w:val="nil"/>
              <w:left w:val="nil"/>
              <w:bottom w:val="single" w:sz="4" w:space="0" w:color="auto"/>
              <w:right w:val="single" w:sz="4" w:space="0" w:color="auto"/>
            </w:tcBorders>
            <w:shd w:val="clear" w:color="auto" w:fill="auto"/>
            <w:noWrap/>
            <w:vAlign w:val="bottom"/>
            <w:hideMark/>
          </w:tcPr>
          <w:p w14:paraId="7EDB9358"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10.7%</w:t>
            </w:r>
          </w:p>
        </w:tc>
      </w:tr>
      <w:tr w:rsidR="00FE07F8" w:rsidRPr="008B24CC" w14:paraId="51C6FF9F"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3BE32ADE"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14F0546D"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2345</w:t>
            </w:r>
          </w:p>
        </w:tc>
        <w:tc>
          <w:tcPr>
            <w:tcW w:w="1417" w:type="dxa"/>
            <w:tcBorders>
              <w:top w:val="nil"/>
              <w:left w:val="nil"/>
              <w:bottom w:val="single" w:sz="4" w:space="0" w:color="auto"/>
              <w:right w:val="single" w:sz="4" w:space="0" w:color="auto"/>
            </w:tcBorders>
            <w:shd w:val="clear" w:color="auto" w:fill="auto"/>
            <w:noWrap/>
            <w:vAlign w:val="bottom"/>
            <w:hideMark/>
          </w:tcPr>
          <w:p w14:paraId="62E3A1E7"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11.2%</w:t>
            </w:r>
          </w:p>
        </w:tc>
      </w:tr>
      <w:tr w:rsidR="00FE07F8" w:rsidRPr="008B24CC" w14:paraId="5A962B95"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A495565"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4A5DED57"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2184</w:t>
            </w:r>
          </w:p>
        </w:tc>
        <w:tc>
          <w:tcPr>
            <w:tcW w:w="1417" w:type="dxa"/>
            <w:tcBorders>
              <w:top w:val="nil"/>
              <w:left w:val="nil"/>
              <w:bottom w:val="single" w:sz="4" w:space="0" w:color="auto"/>
              <w:right w:val="single" w:sz="4" w:space="0" w:color="auto"/>
            </w:tcBorders>
            <w:shd w:val="clear" w:color="auto" w:fill="auto"/>
            <w:noWrap/>
            <w:vAlign w:val="bottom"/>
            <w:hideMark/>
          </w:tcPr>
          <w:p w14:paraId="106700CB"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10.4%</w:t>
            </w:r>
          </w:p>
        </w:tc>
      </w:tr>
      <w:tr w:rsidR="00FE07F8" w:rsidRPr="008B24CC" w14:paraId="1CBE8B1F"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E12EA0A"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46A96596"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2160</w:t>
            </w:r>
          </w:p>
        </w:tc>
        <w:tc>
          <w:tcPr>
            <w:tcW w:w="1417" w:type="dxa"/>
            <w:tcBorders>
              <w:top w:val="nil"/>
              <w:left w:val="nil"/>
              <w:bottom w:val="single" w:sz="4" w:space="0" w:color="auto"/>
              <w:right w:val="single" w:sz="4" w:space="0" w:color="auto"/>
            </w:tcBorders>
            <w:shd w:val="clear" w:color="auto" w:fill="auto"/>
            <w:noWrap/>
            <w:vAlign w:val="bottom"/>
            <w:hideMark/>
          </w:tcPr>
          <w:p w14:paraId="6BAB112B"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10.3%</w:t>
            </w:r>
          </w:p>
        </w:tc>
      </w:tr>
      <w:tr w:rsidR="00FE07F8" w:rsidRPr="008B24CC" w14:paraId="067D9BFE"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4EBD856"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76D73E4B"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1903</w:t>
            </w:r>
          </w:p>
        </w:tc>
        <w:tc>
          <w:tcPr>
            <w:tcW w:w="1417" w:type="dxa"/>
            <w:tcBorders>
              <w:top w:val="nil"/>
              <w:left w:val="nil"/>
              <w:bottom w:val="single" w:sz="4" w:space="0" w:color="auto"/>
              <w:right w:val="single" w:sz="4" w:space="0" w:color="auto"/>
            </w:tcBorders>
            <w:shd w:val="clear" w:color="auto" w:fill="auto"/>
            <w:noWrap/>
            <w:vAlign w:val="bottom"/>
            <w:hideMark/>
          </w:tcPr>
          <w:p w14:paraId="3A7DC865"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9.1%</w:t>
            </w:r>
          </w:p>
        </w:tc>
      </w:tr>
      <w:tr w:rsidR="00FE07F8" w:rsidRPr="008B24CC" w14:paraId="1B7A71D1"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1BD615D3"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6</w:t>
            </w:r>
          </w:p>
        </w:tc>
        <w:tc>
          <w:tcPr>
            <w:tcW w:w="2268" w:type="dxa"/>
            <w:tcBorders>
              <w:top w:val="nil"/>
              <w:left w:val="nil"/>
              <w:bottom w:val="single" w:sz="4" w:space="0" w:color="auto"/>
              <w:right w:val="single" w:sz="4" w:space="0" w:color="auto"/>
            </w:tcBorders>
            <w:shd w:val="clear" w:color="auto" w:fill="auto"/>
            <w:noWrap/>
            <w:vAlign w:val="bottom"/>
            <w:hideMark/>
          </w:tcPr>
          <w:p w14:paraId="7F0FFC1E"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1826</w:t>
            </w:r>
          </w:p>
        </w:tc>
        <w:tc>
          <w:tcPr>
            <w:tcW w:w="1417" w:type="dxa"/>
            <w:tcBorders>
              <w:top w:val="nil"/>
              <w:left w:val="nil"/>
              <w:bottom w:val="single" w:sz="4" w:space="0" w:color="auto"/>
              <w:right w:val="single" w:sz="4" w:space="0" w:color="auto"/>
            </w:tcBorders>
            <w:shd w:val="clear" w:color="auto" w:fill="auto"/>
            <w:noWrap/>
            <w:vAlign w:val="bottom"/>
            <w:hideMark/>
          </w:tcPr>
          <w:p w14:paraId="2347FB25"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8.7%</w:t>
            </w:r>
          </w:p>
        </w:tc>
      </w:tr>
      <w:tr w:rsidR="00FE07F8" w:rsidRPr="008B24CC" w14:paraId="650D57BD"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36D1B51"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7</w:t>
            </w:r>
          </w:p>
        </w:tc>
        <w:tc>
          <w:tcPr>
            <w:tcW w:w="2268" w:type="dxa"/>
            <w:tcBorders>
              <w:top w:val="nil"/>
              <w:left w:val="nil"/>
              <w:bottom w:val="single" w:sz="4" w:space="0" w:color="auto"/>
              <w:right w:val="single" w:sz="4" w:space="0" w:color="auto"/>
            </w:tcBorders>
            <w:shd w:val="clear" w:color="auto" w:fill="auto"/>
            <w:noWrap/>
            <w:vAlign w:val="bottom"/>
            <w:hideMark/>
          </w:tcPr>
          <w:p w14:paraId="4BBDDBB3"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1974</w:t>
            </w:r>
          </w:p>
        </w:tc>
        <w:tc>
          <w:tcPr>
            <w:tcW w:w="1417" w:type="dxa"/>
            <w:tcBorders>
              <w:top w:val="nil"/>
              <w:left w:val="nil"/>
              <w:bottom w:val="single" w:sz="4" w:space="0" w:color="auto"/>
              <w:right w:val="single" w:sz="4" w:space="0" w:color="auto"/>
            </w:tcBorders>
            <w:shd w:val="clear" w:color="auto" w:fill="auto"/>
            <w:noWrap/>
            <w:vAlign w:val="bottom"/>
            <w:hideMark/>
          </w:tcPr>
          <w:p w14:paraId="4DA243BC"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9.4%</w:t>
            </w:r>
          </w:p>
        </w:tc>
      </w:tr>
      <w:tr w:rsidR="00FE07F8" w:rsidRPr="008B24CC" w14:paraId="2159DAB5"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4BEBE2B3"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8</w:t>
            </w:r>
          </w:p>
        </w:tc>
        <w:tc>
          <w:tcPr>
            <w:tcW w:w="2268" w:type="dxa"/>
            <w:tcBorders>
              <w:top w:val="nil"/>
              <w:left w:val="nil"/>
              <w:bottom w:val="single" w:sz="4" w:space="0" w:color="auto"/>
              <w:right w:val="single" w:sz="4" w:space="0" w:color="auto"/>
            </w:tcBorders>
            <w:shd w:val="clear" w:color="auto" w:fill="auto"/>
            <w:noWrap/>
            <w:vAlign w:val="bottom"/>
            <w:hideMark/>
          </w:tcPr>
          <w:p w14:paraId="3364BC3A"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1949</w:t>
            </w:r>
          </w:p>
        </w:tc>
        <w:tc>
          <w:tcPr>
            <w:tcW w:w="1417" w:type="dxa"/>
            <w:tcBorders>
              <w:top w:val="nil"/>
              <w:left w:val="nil"/>
              <w:bottom w:val="single" w:sz="4" w:space="0" w:color="auto"/>
              <w:right w:val="single" w:sz="4" w:space="0" w:color="auto"/>
            </w:tcBorders>
            <w:shd w:val="clear" w:color="auto" w:fill="auto"/>
            <w:noWrap/>
            <w:vAlign w:val="bottom"/>
            <w:hideMark/>
          </w:tcPr>
          <w:p w14:paraId="3A95D6AF"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9.3%</w:t>
            </w:r>
          </w:p>
        </w:tc>
      </w:tr>
      <w:tr w:rsidR="00FE07F8" w:rsidRPr="008B24CC" w14:paraId="06123DFF"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0F281126"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lastRenderedPageBreak/>
              <w:t>9</w:t>
            </w:r>
          </w:p>
        </w:tc>
        <w:tc>
          <w:tcPr>
            <w:tcW w:w="2268" w:type="dxa"/>
            <w:tcBorders>
              <w:top w:val="nil"/>
              <w:left w:val="nil"/>
              <w:bottom w:val="single" w:sz="4" w:space="0" w:color="auto"/>
              <w:right w:val="single" w:sz="4" w:space="0" w:color="auto"/>
            </w:tcBorders>
            <w:shd w:val="clear" w:color="auto" w:fill="auto"/>
            <w:noWrap/>
            <w:vAlign w:val="bottom"/>
            <w:hideMark/>
          </w:tcPr>
          <w:p w14:paraId="0F26858C"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2134</w:t>
            </w:r>
          </w:p>
        </w:tc>
        <w:tc>
          <w:tcPr>
            <w:tcW w:w="1417" w:type="dxa"/>
            <w:tcBorders>
              <w:top w:val="nil"/>
              <w:left w:val="nil"/>
              <w:bottom w:val="single" w:sz="4" w:space="0" w:color="auto"/>
              <w:right w:val="single" w:sz="4" w:space="0" w:color="auto"/>
            </w:tcBorders>
            <w:shd w:val="clear" w:color="auto" w:fill="auto"/>
            <w:noWrap/>
            <w:vAlign w:val="bottom"/>
            <w:hideMark/>
          </w:tcPr>
          <w:p w14:paraId="53DDFBD0"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10.2%</w:t>
            </w:r>
          </w:p>
        </w:tc>
      </w:tr>
      <w:tr w:rsidR="00FE07F8" w:rsidRPr="008B24CC" w14:paraId="21123705"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04E1148A"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10</w:t>
            </w:r>
          </w:p>
        </w:tc>
        <w:tc>
          <w:tcPr>
            <w:tcW w:w="2268" w:type="dxa"/>
            <w:tcBorders>
              <w:top w:val="nil"/>
              <w:left w:val="nil"/>
              <w:bottom w:val="single" w:sz="4" w:space="0" w:color="auto"/>
              <w:right w:val="single" w:sz="4" w:space="0" w:color="auto"/>
            </w:tcBorders>
            <w:shd w:val="clear" w:color="auto" w:fill="auto"/>
            <w:noWrap/>
            <w:vAlign w:val="bottom"/>
            <w:hideMark/>
          </w:tcPr>
          <w:p w14:paraId="49DDAEC0"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2249</w:t>
            </w:r>
          </w:p>
        </w:tc>
        <w:tc>
          <w:tcPr>
            <w:tcW w:w="1417" w:type="dxa"/>
            <w:tcBorders>
              <w:top w:val="nil"/>
              <w:left w:val="nil"/>
              <w:bottom w:val="single" w:sz="4" w:space="0" w:color="auto"/>
              <w:right w:val="single" w:sz="4" w:space="0" w:color="auto"/>
            </w:tcBorders>
            <w:shd w:val="clear" w:color="auto" w:fill="auto"/>
            <w:noWrap/>
            <w:vAlign w:val="bottom"/>
            <w:hideMark/>
          </w:tcPr>
          <w:p w14:paraId="5885D391" w14:textId="77777777" w:rsidR="00FE07F8" w:rsidRPr="008B24CC" w:rsidRDefault="00FE07F8" w:rsidP="000079C3">
            <w:pPr>
              <w:jc w:val="right"/>
              <w:rPr>
                <w:rFonts w:ascii="Arial" w:hAnsi="Arial" w:cs="Arial"/>
                <w:color w:val="000000"/>
                <w:sz w:val="22"/>
                <w:szCs w:val="22"/>
              </w:rPr>
            </w:pPr>
            <w:r w:rsidRPr="008B24CC">
              <w:rPr>
                <w:rFonts w:ascii="Arial" w:hAnsi="Arial" w:cs="Arial"/>
                <w:color w:val="000000"/>
                <w:sz w:val="22"/>
                <w:szCs w:val="22"/>
              </w:rPr>
              <w:t>10.7%</w:t>
            </w:r>
          </w:p>
        </w:tc>
      </w:tr>
      <w:tr w:rsidR="00FE07F8" w:rsidRPr="008B24CC" w14:paraId="7AF68752" w14:textId="77777777" w:rsidTr="00E66D65">
        <w:trPr>
          <w:trHeight w:val="288"/>
        </w:trPr>
        <w:tc>
          <w:tcPr>
            <w:tcW w:w="1526" w:type="dxa"/>
            <w:tcBorders>
              <w:top w:val="nil"/>
              <w:left w:val="single" w:sz="4" w:space="0" w:color="auto"/>
              <w:bottom w:val="single" w:sz="4" w:space="0" w:color="auto"/>
              <w:right w:val="single" w:sz="4" w:space="0" w:color="auto"/>
            </w:tcBorders>
            <w:shd w:val="clear" w:color="auto" w:fill="auto"/>
            <w:noWrap/>
            <w:vAlign w:val="bottom"/>
            <w:hideMark/>
          </w:tcPr>
          <w:p w14:paraId="52D59062" w14:textId="77777777" w:rsidR="00FE07F8" w:rsidRPr="008B24CC" w:rsidRDefault="00FE07F8" w:rsidP="000079C3">
            <w:pPr>
              <w:jc w:val="right"/>
              <w:rPr>
                <w:rFonts w:ascii="Arial" w:hAnsi="Arial" w:cs="Arial"/>
                <w:b/>
                <w:bCs/>
                <w:color w:val="000000"/>
                <w:sz w:val="22"/>
                <w:szCs w:val="22"/>
              </w:rPr>
            </w:pPr>
            <w:r w:rsidRPr="008B24CC">
              <w:rPr>
                <w:rFonts w:ascii="Arial" w:hAnsi="Arial" w:cs="Arial"/>
                <w:b/>
                <w:bCs/>
                <w:color w:val="000000"/>
                <w:sz w:val="22"/>
                <w:szCs w:val="22"/>
              </w:rPr>
              <w:t>Total in Wales</w:t>
            </w:r>
          </w:p>
        </w:tc>
        <w:tc>
          <w:tcPr>
            <w:tcW w:w="2268" w:type="dxa"/>
            <w:tcBorders>
              <w:top w:val="nil"/>
              <w:left w:val="nil"/>
              <w:bottom w:val="single" w:sz="4" w:space="0" w:color="auto"/>
              <w:right w:val="single" w:sz="4" w:space="0" w:color="auto"/>
            </w:tcBorders>
            <w:shd w:val="clear" w:color="auto" w:fill="auto"/>
            <w:noWrap/>
            <w:vAlign w:val="bottom"/>
            <w:hideMark/>
          </w:tcPr>
          <w:p w14:paraId="6610EA13" w14:textId="77777777" w:rsidR="00FE07F8" w:rsidRPr="008B24CC" w:rsidRDefault="00FE07F8" w:rsidP="000079C3">
            <w:pPr>
              <w:jc w:val="right"/>
              <w:rPr>
                <w:rFonts w:ascii="Arial" w:hAnsi="Arial" w:cs="Arial"/>
                <w:b/>
                <w:bCs/>
                <w:color w:val="000000"/>
                <w:sz w:val="22"/>
                <w:szCs w:val="22"/>
              </w:rPr>
            </w:pPr>
            <w:r w:rsidRPr="008B24CC">
              <w:rPr>
                <w:rFonts w:ascii="Arial" w:hAnsi="Arial" w:cs="Arial"/>
                <w:b/>
                <w:bCs/>
                <w:color w:val="000000"/>
                <w:sz w:val="22"/>
                <w:szCs w:val="22"/>
              </w:rPr>
              <w:t>20976</w:t>
            </w:r>
          </w:p>
        </w:tc>
        <w:tc>
          <w:tcPr>
            <w:tcW w:w="1417" w:type="dxa"/>
            <w:tcBorders>
              <w:top w:val="nil"/>
              <w:left w:val="nil"/>
              <w:bottom w:val="single" w:sz="4" w:space="0" w:color="auto"/>
              <w:right w:val="single" w:sz="4" w:space="0" w:color="auto"/>
            </w:tcBorders>
            <w:shd w:val="clear" w:color="auto" w:fill="auto"/>
            <w:noWrap/>
            <w:vAlign w:val="bottom"/>
            <w:hideMark/>
          </w:tcPr>
          <w:p w14:paraId="31F0B903" w14:textId="77777777" w:rsidR="00FE07F8" w:rsidRPr="008B24CC" w:rsidRDefault="00FE07F8" w:rsidP="000079C3">
            <w:pPr>
              <w:jc w:val="right"/>
              <w:rPr>
                <w:rFonts w:ascii="Arial" w:hAnsi="Arial" w:cs="Arial"/>
                <w:b/>
                <w:bCs/>
                <w:color w:val="000000"/>
                <w:sz w:val="22"/>
                <w:szCs w:val="22"/>
              </w:rPr>
            </w:pPr>
            <w:r w:rsidRPr="008B24CC">
              <w:rPr>
                <w:rFonts w:ascii="Arial" w:hAnsi="Arial" w:cs="Arial"/>
                <w:b/>
                <w:bCs/>
                <w:color w:val="000000"/>
                <w:sz w:val="22"/>
                <w:szCs w:val="22"/>
              </w:rPr>
              <w:t>100.0%</w:t>
            </w:r>
          </w:p>
        </w:tc>
      </w:tr>
    </w:tbl>
    <w:p w14:paraId="590AF85B" w14:textId="77777777" w:rsidR="00903E35" w:rsidRPr="008B24CC" w:rsidRDefault="00903E35" w:rsidP="000079C3">
      <w:pPr>
        <w:spacing w:before="120" w:after="120"/>
        <w:rPr>
          <w:rFonts w:ascii="Arial" w:hAnsi="Arial" w:cs="Arial"/>
          <w:color w:val="000000" w:themeColor="text1"/>
        </w:rPr>
      </w:pPr>
    </w:p>
    <w:p w14:paraId="79E4F44A" w14:textId="00267706" w:rsidR="000079C3" w:rsidRPr="008B24CC" w:rsidRDefault="000079C3" w:rsidP="007925F5">
      <w:pPr>
        <w:pStyle w:val="Heading3"/>
        <w:rPr>
          <w:rFonts w:ascii="Arial" w:eastAsia="Times New Roman" w:hAnsi="Arial" w:cs="Arial"/>
        </w:rPr>
      </w:pPr>
      <w:bookmarkStart w:id="12" w:name="_Toc134557108"/>
      <w:r w:rsidRPr="008B24CC">
        <w:rPr>
          <w:rFonts w:ascii="Arial" w:eastAsia="Times New Roman" w:hAnsi="Arial" w:cs="Arial"/>
        </w:rPr>
        <w:t>Gender of Hynt cardholders</w:t>
      </w:r>
      <w:bookmarkEnd w:id="12"/>
    </w:p>
    <w:p w14:paraId="42367B99" w14:textId="1A3037A7" w:rsidR="00852E17" w:rsidRPr="008B24CC" w:rsidRDefault="00225F5D" w:rsidP="000079C3">
      <w:pPr>
        <w:spacing w:before="120" w:after="120"/>
        <w:rPr>
          <w:rFonts w:ascii="Arial" w:hAnsi="Arial" w:cs="Arial"/>
          <w:color w:val="000000" w:themeColor="text1"/>
        </w:rPr>
      </w:pPr>
      <w:r w:rsidRPr="008B24CC">
        <w:rPr>
          <w:rFonts w:ascii="Arial" w:hAnsi="Arial" w:cs="Arial"/>
          <w:color w:val="000000" w:themeColor="text1"/>
        </w:rPr>
        <w:t xml:space="preserve">Because no specific demographic data is collected on Hynt cardholders we have used survey data to estimate the profile of Hynt cardholders.  </w:t>
      </w:r>
      <w:r w:rsidR="00FE07F8" w:rsidRPr="008B24CC">
        <w:rPr>
          <w:rFonts w:ascii="Arial" w:hAnsi="Arial" w:cs="Arial"/>
          <w:color w:val="000000" w:themeColor="text1"/>
        </w:rPr>
        <w:t>The survey data suggests that Hynt is also better utilised by women than by men</w:t>
      </w:r>
      <w:r w:rsidR="005F24B7" w:rsidRPr="008B24CC">
        <w:rPr>
          <w:rFonts w:ascii="Arial" w:hAnsi="Arial" w:cs="Arial"/>
          <w:color w:val="000000" w:themeColor="text1"/>
        </w:rPr>
        <w:t xml:space="preserve">.  This statistic is unreliable however, as </w:t>
      </w:r>
      <w:r w:rsidR="00160B99" w:rsidRPr="008B24CC">
        <w:rPr>
          <w:rFonts w:ascii="Arial" w:hAnsi="Arial" w:cs="Arial"/>
          <w:color w:val="000000" w:themeColor="text1"/>
        </w:rPr>
        <w:t xml:space="preserve">research suggests </w:t>
      </w:r>
      <w:r w:rsidR="005F24B7" w:rsidRPr="008B24CC">
        <w:rPr>
          <w:rFonts w:ascii="Arial" w:hAnsi="Arial" w:cs="Arial"/>
          <w:color w:val="000000" w:themeColor="text1"/>
        </w:rPr>
        <w:t>women are generally more likely to participate in surveys than men.</w:t>
      </w:r>
      <w:r w:rsidR="00624224" w:rsidRPr="008B24CC">
        <w:rPr>
          <w:rStyle w:val="EndnoteReference"/>
          <w:rFonts w:ascii="Arial" w:hAnsi="Arial" w:cs="Arial"/>
          <w:color w:val="000000" w:themeColor="text1"/>
        </w:rPr>
        <w:endnoteReference w:id="4"/>
      </w:r>
      <w:r w:rsidR="005F24B7" w:rsidRPr="008B24CC">
        <w:rPr>
          <w:rFonts w:ascii="Arial" w:hAnsi="Arial" w:cs="Arial"/>
          <w:color w:val="000000" w:themeColor="text1"/>
        </w:rPr>
        <w:t xml:space="preserve">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268"/>
        <w:gridCol w:w="851"/>
      </w:tblGrid>
      <w:tr w:rsidR="000079C3" w:rsidRPr="008B24CC" w14:paraId="6AE6933C" w14:textId="77777777" w:rsidTr="008F4F52">
        <w:trPr>
          <w:trHeight w:val="288"/>
        </w:trPr>
        <w:tc>
          <w:tcPr>
            <w:tcW w:w="6374" w:type="dxa"/>
            <w:shd w:val="clear" w:color="auto" w:fill="D9D9D9" w:themeFill="background1" w:themeFillShade="D9"/>
            <w:noWrap/>
            <w:vAlign w:val="bottom"/>
            <w:hideMark/>
          </w:tcPr>
          <w:p w14:paraId="3740CF14" w14:textId="737F437E" w:rsidR="00FE07F8" w:rsidRPr="008B24CC" w:rsidRDefault="00FE07F8" w:rsidP="00AE6A1C">
            <w:pPr>
              <w:rPr>
                <w:rFonts w:ascii="Arial" w:hAnsi="Arial" w:cs="Arial"/>
                <w:b/>
                <w:bCs/>
                <w:color w:val="000000"/>
                <w:sz w:val="22"/>
                <w:szCs w:val="22"/>
              </w:rPr>
            </w:pPr>
            <w:r w:rsidRPr="008B24CC">
              <w:rPr>
                <w:rFonts w:ascii="Arial" w:hAnsi="Arial" w:cs="Arial"/>
                <w:b/>
                <w:bCs/>
                <w:color w:val="000000"/>
                <w:sz w:val="22"/>
                <w:szCs w:val="22"/>
              </w:rPr>
              <w:t>Gender</w:t>
            </w:r>
          </w:p>
        </w:tc>
        <w:tc>
          <w:tcPr>
            <w:tcW w:w="2268" w:type="dxa"/>
            <w:shd w:val="clear" w:color="auto" w:fill="D9D9D9" w:themeFill="background1" w:themeFillShade="D9"/>
            <w:noWrap/>
            <w:vAlign w:val="bottom"/>
            <w:hideMark/>
          </w:tcPr>
          <w:p w14:paraId="4C54FB8C" w14:textId="2A3E7AE0" w:rsidR="00FE07F8" w:rsidRPr="008B24CC" w:rsidRDefault="00FE07F8" w:rsidP="00AE6A1C">
            <w:pPr>
              <w:rPr>
                <w:rFonts w:ascii="Arial" w:hAnsi="Arial" w:cs="Arial"/>
                <w:b/>
                <w:bCs/>
                <w:color w:val="000000"/>
                <w:sz w:val="22"/>
                <w:szCs w:val="22"/>
              </w:rPr>
            </w:pPr>
            <w:r w:rsidRPr="008B24CC">
              <w:rPr>
                <w:rFonts w:ascii="Arial" w:hAnsi="Arial" w:cs="Arial"/>
                <w:b/>
                <w:bCs/>
                <w:color w:val="000000"/>
                <w:sz w:val="22"/>
                <w:szCs w:val="22"/>
              </w:rPr>
              <w:t>Survey responses</w:t>
            </w:r>
          </w:p>
        </w:tc>
        <w:tc>
          <w:tcPr>
            <w:tcW w:w="851" w:type="dxa"/>
            <w:shd w:val="clear" w:color="auto" w:fill="D9D9D9" w:themeFill="background1" w:themeFillShade="D9"/>
            <w:noWrap/>
            <w:vAlign w:val="bottom"/>
            <w:hideMark/>
          </w:tcPr>
          <w:p w14:paraId="7342F60F" w14:textId="77777777" w:rsidR="00FE07F8" w:rsidRPr="008B24CC" w:rsidRDefault="00FE07F8" w:rsidP="00AE6A1C">
            <w:pPr>
              <w:jc w:val="right"/>
              <w:rPr>
                <w:rFonts w:ascii="Arial" w:hAnsi="Arial" w:cs="Arial"/>
                <w:b/>
                <w:bCs/>
                <w:color w:val="000000"/>
                <w:sz w:val="22"/>
                <w:szCs w:val="22"/>
              </w:rPr>
            </w:pPr>
            <w:r w:rsidRPr="008B24CC">
              <w:rPr>
                <w:rFonts w:ascii="Arial" w:hAnsi="Arial" w:cs="Arial"/>
                <w:b/>
                <w:bCs/>
                <w:color w:val="000000"/>
                <w:sz w:val="22"/>
                <w:szCs w:val="22"/>
              </w:rPr>
              <w:t>%</w:t>
            </w:r>
          </w:p>
        </w:tc>
      </w:tr>
      <w:tr w:rsidR="00FE07F8" w:rsidRPr="008B24CC" w14:paraId="355AAEA4" w14:textId="77777777" w:rsidTr="008F4F52">
        <w:trPr>
          <w:trHeight w:val="288"/>
        </w:trPr>
        <w:tc>
          <w:tcPr>
            <w:tcW w:w="6374" w:type="dxa"/>
            <w:shd w:val="clear" w:color="auto" w:fill="auto"/>
            <w:noWrap/>
            <w:vAlign w:val="bottom"/>
            <w:hideMark/>
          </w:tcPr>
          <w:p w14:paraId="2AAB5351" w14:textId="48EB5750" w:rsidR="00FE07F8" w:rsidRPr="008B24CC" w:rsidRDefault="00FE07F8" w:rsidP="00AE6A1C">
            <w:pPr>
              <w:rPr>
                <w:rFonts w:ascii="Arial" w:hAnsi="Arial" w:cs="Arial"/>
                <w:color w:val="000000"/>
                <w:sz w:val="22"/>
                <w:szCs w:val="22"/>
              </w:rPr>
            </w:pPr>
            <w:r w:rsidRPr="008B24CC">
              <w:rPr>
                <w:rFonts w:ascii="Arial" w:hAnsi="Arial" w:cs="Arial"/>
                <w:color w:val="000000"/>
                <w:sz w:val="22"/>
                <w:szCs w:val="22"/>
              </w:rPr>
              <w:t>Female</w:t>
            </w:r>
          </w:p>
        </w:tc>
        <w:tc>
          <w:tcPr>
            <w:tcW w:w="2268" w:type="dxa"/>
            <w:shd w:val="clear" w:color="auto" w:fill="auto"/>
            <w:noWrap/>
            <w:vAlign w:val="bottom"/>
            <w:hideMark/>
          </w:tcPr>
          <w:p w14:paraId="09A82145" w14:textId="77777777" w:rsidR="00FE07F8" w:rsidRPr="008B24CC" w:rsidRDefault="00FE07F8" w:rsidP="00AE6A1C">
            <w:pPr>
              <w:jc w:val="right"/>
              <w:rPr>
                <w:rFonts w:ascii="Arial" w:hAnsi="Arial" w:cs="Arial"/>
                <w:color w:val="000000"/>
                <w:sz w:val="22"/>
                <w:szCs w:val="22"/>
              </w:rPr>
            </w:pPr>
            <w:r w:rsidRPr="008B24CC">
              <w:rPr>
                <w:rFonts w:ascii="Arial" w:hAnsi="Arial" w:cs="Arial"/>
                <w:color w:val="000000"/>
                <w:sz w:val="22"/>
                <w:szCs w:val="22"/>
              </w:rPr>
              <w:t>387</w:t>
            </w:r>
          </w:p>
        </w:tc>
        <w:tc>
          <w:tcPr>
            <w:tcW w:w="851" w:type="dxa"/>
            <w:shd w:val="clear" w:color="auto" w:fill="auto"/>
            <w:noWrap/>
            <w:vAlign w:val="bottom"/>
            <w:hideMark/>
          </w:tcPr>
          <w:p w14:paraId="12111B8D" w14:textId="77777777" w:rsidR="00FE07F8" w:rsidRPr="008B24CC" w:rsidRDefault="00FE07F8" w:rsidP="00AE6A1C">
            <w:pPr>
              <w:jc w:val="right"/>
              <w:rPr>
                <w:rFonts w:ascii="Arial" w:hAnsi="Arial" w:cs="Arial"/>
                <w:color w:val="000000"/>
                <w:sz w:val="22"/>
                <w:szCs w:val="22"/>
              </w:rPr>
            </w:pPr>
            <w:r w:rsidRPr="008B24CC">
              <w:rPr>
                <w:rFonts w:ascii="Arial" w:hAnsi="Arial" w:cs="Arial"/>
                <w:color w:val="000000"/>
                <w:sz w:val="22"/>
                <w:szCs w:val="22"/>
              </w:rPr>
              <w:t>67%</w:t>
            </w:r>
          </w:p>
        </w:tc>
      </w:tr>
      <w:tr w:rsidR="00FE07F8" w:rsidRPr="008B24CC" w14:paraId="06CEAC95" w14:textId="77777777" w:rsidTr="008F4F52">
        <w:trPr>
          <w:trHeight w:val="288"/>
        </w:trPr>
        <w:tc>
          <w:tcPr>
            <w:tcW w:w="6374" w:type="dxa"/>
            <w:shd w:val="clear" w:color="auto" w:fill="auto"/>
            <w:noWrap/>
            <w:vAlign w:val="bottom"/>
            <w:hideMark/>
          </w:tcPr>
          <w:p w14:paraId="72EA88D1" w14:textId="21274F6E" w:rsidR="00FE07F8" w:rsidRPr="008B24CC" w:rsidRDefault="00FE07F8" w:rsidP="00AE6A1C">
            <w:pPr>
              <w:rPr>
                <w:rFonts w:ascii="Arial" w:hAnsi="Arial" w:cs="Arial"/>
                <w:color w:val="000000"/>
                <w:sz w:val="22"/>
                <w:szCs w:val="22"/>
              </w:rPr>
            </w:pPr>
            <w:r w:rsidRPr="008B24CC">
              <w:rPr>
                <w:rFonts w:ascii="Arial" w:hAnsi="Arial" w:cs="Arial"/>
                <w:color w:val="000000"/>
                <w:sz w:val="22"/>
                <w:szCs w:val="22"/>
              </w:rPr>
              <w:t>Male</w:t>
            </w:r>
          </w:p>
        </w:tc>
        <w:tc>
          <w:tcPr>
            <w:tcW w:w="2268" w:type="dxa"/>
            <w:shd w:val="clear" w:color="auto" w:fill="auto"/>
            <w:noWrap/>
            <w:vAlign w:val="bottom"/>
            <w:hideMark/>
          </w:tcPr>
          <w:p w14:paraId="2A8F9F75" w14:textId="77777777" w:rsidR="00FE07F8" w:rsidRPr="008B24CC" w:rsidRDefault="00FE07F8" w:rsidP="00AE6A1C">
            <w:pPr>
              <w:jc w:val="right"/>
              <w:rPr>
                <w:rFonts w:ascii="Arial" w:hAnsi="Arial" w:cs="Arial"/>
                <w:color w:val="000000"/>
                <w:sz w:val="22"/>
                <w:szCs w:val="22"/>
              </w:rPr>
            </w:pPr>
            <w:r w:rsidRPr="008B24CC">
              <w:rPr>
                <w:rFonts w:ascii="Arial" w:hAnsi="Arial" w:cs="Arial"/>
                <w:color w:val="000000"/>
                <w:sz w:val="22"/>
                <w:szCs w:val="22"/>
              </w:rPr>
              <w:t>175</w:t>
            </w:r>
          </w:p>
        </w:tc>
        <w:tc>
          <w:tcPr>
            <w:tcW w:w="851" w:type="dxa"/>
            <w:shd w:val="clear" w:color="auto" w:fill="auto"/>
            <w:noWrap/>
            <w:vAlign w:val="bottom"/>
            <w:hideMark/>
          </w:tcPr>
          <w:p w14:paraId="62E503C6" w14:textId="77777777" w:rsidR="00FE07F8" w:rsidRPr="008B24CC" w:rsidRDefault="00FE07F8" w:rsidP="00AE6A1C">
            <w:pPr>
              <w:jc w:val="right"/>
              <w:rPr>
                <w:rFonts w:ascii="Arial" w:hAnsi="Arial" w:cs="Arial"/>
                <w:color w:val="000000"/>
                <w:sz w:val="22"/>
                <w:szCs w:val="22"/>
              </w:rPr>
            </w:pPr>
            <w:r w:rsidRPr="008B24CC">
              <w:rPr>
                <w:rFonts w:ascii="Arial" w:hAnsi="Arial" w:cs="Arial"/>
                <w:color w:val="000000"/>
                <w:sz w:val="22"/>
                <w:szCs w:val="22"/>
              </w:rPr>
              <w:t>30%</w:t>
            </w:r>
          </w:p>
        </w:tc>
      </w:tr>
      <w:tr w:rsidR="005F24B7" w:rsidRPr="008B24CC" w14:paraId="0F179844" w14:textId="77777777" w:rsidTr="008F4F52">
        <w:trPr>
          <w:trHeight w:val="288"/>
        </w:trPr>
        <w:tc>
          <w:tcPr>
            <w:tcW w:w="6374" w:type="dxa"/>
            <w:shd w:val="clear" w:color="auto" w:fill="auto"/>
            <w:noWrap/>
            <w:vAlign w:val="bottom"/>
          </w:tcPr>
          <w:p w14:paraId="134B4253" w14:textId="2B030AC7" w:rsidR="005F24B7" w:rsidRPr="008B24CC" w:rsidRDefault="00BA377C" w:rsidP="00AE6A1C">
            <w:pPr>
              <w:rPr>
                <w:rFonts w:ascii="Arial" w:hAnsi="Arial" w:cs="Arial"/>
                <w:color w:val="000000"/>
                <w:sz w:val="22"/>
                <w:szCs w:val="22"/>
              </w:rPr>
            </w:pPr>
            <w:r w:rsidRPr="008B24CC">
              <w:rPr>
                <w:rFonts w:ascii="Arial" w:hAnsi="Arial" w:cs="Arial"/>
                <w:color w:val="000000"/>
                <w:sz w:val="22"/>
                <w:szCs w:val="22"/>
              </w:rPr>
              <w:t xml:space="preserve">Non-binary / </w:t>
            </w:r>
            <w:r w:rsidR="005F24B7" w:rsidRPr="008B24CC">
              <w:rPr>
                <w:rFonts w:ascii="Arial" w:hAnsi="Arial" w:cs="Arial"/>
                <w:color w:val="000000"/>
                <w:sz w:val="22"/>
                <w:szCs w:val="22"/>
              </w:rPr>
              <w:t>Other Gender Identity</w:t>
            </w:r>
          </w:p>
        </w:tc>
        <w:tc>
          <w:tcPr>
            <w:tcW w:w="2268" w:type="dxa"/>
            <w:shd w:val="clear" w:color="auto" w:fill="auto"/>
            <w:noWrap/>
            <w:vAlign w:val="bottom"/>
          </w:tcPr>
          <w:p w14:paraId="493C3442" w14:textId="35E66C86" w:rsidR="005F24B7" w:rsidRPr="008B24CC" w:rsidRDefault="005F354F" w:rsidP="00AE6A1C">
            <w:pPr>
              <w:jc w:val="right"/>
              <w:rPr>
                <w:rFonts w:ascii="Arial" w:hAnsi="Arial" w:cs="Arial"/>
                <w:color w:val="000000"/>
                <w:sz w:val="22"/>
                <w:szCs w:val="22"/>
              </w:rPr>
            </w:pPr>
            <w:r w:rsidRPr="008B24CC">
              <w:rPr>
                <w:rFonts w:ascii="Arial" w:hAnsi="Arial" w:cs="Arial"/>
                <w:color w:val="000000"/>
                <w:sz w:val="22"/>
                <w:szCs w:val="22"/>
              </w:rPr>
              <w:t>7</w:t>
            </w:r>
          </w:p>
        </w:tc>
        <w:tc>
          <w:tcPr>
            <w:tcW w:w="851" w:type="dxa"/>
            <w:shd w:val="clear" w:color="auto" w:fill="auto"/>
            <w:noWrap/>
            <w:vAlign w:val="bottom"/>
          </w:tcPr>
          <w:p w14:paraId="25AD941B" w14:textId="63DE2EDD" w:rsidR="005F24B7" w:rsidRPr="008B24CC" w:rsidRDefault="008F4F52" w:rsidP="00AE6A1C">
            <w:pPr>
              <w:jc w:val="right"/>
              <w:rPr>
                <w:rFonts w:ascii="Arial" w:hAnsi="Arial" w:cs="Arial"/>
                <w:color w:val="000000"/>
                <w:sz w:val="22"/>
                <w:szCs w:val="22"/>
              </w:rPr>
            </w:pPr>
            <w:r w:rsidRPr="008B24CC">
              <w:rPr>
                <w:rFonts w:ascii="Arial" w:hAnsi="Arial" w:cs="Arial"/>
                <w:color w:val="000000"/>
                <w:sz w:val="22"/>
                <w:szCs w:val="22"/>
              </w:rPr>
              <w:t>1</w:t>
            </w:r>
            <w:r w:rsidR="005F24B7" w:rsidRPr="008B24CC">
              <w:rPr>
                <w:rFonts w:ascii="Arial" w:hAnsi="Arial" w:cs="Arial"/>
                <w:color w:val="000000"/>
                <w:sz w:val="22"/>
                <w:szCs w:val="22"/>
              </w:rPr>
              <w:t>%</w:t>
            </w:r>
          </w:p>
        </w:tc>
      </w:tr>
      <w:tr w:rsidR="00C60048" w:rsidRPr="008B24CC" w14:paraId="4D603CB8" w14:textId="77777777" w:rsidTr="00C60048">
        <w:trPr>
          <w:trHeight w:val="288"/>
        </w:trPr>
        <w:tc>
          <w:tcPr>
            <w:tcW w:w="6374" w:type="dxa"/>
            <w:shd w:val="clear" w:color="auto" w:fill="auto"/>
            <w:noWrap/>
            <w:vAlign w:val="bottom"/>
          </w:tcPr>
          <w:p w14:paraId="3C005AF5" w14:textId="5A769F0C" w:rsidR="00C60048" w:rsidRPr="008B24CC" w:rsidRDefault="00DE795B" w:rsidP="00AE6A1C">
            <w:pPr>
              <w:rPr>
                <w:rFonts w:ascii="Arial" w:hAnsi="Arial" w:cs="Arial"/>
                <w:color w:val="000000"/>
                <w:sz w:val="22"/>
                <w:szCs w:val="22"/>
              </w:rPr>
            </w:pPr>
            <w:r w:rsidRPr="008B24CC">
              <w:rPr>
                <w:rFonts w:ascii="Arial" w:hAnsi="Arial" w:cs="Arial"/>
                <w:color w:val="000000"/>
                <w:sz w:val="22"/>
                <w:szCs w:val="22"/>
              </w:rPr>
              <w:t>Blank / Prefer not to say</w:t>
            </w:r>
          </w:p>
        </w:tc>
        <w:tc>
          <w:tcPr>
            <w:tcW w:w="2268" w:type="dxa"/>
            <w:shd w:val="clear" w:color="auto" w:fill="auto"/>
            <w:noWrap/>
            <w:vAlign w:val="bottom"/>
          </w:tcPr>
          <w:p w14:paraId="74AE3056" w14:textId="4BA5A1E6" w:rsidR="00C60048" w:rsidRPr="008B24CC" w:rsidRDefault="005F354F" w:rsidP="00AE6A1C">
            <w:pPr>
              <w:jc w:val="right"/>
              <w:rPr>
                <w:rFonts w:ascii="Arial" w:hAnsi="Arial" w:cs="Arial"/>
                <w:color w:val="000000"/>
                <w:sz w:val="22"/>
                <w:szCs w:val="22"/>
              </w:rPr>
            </w:pPr>
            <w:r w:rsidRPr="008B24CC">
              <w:rPr>
                <w:rFonts w:ascii="Arial" w:hAnsi="Arial" w:cs="Arial"/>
                <w:color w:val="000000"/>
                <w:sz w:val="22"/>
                <w:szCs w:val="22"/>
              </w:rPr>
              <w:t>8</w:t>
            </w:r>
          </w:p>
        </w:tc>
        <w:tc>
          <w:tcPr>
            <w:tcW w:w="851" w:type="dxa"/>
            <w:shd w:val="clear" w:color="auto" w:fill="auto"/>
            <w:noWrap/>
            <w:vAlign w:val="bottom"/>
          </w:tcPr>
          <w:p w14:paraId="59813878" w14:textId="1D92882C" w:rsidR="00C60048" w:rsidRPr="008B24CC" w:rsidRDefault="008F4F52" w:rsidP="00AE6A1C">
            <w:pPr>
              <w:jc w:val="right"/>
              <w:rPr>
                <w:rFonts w:ascii="Arial" w:hAnsi="Arial" w:cs="Arial"/>
                <w:color w:val="000000"/>
                <w:sz w:val="22"/>
                <w:szCs w:val="22"/>
              </w:rPr>
            </w:pPr>
            <w:r w:rsidRPr="008B24CC">
              <w:rPr>
                <w:rFonts w:ascii="Arial" w:hAnsi="Arial" w:cs="Arial"/>
                <w:color w:val="000000"/>
                <w:sz w:val="22"/>
                <w:szCs w:val="22"/>
              </w:rPr>
              <w:t>1%</w:t>
            </w:r>
          </w:p>
        </w:tc>
      </w:tr>
    </w:tbl>
    <w:p w14:paraId="0700D594" w14:textId="2EEDD411" w:rsidR="00AE6A1C" w:rsidRPr="008B24CC" w:rsidRDefault="00AE6A1C">
      <w:pPr>
        <w:rPr>
          <w:rFonts w:ascii="Arial" w:hAnsi="Arial" w:cs="Arial"/>
          <w:i/>
          <w:iCs/>
          <w:color w:val="1F3763" w:themeColor="accent1" w:themeShade="7F"/>
          <w:lang w:eastAsia="en-US"/>
        </w:rPr>
      </w:pPr>
    </w:p>
    <w:p w14:paraId="3CDCDB74" w14:textId="319AEA42" w:rsidR="00AE6A1C" w:rsidRPr="008B24CC" w:rsidRDefault="00AE6A1C" w:rsidP="007925F5">
      <w:pPr>
        <w:pStyle w:val="Heading3"/>
        <w:rPr>
          <w:rFonts w:ascii="Arial" w:eastAsia="Times New Roman" w:hAnsi="Arial" w:cs="Arial"/>
        </w:rPr>
      </w:pPr>
      <w:bookmarkStart w:id="13" w:name="_Toc134557109"/>
      <w:r w:rsidRPr="008B24CC">
        <w:rPr>
          <w:rFonts w:ascii="Arial" w:eastAsia="Times New Roman" w:hAnsi="Arial" w:cs="Arial"/>
        </w:rPr>
        <w:t>Age distribution of Hynt cardholders</w:t>
      </w:r>
      <w:bookmarkEnd w:id="13"/>
    </w:p>
    <w:p w14:paraId="492FC1C1" w14:textId="70127C16" w:rsidR="00455B38" w:rsidRPr="008B24CC" w:rsidRDefault="00852E17" w:rsidP="000079C3">
      <w:pPr>
        <w:spacing w:before="120" w:after="120"/>
        <w:rPr>
          <w:rFonts w:ascii="Arial" w:hAnsi="Arial" w:cs="Arial"/>
          <w:color w:val="000000" w:themeColor="text1"/>
        </w:rPr>
      </w:pPr>
      <w:r w:rsidRPr="008B24CC">
        <w:rPr>
          <w:rFonts w:ascii="Arial" w:hAnsi="Arial" w:cs="Arial"/>
          <w:color w:val="000000" w:themeColor="text1"/>
        </w:rPr>
        <w:t xml:space="preserve">The survey suggests that young people are under-represented </w:t>
      </w:r>
      <w:r w:rsidR="00527F11" w:rsidRPr="008B24CC">
        <w:rPr>
          <w:rFonts w:ascii="Arial" w:hAnsi="Arial" w:cs="Arial"/>
          <w:color w:val="000000" w:themeColor="text1"/>
        </w:rPr>
        <w:t xml:space="preserve">among </w:t>
      </w:r>
      <w:r w:rsidR="00775849" w:rsidRPr="008B24CC">
        <w:rPr>
          <w:rFonts w:ascii="Arial" w:hAnsi="Arial" w:cs="Arial"/>
          <w:color w:val="000000" w:themeColor="text1"/>
        </w:rPr>
        <w:t>Hynt cardholder</w:t>
      </w:r>
      <w:r w:rsidRPr="008B24CC">
        <w:rPr>
          <w:rFonts w:ascii="Arial" w:hAnsi="Arial" w:cs="Arial"/>
          <w:color w:val="000000" w:themeColor="text1"/>
        </w:rPr>
        <w:t>s.</w:t>
      </w:r>
    </w:p>
    <w:tbl>
      <w:tblPr>
        <w:tblW w:w="3555" w:type="pct"/>
        <w:tblLook w:val="04A0" w:firstRow="1" w:lastRow="0" w:firstColumn="1" w:lastColumn="0" w:noHBand="0" w:noVBand="1"/>
      </w:tblPr>
      <w:tblGrid>
        <w:gridCol w:w="3115"/>
        <w:gridCol w:w="2694"/>
        <w:gridCol w:w="1700"/>
        <w:gridCol w:w="2408"/>
      </w:tblGrid>
      <w:tr w:rsidR="00225F5D" w:rsidRPr="008B24CC" w14:paraId="6040CCFB" w14:textId="77777777" w:rsidTr="00225F5D">
        <w:trPr>
          <w:trHeight w:val="288"/>
        </w:trPr>
        <w:tc>
          <w:tcPr>
            <w:tcW w:w="1570"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2D110FD" w14:textId="2CAF99FF" w:rsidR="00225F5D" w:rsidRPr="008B24CC" w:rsidRDefault="00225F5D" w:rsidP="00AE6A1C">
            <w:pPr>
              <w:rPr>
                <w:rFonts w:ascii="Arial" w:hAnsi="Arial" w:cs="Arial"/>
                <w:b/>
                <w:bCs/>
                <w:color w:val="000000"/>
                <w:sz w:val="22"/>
                <w:szCs w:val="22"/>
              </w:rPr>
            </w:pPr>
            <w:r w:rsidRPr="008B24CC">
              <w:rPr>
                <w:rFonts w:ascii="Arial" w:hAnsi="Arial" w:cs="Arial"/>
                <w:b/>
                <w:bCs/>
                <w:color w:val="000000"/>
                <w:sz w:val="22"/>
                <w:szCs w:val="22"/>
              </w:rPr>
              <w:t>Age Category</w:t>
            </w:r>
          </w:p>
        </w:tc>
        <w:tc>
          <w:tcPr>
            <w:tcW w:w="1358"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98594E0" w14:textId="41CC2571" w:rsidR="00225F5D" w:rsidRPr="008B24CC" w:rsidRDefault="00225F5D" w:rsidP="00AE6A1C">
            <w:pPr>
              <w:rPr>
                <w:rFonts w:ascii="Arial" w:hAnsi="Arial" w:cs="Arial"/>
                <w:b/>
                <w:bCs/>
                <w:color w:val="000000"/>
                <w:sz w:val="22"/>
                <w:szCs w:val="22"/>
              </w:rPr>
            </w:pPr>
            <w:r w:rsidRPr="008B24CC">
              <w:rPr>
                <w:rFonts w:ascii="Arial" w:hAnsi="Arial" w:cs="Arial"/>
                <w:b/>
                <w:bCs/>
                <w:color w:val="000000"/>
                <w:sz w:val="22"/>
                <w:szCs w:val="22"/>
              </w:rPr>
              <w:t>Survey responses</w:t>
            </w:r>
          </w:p>
        </w:tc>
        <w:tc>
          <w:tcPr>
            <w:tcW w:w="857"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4AD1C7B" w14:textId="77777777" w:rsidR="00225F5D" w:rsidRPr="008B24CC" w:rsidRDefault="00225F5D" w:rsidP="00AE6A1C">
            <w:pPr>
              <w:jc w:val="right"/>
              <w:rPr>
                <w:rFonts w:ascii="Arial" w:hAnsi="Arial" w:cs="Arial"/>
                <w:b/>
                <w:bCs/>
                <w:color w:val="000000"/>
                <w:sz w:val="22"/>
                <w:szCs w:val="22"/>
              </w:rPr>
            </w:pPr>
            <w:r w:rsidRPr="008B24CC">
              <w:rPr>
                <w:rFonts w:ascii="Arial" w:hAnsi="Arial" w:cs="Arial"/>
                <w:b/>
                <w:bCs/>
                <w:color w:val="000000"/>
                <w:sz w:val="22"/>
                <w:szCs w:val="22"/>
              </w:rPr>
              <w:t>%</w:t>
            </w:r>
          </w:p>
        </w:tc>
        <w:tc>
          <w:tcPr>
            <w:tcW w:w="1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9EFD164" w14:textId="77777777" w:rsidR="00225F5D" w:rsidRPr="008B24CC" w:rsidRDefault="00225F5D" w:rsidP="00AE6A1C">
            <w:pPr>
              <w:rPr>
                <w:rFonts w:ascii="Arial" w:hAnsi="Arial" w:cs="Arial"/>
                <w:b/>
                <w:bCs/>
                <w:color w:val="000000"/>
                <w:sz w:val="22"/>
                <w:szCs w:val="22"/>
              </w:rPr>
            </w:pPr>
            <w:r w:rsidRPr="008B24CC">
              <w:rPr>
                <w:rFonts w:ascii="Arial" w:hAnsi="Arial" w:cs="Arial"/>
                <w:b/>
                <w:bCs/>
                <w:color w:val="000000"/>
                <w:sz w:val="22"/>
                <w:szCs w:val="22"/>
              </w:rPr>
              <w:t>Wales Population</w:t>
            </w:r>
          </w:p>
        </w:tc>
      </w:tr>
      <w:tr w:rsidR="00225F5D" w:rsidRPr="008B24CC" w14:paraId="55AE5BAD"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3104A95A"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16-24</w:t>
            </w:r>
          </w:p>
        </w:tc>
        <w:tc>
          <w:tcPr>
            <w:tcW w:w="1358" w:type="pct"/>
            <w:tcBorders>
              <w:top w:val="nil"/>
              <w:left w:val="nil"/>
              <w:bottom w:val="single" w:sz="4" w:space="0" w:color="auto"/>
              <w:right w:val="single" w:sz="4" w:space="0" w:color="auto"/>
            </w:tcBorders>
            <w:shd w:val="clear" w:color="auto" w:fill="auto"/>
            <w:noWrap/>
            <w:vAlign w:val="bottom"/>
            <w:hideMark/>
          </w:tcPr>
          <w:p w14:paraId="1AE1B851"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28</w:t>
            </w:r>
          </w:p>
        </w:tc>
        <w:tc>
          <w:tcPr>
            <w:tcW w:w="857" w:type="pct"/>
            <w:tcBorders>
              <w:top w:val="nil"/>
              <w:left w:val="nil"/>
              <w:bottom w:val="single" w:sz="4" w:space="0" w:color="auto"/>
              <w:right w:val="single" w:sz="4" w:space="0" w:color="auto"/>
            </w:tcBorders>
            <w:shd w:val="clear" w:color="auto" w:fill="auto"/>
            <w:noWrap/>
            <w:vAlign w:val="bottom"/>
            <w:hideMark/>
          </w:tcPr>
          <w:p w14:paraId="6068AE00"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5%</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732748F"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12%</w:t>
            </w:r>
          </w:p>
        </w:tc>
      </w:tr>
      <w:tr w:rsidR="00225F5D" w:rsidRPr="008B24CC" w14:paraId="5AF44DD6"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1CFFF1DD"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25-34</w:t>
            </w:r>
          </w:p>
        </w:tc>
        <w:tc>
          <w:tcPr>
            <w:tcW w:w="1358" w:type="pct"/>
            <w:tcBorders>
              <w:top w:val="nil"/>
              <w:left w:val="nil"/>
              <w:bottom w:val="single" w:sz="4" w:space="0" w:color="auto"/>
              <w:right w:val="single" w:sz="4" w:space="0" w:color="auto"/>
            </w:tcBorders>
            <w:shd w:val="clear" w:color="auto" w:fill="auto"/>
            <w:noWrap/>
            <w:vAlign w:val="bottom"/>
            <w:hideMark/>
          </w:tcPr>
          <w:p w14:paraId="21EE61FC"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29</w:t>
            </w:r>
          </w:p>
        </w:tc>
        <w:tc>
          <w:tcPr>
            <w:tcW w:w="857" w:type="pct"/>
            <w:tcBorders>
              <w:top w:val="nil"/>
              <w:left w:val="nil"/>
              <w:bottom w:val="single" w:sz="4" w:space="0" w:color="auto"/>
              <w:right w:val="single" w:sz="4" w:space="0" w:color="auto"/>
            </w:tcBorders>
            <w:shd w:val="clear" w:color="auto" w:fill="auto"/>
            <w:noWrap/>
            <w:vAlign w:val="bottom"/>
            <w:hideMark/>
          </w:tcPr>
          <w:p w14:paraId="5131CAF3"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5%</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667E622"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12%</w:t>
            </w:r>
          </w:p>
        </w:tc>
      </w:tr>
      <w:tr w:rsidR="00225F5D" w:rsidRPr="008B24CC" w14:paraId="44DAD51B"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695B0061"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35-49</w:t>
            </w:r>
          </w:p>
        </w:tc>
        <w:tc>
          <w:tcPr>
            <w:tcW w:w="1358" w:type="pct"/>
            <w:tcBorders>
              <w:top w:val="nil"/>
              <w:left w:val="nil"/>
              <w:bottom w:val="single" w:sz="4" w:space="0" w:color="auto"/>
              <w:right w:val="single" w:sz="4" w:space="0" w:color="auto"/>
            </w:tcBorders>
            <w:shd w:val="clear" w:color="auto" w:fill="auto"/>
            <w:noWrap/>
            <w:vAlign w:val="bottom"/>
            <w:hideMark/>
          </w:tcPr>
          <w:p w14:paraId="632A69D2"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97</w:t>
            </w:r>
          </w:p>
        </w:tc>
        <w:tc>
          <w:tcPr>
            <w:tcW w:w="857" w:type="pct"/>
            <w:tcBorders>
              <w:top w:val="nil"/>
              <w:left w:val="nil"/>
              <w:bottom w:val="single" w:sz="4" w:space="0" w:color="auto"/>
              <w:right w:val="single" w:sz="4" w:space="0" w:color="auto"/>
            </w:tcBorders>
            <w:shd w:val="clear" w:color="auto" w:fill="auto"/>
            <w:noWrap/>
            <w:vAlign w:val="bottom"/>
            <w:hideMark/>
          </w:tcPr>
          <w:p w14:paraId="6D2A7C4C"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17%</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25B8FD51"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18%</w:t>
            </w:r>
          </w:p>
        </w:tc>
      </w:tr>
      <w:tr w:rsidR="00225F5D" w:rsidRPr="008B24CC" w14:paraId="66554B67"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1A2E4DFE"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50-64</w:t>
            </w:r>
          </w:p>
        </w:tc>
        <w:tc>
          <w:tcPr>
            <w:tcW w:w="1358" w:type="pct"/>
            <w:tcBorders>
              <w:top w:val="nil"/>
              <w:left w:val="nil"/>
              <w:bottom w:val="single" w:sz="4" w:space="0" w:color="auto"/>
              <w:right w:val="single" w:sz="4" w:space="0" w:color="auto"/>
            </w:tcBorders>
            <w:shd w:val="clear" w:color="auto" w:fill="auto"/>
            <w:noWrap/>
            <w:vAlign w:val="bottom"/>
            <w:hideMark/>
          </w:tcPr>
          <w:p w14:paraId="7D72D34D"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217</w:t>
            </w:r>
          </w:p>
        </w:tc>
        <w:tc>
          <w:tcPr>
            <w:tcW w:w="857" w:type="pct"/>
            <w:tcBorders>
              <w:top w:val="nil"/>
              <w:left w:val="nil"/>
              <w:bottom w:val="single" w:sz="4" w:space="0" w:color="auto"/>
              <w:right w:val="single" w:sz="4" w:space="0" w:color="auto"/>
            </w:tcBorders>
            <w:shd w:val="clear" w:color="auto" w:fill="auto"/>
            <w:noWrap/>
            <w:vAlign w:val="bottom"/>
            <w:hideMark/>
          </w:tcPr>
          <w:p w14:paraId="39211C7F"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38%</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FDE1840"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21%</w:t>
            </w:r>
          </w:p>
        </w:tc>
      </w:tr>
      <w:tr w:rsidR="00225F5D" w:rsidRPr="008B24CC" w14:paraId="2D2C3C54"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713AADCB"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65-74</w:t>
            </w:r>
          </w:p>
        </w:tc>
        <w:tc>
          <w:tcPr>
            <w:tcW w:w="1358" w:type="pct"/>
            <w:tcBorders>
              <w:top w:val="nil"/>
              <w:left w:val="nil"/>
              <w:bottom w:val="single" w:sz="4" w:space="0" w:color="auto"/>
              <w:right w:val="single" w:sz="4" w:space="0" w:color="auto"/>
            </w:tcBorders>
            <w:shd w:val="clear" w:color="auto" w:fill="auto"/>
            <w:noWrap/>
            <w:vAlign w:val="bottom"/>
            <w:hideMark/>
          </w:tcPr>
          <w:p w14:paraId="732A3CDA"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139</w:t>
            </w:r>
          </w:p>
        </w:tc>
        <w:tc>
          <w:tcPr>
            <w:tcW w:w="857" w:type="pct"/>
            <w:tcBorders>
              <w:top w:val="nil"/>
              <w:left w:val="nil"/>
              <w:bottom w:val="single" w:sz="4" w:space="0" w:color="auto"/>
              <w:right w:val="single" w:sz="4" w:space="0" w:color="auto"/>
            </w:tcBorders>
            <w:shd w:val="clear" w:color="auto" w:fill="auto"/>
            <w:noWrap/>
            <w:vAlign w:val="bottom"/>
            <w:hideMark/>
          </w:tcPr>
          <w:p w14:paraId="366D7DFE"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24%</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5E3EE035"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12%</w:t>
            </w:r>
          </w:p>
        </w:tc>
      </w:tr>
      <w:tr w:rsidR="00225F5D" w:rsidRPr="008B24CC" w14:paraId="1043611E"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15132BA6" w14:textId="5F59FECE"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 xml:space="preserve">75 and over </w:t>
            </w:r>
          </w:p>
        </w:tc>
        <w:tc>
          <w:tcPr>
            <w:tcW w:w="1358" w:type="pct"/>
            <w:tcBorders>
              <w:top w:val="nil"/>
              <w:left w:val="nil"/>
              <w:bottom w:val="single" w:sz="4" w:space="0" w:color="auto"/>
              <w:right w:val="single" w:sz="4" w:space="0" w:color="auto"/>
            </w:tcBorders>
            <w:shd w:val="clear" w:color="auto" w:fill="auto"/>
            <w:noWrap/>
            <w:vAlign w:val="bottom"/>
            <w:hideMark/>
          </w:tcPr>
          <w:p w14:paraId="1B7E3D93"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60</w:t>
            </w:r>
          </w:p>
        </w:tc>
        <w:tc>
          <w:tcPr>
            <w:tcW w:w="857" w:type="pct"/>
            <w:tcBorders>
              <w:top w:val="nil"/>
              <w:left w:val="nil"/>
              <w:bottom w:val="single" w:sz="4" w:space="0" w:color="auto"/>
              <w:right w:val="single" w:sz="4" w:space="0" w:color="auto"/>
            </w:tcBorders>
            <w:shd w:val="clear" w:color="auto" w:fill="auto"/>
            <w:noWrap/>
            <w:vAlign w:val="bottom"/>
            <w:hideMark/>
          </w:tcPr>
          <w:p w14:paraId="550CE1B4"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10%</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D1596B5"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10%</w:t>
            </w:r>
          </w:p>
        </w:tc>
      </w:tr>
      <w:tr w:rsidR="00225F5D" w:rsidRPr="008B24CC" w14:paraId="193C07C1" w14:textId="77777777" w:rsidTr="00225F5D">
        <w:trPr>
          <w:trHeight w:val="288"/>
        </w:trPr>
        <w:tc>
          <w:tcPr>
            <w:tcW w:w="1570" w:type="pct"/>
            <w:tcBorders>
              <w:top w:val="nil"/>
              <w:left w:val="single" w:sz="4" w:space="0" w:color="auto"/>
              <w:bottom w:val="single" w:sz="4" w:space="0" w:color="auto"/>
              <w:right w:val="single" w:sz="4" w:space="0" w:color="auto"/>
            </w:tcBorders>
            <w:shd w:val="clear" w:color="auto" w:fill="auto"/>
            <w:noWrap/>
            <w:vAlign w:val="bottom"/>
            <w:hideMark/>
          </w:tcPr>
          <w:p w14:paraId="03F17AB1"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(blank)</w:t>
            </w:r>
          </w:p>
        </w:tc>
        <w:tc>
          <w:tcPr>
            <w:tcW w:w="1358" w:type="pct"/>
            <w:tcBorders>
              <w:top w:val="nil"/>
              <w:left w:val="nil"/>
              <w:bottom w:val="single" w:sz="4" w:space="0" w:color="auto"/>
              <w:right w:val="single" w:sz="4" w:space="0" w:color="auto"/>
            </w:tcBorders>
            <w:shd w:val="clear" w:color="auto" w:fill="auto"/>
            <w:noWrap/>
            <w:vAlign w:val="bottom"/>
            <w:hideMark/>
          </w:tcPr>
          <w:p w14:paraId="61FC9404"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7</w:t>
            </w:r>
          </w:p>
        </w:tc>
        <w:tc>
          <w:tcPr>
            <w:tcW w:w="857" w:type="pct"/>
            <w:tcBorders>
              <w:top w:val="nil"/>
              <w:left w:val="nil"/>
              <w:bottom w:val="single" w:sz="4" w:space="0" w:color="auto"/>
              <w:right w:val="single" w:sz="4" w:space="0" w:color="auto"/>
            </w:tcBorders>
            <w:shd w:val="clear" w:color="auto" w:fill="auto"/>
            <w:noWrap/>
            <w:vAlign w:val="bottom"/>
            <w:hideMark/>
          </w:tcPr>
          <w:p w14:paraId="31C754BD" w14:textId="77777777" w:rsidR="00225F5D" w:rsidRPr="008B24CC" w:rsidRDefault="00225F5D" w:rsidP="00AE6A1C">
            <w:pPr>
              <w:jc w:val="right"/>
              <w:rPr>
                <w:rFonts w:ascii="Arial" w:hAnsi="Arial" w:cs="Arial"/>
                <w:color w:val="000000"/>
                <w:sz w:val="22"/>
                <w:szCs w:val="22"/>
              </w:rPr>
            </w:pPr>
            <w:r w:rsidRPr="008B24CC">
              <w:rPr>
                <w:rFonts w:ascii="Arial" w:hAnsi="Arial" w:cs="Arial"/>
                <w:color w:val="000000"/>
                <w:sz w:val="22"/>
                <w:szCs w:val="22"/>
              </w:rPr>
              <w:t>1%</w:t>
            </w:r>
          </w:p>
        </w:tc>
        <w:tc>
          <w:tcPr>
            <w:tcW w:w="1214" w:type="pct"/>
            <w:tcBorders>
              <w:top w:val="nil"/>
              <w:left w:val="single" w:sz="4" w:space="0" w:color="auto"/>
              <w:bottom w:val="single" w:sz="4" w:space="0" w:color="auto"/>
              <w:right w:val="single" w:sz="4" w:space="0" w:color="auto"/>
            </w:tcBorders>
            <w:shd w:val="clear" w:color="auto" w:fill="auto"/>
            <w:noWrap/>
            <w:vAlign w:val="bottom"/>
            <w:hideMark/>
          </w:tcPr>
          <w:p w14:paraId="011EE4CC" w14:textId="77777777" w:rsidR="00225F5D" w:rsidRPr="008B24CC" w:rsidRDefault="00225F5D" w:rsidP="00AE6A1C">
            <w:pPr>
              <w:rPr>
                <w:rFonts w:ascii="Arial" w:hAnsi="Arial" w:cs="Arial"/>
                <w:color w:val="000000"/>
                <w:sz w:val="22"/>
                <w:szCs w:val="22"/>
              </w:rPr>
            </w:pPr>
            <w:r w:rsidRPr="008B24CC">
              <w:rPr>
                <w:rFonts w:ascii="Arial" w:hAnsi="Arial" w:cs="Arial"/>
                <w:color w:val="000000"/>
                <w:sz w:val="22"/>
                <w:szCs w:val="22"/>
              </w:rPr>
              <w:t> </w:t>
            </w:r>
          </w:p>
        </w:tc>
      </w:tr>
    </w:tbl>
    <w:p w14:paraId="078469B3" w14:textId="1CF7CD3F" w:rsidR="00225F5D" w:rsidRPr="008B24CC" w:rsidRDefault="005F4667" w:rsidP="000079C3">
      <w:pPr>
        <w:spacing w:before="120" w:after="120"/>
        <w:rPr>
          <w:rFonts w:ascii="Arial" w:hAnsi="Arial" w:cs="Arial"/>
          <w:color w:val="000000" w:themeColor="text1"/>
        </w:rPr>
      </w:pPr>
      <w:r w:rsidRPr="008B24CC">
        <w:rPr>
          <w:rFonts w:ascii="Arial" w:hAnsi="Arial" w:cs="Arial"/>
          <w:color w:val="000000" w:themeColor="text1"/>
        </w:rPr>
        <w:t xml:space="preserve">Again, this conclusion should be tested by collecting demographic data from all Hynt cardholders.  </w:t>
      </w:r>
    </w:p>
    <w:p w14:paraId="5A760AAA" w14:textId="77777777" w:rsidR="00AE6A1C" w:rsidRPr="008B24CC" w:rsidRDefault="00AE6A1C">
      <w:pPr>
        <w:rPr>
          <w:rFonts w:ascii="Arial" w:hAnsi="Arial" w:cs="Arial"/>
          <w:b/>
          <w:bCs/>
          <w:color w:val="1F3763" w:themeColor="accent1" w:themeShade="7F"/>
          <w:lang w:eastAsia="en-US"/>
        </w:rPr>
      </w:pPr>
      <w:r w:rsidRPr="008B24CC">
        <w:rPr>
          <w:rFonts w:ascii="Arial" w:hAnsi="Arial" w:cs="Arial"/>
          <w:b/>
          <w:bCs/>
        </w:rPr>
        <w:br w:type="page"/>
      </w:r>
    </w:p>
    <w:p w14:paraId="77469310" w14:textId="6D330C91" w:rsidR="007655DA" w:rsidRPr="008B24CC" w:rsidRDefault="45736450" w:rsidP="007925F5">
      <w:pPr>
        <w:pStyle w:val="Heading2"/>
        <w:rPr>
          <w:rFonts w:ascii="Arial" w:eastAsia="Times New Roman" w:hAnsi="Arial" w:cs="Arial"/>
        </w:rPr>
      </w:pPr>
      <w:bookmarkStart w:id="14" w:name="_Toc134557110"/>
      <w:bookmarkStart w:id="15" w:name="_Toc136708537"/>
      <w:r w:rsidRPr="45736450">
        <w:rPr>
          <w:rFonts w:ascii="Arial" w:eastAsia="Times New Roman" w:hAnsi="Arial" w:cs="Arial"/>
        </w:rPr>
        <w:lastRenderedPageBreak/>
        <w:t>Venues</w:t>
      </w:r>
      <w:bookmarkEnd w:id="14"/>
      <w:bookmarkEnd w:id="15"/>
    </w:p>
    <w:p w14:paraId="25B72FD7" w14:textId="17ADCF76" w:rsidR="007655DA" w:rsidRPr="008B24CC" w:rsidRDefault="004A1659" w:rsidP="000079C3">
      <w:pPr>
        <w:spacing w:before="120" w:after="120"/>
        <w:rPr>
          <w:rFonts w:ascii="Arial" w:hAnsi="Arial" w:cs="Arial"/>
          <w:color w:val="000000" w:themeColor="text1"/>
        </w:rPr>
      </w:pPr>
      <w:r w:rsidRPr="008B24CC">
        <w:rPr>
          <w:rFonts w:ascii="Arial" w:hAnsi="Arial" w:cs="Arial"/>
          <w:color w:val="000000" w:themeColor="text1"/>
        </w:rPr>
        <w:t xml:space="preserve">Hynt </w:t>
      </w:r>
      <w:r w:rsidR="00A14B07" w:rsidRPr="008B24CC">
        <w:rPr>
          <w:rFonts w:ascii="Arial" w:hAnsi="Arial" w:cs="Arial"/>
          <w:color w:val="000000" w:themeColor="text1"/>
        </w:rPr>
        <w:t>v</w:t>
      </w:r>
      <w:r w:rsidRPr="008B24CC">
        <w:rPr>
          <w:rFonts w:ascii="Arial" w:hAnsi="Arial" w:cs="Arial"/>
          <w:color w:val="000000" w:themeColor="text1"/>
        </w:rPr>
        <w:t>enues are evenly distributed across the four regions of Wales in comparison with population.</w:t>
      </w:r>
    </w:p>
    <w:tbl>
      <w:tblPr>
        <w:tblW w:w="9500" w:type="dxa"/>
        <w:tblLook w:val="04A0" w:firstRow="1" w:lastRow="0" w:firstColumn="1" w:lastColumn="0" w:noHBand="0" w:noVBand="1"/>
      </w:tblPr>
      <w:tblGrid>
        <w:gridCol w:w="2080"/>
        <w:gridCol w:w="2180"/>
        <w:gridCol w:w="1420"/>
        <w:gridCol w:w="1900"/>
        <w:gridCol w:w="1920"/>
      </w:tblGrid>
      <w:tr w:rsidR="004A1659" w:rsidRPr="008B24CC" w14:paraId="244EA1C1" w14:textId="77777777" w:rsidTr="004A1659">
        <w:trPr>
          <w:trHeight w:val="288"/>
        </w:trPr>
        <w:tc>
          <w:tcPr>
            <w:tcW w:w="208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A1B642" w14:textId="77777777" w:rsidR="004A1659" w:rsidRPr="008B24CC" w:rsidRDefault="004A1659" w:rsidP="000079C3">
            <w:pPr>
              <w:spacing w:before="120" w:after="120"/>
              <w:rPr>
                <w:rFonts w:ascii="Arial" w:hAnsi="Arial" w:cs="Arial"/>
                <w:b/>
                <w:bCs/>
                <w:color w:val="000000"/>
                <w:sz w:val="22"/>
                <w:szCs w:val="22"/>
              </w:rPr>
            </w:pPr>
            <w:r w:rsidRPr="008B24CC">
              <w:rPr>
                <w:rFonts w:ascii="Arial" w:hAnsi="Arial" w:cs="Arial"/>
                <w:b/>
                <w:bCs/>
                <w:color w:val="000000"/>
                <w:sz w:val="22"/>
                <w:szCs w:val="22"/>
              </w:rPr>
              <w:t>Area</w:t>
            </w:r>
          </w:p>
        </w:tc>
        <w:tc>
          <w:tcPr>
            <w:tcW w:w="2180" w:type="dxa"/>
            <w:tcBorders>
              <w:top w:val="single" w:sz="4" w:space="0" w:color="auto"/>
              <w:left w:val="nil"/>
              <w:bottom w:val="single" w:sz="4" w:space="0" w:color="auto"/>
              <w:right w:val="single" w:sz="4" w:space="0" w:color="auto"/>
            </w:tcBorders>
            <w:shd w:val="clear" w:color="000000" w:fill="F2F2F2"/>
            <w:noWrap/>
            <w:vAlign w:val="bottom"/>
            <w:hideMark/>
          </w:tcPr>
          <w:p w14:paraId="38D9CEB4" w14:textId="77777777" w:rsidR="004A1659" w:rsidRPr="008B24CC" w:rsidRDefault="004A1659" w:rsidP="000079C3">
            <w:pPr>
              <w:spacing w:before="120" w:after="120"/>
              <w:rPr>
                <w:rFonts w:ascii="Arial" w:hAnsi="Arial" w:cs="Arial"/>
                <w:b/>
                <w:bCs/>
                <w:color w:val="000000"/>
                <w:sz w:val="22"/>
                <w:szCs w:val="22"/>
              </w:rPr>
            </w:pPr>
            <w:r w:rsidRPr="008B24CC">
              <w:rPr>
                <w:rFonts w:ascii="Arial" w:hAnsi="Arial" w:cs="Arial"/>
                <w:b/>
                <w:bCs/>
                <w:color w:val="000000"/>
                <w:sz w:val="22"/>
                <w:szCs w:val="22"/>
              </w:rPr>
              <w:t>Number of Venues</w:t>
            </w:r>
          </w:p>
        </w:tc>
        <w:tc>
          <w:tcPr>
            <w:tcW w:w="1420" w:type="dxa"/>
            <w:tcBorders>
              <w:top w:val="single" w:sz="4" w:space="0" w:color="auto"/>
              <w:left w:val="nil"/>
              <w:bottom w:val="single" w:sz="4" w:space="0" w:color="auto"/>
              <w:right w:val="single" w:sz="4" w:space="0" w:color="auto"/>
            </w:tcBorders>
            <w:shd w:val="clear" w:color="000000" w:fill="D9D9D9"/>
            <w:noWrap/>
            <w:vAlign w:val="bottom"/>
            <w:hideMark/>
          </w:tcPr>
          <w:p w14:paraId="16DBA93C" w14:textId="77777777" w:rsidR="004A1659" w:rsidRPr="008B24CC" w:rsidRDefault="004A1659" w:rsidP="000079C3">
            <w:pPr>
              <w:spacing w:before="120" w:after="120"/>
              <w:rPr>
                <w:rFonts w:ascii="Arial" w:hAnsi="Arial" w:cs="Arial"/>
                <w:b/>
                <w:bCs/>
                <w:color w:val="000000"/>
                <w:sz w:val="22"/>
                <w:szCs w:val="22"/>
              </w:rPr>
            </w:pPr>
            <w:r w:rsidRPr="008B24CC">
              <w:rPr>
                <w:rFonts w:ascii="Arial" w:hAnsi="Arial" w:cs="Arial"/>
                <w:b/>
                <w:bCs/>
                <w:color w:val="000000"/>
                <w:sz w:val="22"/>
                <w:szCs w:val="22"/>
              </w:rPr>
              <w:t>% Venues</w:t>
            </w:r>
          </w:p>
        </w:tc>
        <w:tc>
          <w:tcPr>
            <w:tcW w:w="1900" w:type="dxa"/>
            <w:tcBorders>
              <w:top w:val="single" w:sz="4" w:space="0" w:color="auto"/>
              <w:left w:val="nil"/>
              <w:bottom w:val="single" w:sz="4" w:space="0" w:color="auto"/>
              <w:right w:val="single" w:sz="4" w:space="0" w:color="auto"/>
            </w:tcBorders>
            <w:shd w:val="clear" w:color="000000" w:fill="D9D9D9"/>
            <w:noWrap/>
            <w:vAlign w:val="bottom"/>
            <w:hideMark/>
          </w:tcPr>
          <w:p w14:paraId="03F80E1C" w14:textId="77777777" w:rsidR="004A1659" w:rsidRPr="008B24CC" w:rsidRDefault="004A1659" w:rsidP="000079C3">
            <w:pPr>
              <w:spacing w:before="120" w:after="120"/>
              <w:rPr>
                <w:rFonts w:ascii="Arial" w:hAnsi="Arial" w:cs="Arial"/>
                <w:b/>
                <w:bCs/>
                <w:color w:val="000000"/>
                <w:sz w:val="22"/>
                <w:szCs w:val="22"/>
              </w:rPr>
            </w:pPr>
            <w:r w:rsidRPr="008B24CC">
              <w:rPr>
                <w:rFonts w:ascii="Arial" w:hAnsi="Arial" w:cs="Arial"/>
                <w:b/>
                <w:bCs/>
                <w:color w:val="000000"/>
                <w:sz w:val="22"/>
                <w:szCs w:val="22"/>
              </w:rPr>
              <w:t>% Hynt Cardholders</w:t>
            </w:r>
          </w:p>
        </w:tc>
        <w:tc>
          <w:tcPr>
            <w:tcW w:w="1920" w:type="dxa"/>
            <w:tcBorders>
              <w:top w:val="single" w:sz="4" w:space="0" w:color="auto"/>
              <w:left w:val="nil"/>
              <w:bottom w:val="single" w:sz="4" w:space="0" w:color="auto"/>
              <w:right w:val="single" w:sz="4" w:space="0" w:color="auto"/>
            </w:tcBorders>
            <w:shd w:val="clear" w:color="000000" w:fill="D9D9D9"/>
            <w:noWrap/>
            <w:vAlign w:val="bottom"/>
            <w:hideMark/>
          </w:tcPr>
          <w:p w14:paraId="5E41FB32" w14:textId="77777777" w:rsidR="004A1659" w:rsidRPr="008B24CC" w:rsidRDefault="004A1659" w:rsidP="000079C3">
            <w:pPr>
              <w:spacing w:before="120" w:after="120"/>
              <w:rPr>
                <w:rFonts w:ascii="Arial" w:hAnsi="Arial" w:cs="Arial"/>
                <w:b/>
                <w:bCs/>
                <w:color w:val="000000"/>
                <w:sz w:val="22"/>
                <w:szCs w:val="22"/>
              </w:rPr>
            </w:pPr>
            <w:r w:rsidRPr="008B24CC">
              <w:rPr>
                <w:rFonts w:ascii="Arial" w:hAnsi="Arial" w:cs="Arial"/>
                <w:b/>
                <w:bCs/>
                <w:color w:val="000000"/>
                <w:sz w:val="22"/>
                <w:szCs w:val="22"/>
              </w:rPr>
              <w:t>% Wales Population</w:t>
            </w:r>
          </w:p>
        </w:tc>
      </w:tr>
      <w:tr w:rsidR="004A1659" w:rsidRPr="008B24CC" w14:paraId="1F3C9EE4"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7A034DD" w14:textId="77777777" w:rsidR="004A1659" w:rsidRPr="008B24CC" w:rsidRDefault="004A1659" w:rsidP="000079C3">
            <w:pPr>
              <w:spacing w:before="120" w:after="120"/>
              <w:rPr>
                <w:rFonts w:ascii="Arial" w:hAnsi="Arial" w:cs="Arial"/>
                <w:color w:val="000000"/>
                <w:sz w:val="22"/>
                <w:szCs w:val="22"/>
              </w:rPr>
            </w:pPr>
            <w:r w:rsidRPr="008B24CC">
              <w:rPr>
                <w:rFonts w:ascii="Arial" w:hAnsi="Arial" w:cs="Arial"/>
                <w:color w:val="000000"/>
                <w:sz w:val="22"/>
                <w:szCs w:val="22"/>
              </w:rPr>
              <w:t>North Wales</w:t>
            </w:r>
          </w:p>
        </w:tc>
        <w:tc>
          <w:tcPr>
            <w:tcW w:w="2180" w:type="dxa"/>
            <w:tcBorders>
              <w:top w:val="nil"/>
              <w:left w:val="nil"/>
              <w:bottom w:val="single" w:sz="4" w:space="0" w:color="auto"/>
              <w:right w:val="single" w:sz="4" w:space="0" w:color="auto"/>
            </w:tcBorders>
            <w:shd w:val="clear" w:color="auto" w:fill="auto"/>
            <w:noWrap/>
            <w:vAlign w:val="bottom"/>
            <w:hideMark/>
          </w:tcPr>
          <w:p w14:paraId="5818F4A0"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7</w:t>
            </w:r>
          </w:p>
        </w:tc>
        <w:tc>
          <w:tcPr>
            <w:tcW w:w="1420" w:type="dxa"/>
            <w:tcBorders>
              <w:top w:val="nil"/>
              <w:left w:val="nil"/>
              <w:bottom w:val="single" w:sz="4" w:space="0" w:color="auto"/>
              <w:right w:val="single" w:sz="4" w:space="0" w:color="auto"/>
            </w:tcBorders>
            <w:shd w:val="clear" w:color="auto" w:fill="auto"/>
            <w:noWrap/>
            <w:vAlign w:val="bottom"/>
            <w:hideMark/>
          </w:tcPr>
          <w:p w14:paraId="506D7F28"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17%</w:t>
            </w:r>
          </w:p>
        </w:tc>
        <w:tc>
          <w:tcPr>
            <w:tcW w:w="1900" w:type="dxa"/>
            <w:tcBorders>
              <w:top w:val="nil"/>
              <w:left w:val="nil"/>
              <w:bottom w:val="single" w:sz="4" w:space="0" w:color="auto"/>
              <w:right w:val="single" w:sz="4" w:space="0" w:color="auto"/>
            </w:tcBorders>
            <w:shd w:val="clear" w:color="auto" w:fill="auto"/>
            <w:noWrap/>
            <w:vAlign w:val="bottom"/>
            <w:hideMark/>
          </w:tcPr>
          <w:p w14:paraId="13B403FD"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21%</w:t>
            </w:r>
          </w:p>
        </w:tc>
        <w:tc>
          <w:tcPr>
            <w:tcW w:w="1920" w:type="dxa"/>
            <w:tcBorders>
              <w:top w:val="nil"/>
              <w:left w:val="nil"/>
              <w:bottom w:val="single" w:sz="4" w:space="0" w:color="auto"/>
              <w:right w:val="single" w:sz="4" w:space="0" w:color="auto"/>
            </w:tcBorders>
            <w:shd w:val="clear" w:color="auto" w:fill="auto"/>
            <w:noWrap/>
            <w:vAlign w:val="bottom"/>
            <w:hideMark/>
          </w:tcPr>
          <w:p w14:paraId="7C09CE4F"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22%</w:t>
            </w:r>
          </w:p>
        </w:tc>
      </w:tr>
      <w:tr w:rsidR="004A1659" w:rsidRPr="008B24CC" w14:paraId="0BAEDE68"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73A863C5" w14:textId="77777777" w:rsidR="004A1659" w:rsidRPr="008B24CC" w:rsidRDefault="004A1659" w:rsidP="000079C3">
            <w:pPr>
              <w:spacing w:before="120" w:after="120"/>
              <w:rPr>
                <w:rFonts w:ascii="Arial" w:hAnsi="Arial" w:cs="Arial"/>
                <w:color w:val="000000"/>
                <w:sz w:val="22"/>
                <w:szCs w:val="22"/>
              </w:rPr>
            </w:pPr>
            <w:r w:rsidRPr="008B24CC">
              <w:rPr>
                <w:rFonts w:ascii="Arial" w:hAnsi="Arial" w:cs="Arial"/>
                <w:color w:val="000000"/>
                <w:sz w:val="22"/>
                <w:szCs w:val="22"/>
              </w:rPr>
              <w:t>Mid Wales</w:t>
            </w:r>
          </w:p>
        </w:tc>
        <w:tc>
          <w:tcPr>
            <w:tcW w:w="2180" w:type="dxa"/>
            <w:tcBorders>
              <w:top w:val="nil"/>
              <w:left w:val="nil"/>
              <w:bottom w:val="single" w:sz="4" w:space="0" w:color="auto"/>
              <w:right w:val="single" w:sz="4" w:space="0" w:color="auto"/>
            </w:tcBorders>
            <w:shd w:val="clear" w:color="auto" w:fill="auto"/>
            <w:noWrap/>
            <w:vAlign w:val="bottom"/>
            <w:hideMark/>
          </w:tcPr>
          <w:p w14:paraId="1E087FB1"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5</w:t>
            </w:r>
          </w:p>
        </w:tc>
        <w:tc>
          <w:tcPr>
            <w:tcW w:w="1420" w:type="dxa"/>
            <w:tcBorders>
              <w:top w:val="nil"/>
              <w:left w:val="nil"/>
              <w:bottom w:val="single" w:sz="4" w:space="0" w:color="auto"/>
              <w:right w:val="single" w:sz="4" w:space="0" w:color="auto"/>
            </w:tcBorders>
            <w:shd w:val="clear" w:color="auto" w:fill="auto"/>
            <w:noWrap/>
            <w:vAlign w:val="bottom"/>
            <w:hideMark/>
          </w:tcPr>
          <w:p w14:paraId="47177E58"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12%</w:t>
            </w:r>
          </w:p>
        </w:tc>
        <w:tc>
          <w:tcPr>
            <w:tcW w:w="1900" w:type="dxa"/>
            <w:tcBorders>
              <w:top w:val="nil"/>
              <w:left w:val="nil"/>
              <w:bottom w:val="single" w:sz="4" w:space="0" w:color="auto"/>
              <w:right w:val="single" w:sz="4" w:space="0" w:color="auto"/>
            </w:tcBorders>
            <w:shd w:val="clear" w:color="auto" w:fill="auto"/>
            <w:noWrap/>
            <w:vAlign w:val="bottom"/>
            <w:hideMark/>
          </w:tcPr>
          <w:p w14:paraId="6B56D606"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3%</w:t>
            </w:r>
          </w:p>
        </w:tc>
        <w:tc>
          <w:tcPr>
            <w:tcW w:w="1920" w:type="dxa"/>
            <w:tcBorders>
              <w:top w:val="nil"/>
              <w:left w:val="nil"/>
              <w:bottom w:val="single" w:sz="4" w:space="0" w:color="auto"/>
              <w:right w:val="single" w:sz="4" w:space="0" w:color="auto"/>
            </w:tcBorders>
            <w:shd w:val="clear" w:color="auto" w:fill="auto"/>
            <w:noWrap/>
            <w:vAlign w:val="bottom"/>
            <w:hideMark/>
          </w:tcPr>
          <w:p w14:paraId="7D5D9F22"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6%</w:t>
            </w:r>
          </w:p>
        </w:tc>
      </w:tr>
      <w:tr w:rsidR="004A1659" w:rsidRPr="008B24CC" w14:paraId="288AA1E4"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E96E36B" w14:textId="77777777" w:rsidR="004A1659" w:rsidRPr="008B24CC" w:rsidRDefault="004A1659" w:rsidP="000079C3">
            <w:pPr>
              <w:spacing w:before="120" w:after="120"/>
              <w:rPr>
                <w:rFonts w:ascii="Arial" w:hAnsi="Arial" w:cs="Arial"/>
                <w:color w:val="000000"/>
                <w:sz w:val="22"/>
                <w:szCs w:val="22"/>
              </w:rPr>
            </w:pPr>
            <w:r w:rsidRPr="008B24CC">
              <w:rPr>
                <w:rFonts w:ascii="Arial" w:hAnsi="Arial" w:cs="Arial"/>
                <w:color w:val="000000"/>
                <w:sz w:val="22"/>
                <w:szCs w:val="22"/>
              </w:rPr>
              <w:t>South East Wales</w:t>
            </w:r>
          </w:p>
        </w:tc>
        <w:tc>
          <w:tcPr>
            <w:tcW w:w="2180" w:type="dxa"/>
            <w:tcBorders>
              <w:top w:val="nil"/>
              <w:left w:val="nil"/>
              <w:bottom w:val="single" w:sz="4" w:space="0" w:color="auto"/>
              <w:right w:val="single" w:sz="4" w:space="0" w:color="auto"/>
            </w:tcBorders>
            <w:shd w:val="clear" w:color="auto" w:fill="auto"/>
            <w:noWrap/>
            <w:vAlign w:val="bottom"/>
            <w:hideMark/>
          </w:tcPr>
          <w:p w14:paraId="0D9F5D16"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19</w:t>
            </w:r>
          </w:p>
        </w:tc>
        <w:tc>
          <w:tcPr>
            <w:tcW w:w="1420" w:type="dxa"/>
            <w:tcBorders>
              <w:top w:val="nil"/>
              <w:left w:val="nil"/>
              <w:bottom w:val="single" w:sz="4" w:space="0" w:color="auto"/>
              <w:right w:val="single" w:sz="4" w:space="0" w:color="auto"/>
            </w:tcBorders>
            <w:shd w:val="clear" w:color="auto" w:fill="auto"/>
            <w:noWrap/>
            <w:vAlign w:val="bottom"/>
            <w:hideMark/>
          </w:tcPr>
          <w:p w14:paraId="35C2C6F8"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46%</w:t>
            </w:r>
          </w:p>
        </w:tc>
        <w:tc>
          <w:tcPr>
            <w:tcW w:w="1900" w:type="dxa"/>
            <w:tcBorders>
              <w:top w:val="nil"/>
              <w:left w:val="nil"/>
              <w:bottom w:val="single" w:sz="4" w:space="0" w:color="auto"/>
              <w:right w:val="single" w:sz="4" w:space="0" w:color="auto"/>
            </w:tcBorders>
            <w:shd w:val="clear" w:color="auto" w:fill="auto"/>
            <w:noWrap/>
            <w:vAlign w:val="bottom"/>
            <w:hideMark/>
          </w:tcPr>
          <w:p w14:paraId="0C57F7DB"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48%</w:t>
            </w:r>
          </w:p>
        </w:tc>
        <w:tc>
          <w:tcPr>
            <w:tcW w:w="1920" w:type="dxa"/>
            <w:tcBorders>
              <w:top w:val="nil"/>
              <w:left w:val="nil"/>
              <w:bottom w:val="single" w:sz="4" w:space="0" w:color="auto"/>
              <w:right w:val="single" w:sz="4" w:space="0" w:color="auto"/>
            </w:tcBorders>
            <w:shd w:val="clear" w:color="auto" w:fill="auto"/>
            <w:noWrap/>
            <w:vAlign w:val="bottom"/>
            <w:hideMark/>
          </w:tcPr>
          <w:p w14:paraId="25CC4548"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49%</w:t>
            </w:r>
          </w:p>
        </w:tc>
      </w:tr>
      <w:tr w:rsidR="004A1659" w:rsidRPr="008B24CC" w14:paraId="773D7DD5"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69716D49" w14:textId="77777777" w:rsidR="004A1659" w:rsidRPr="008B24CC" w:rsidRDefault="004A1659" w:rsidP="000079C3">
            <w:pPr>
              <w:spacing w:before="120" w:after="120"/>
              <w:rPr>
                <w:rFonts w:ascii="Arial" w:hAnsi="Arial" w:cs="Arial"/>
                <w:color w:val="000000"/>
                <w:sz w:val="22"/>
                <w:szCs w:val="22"/>
              </w:rPr>
            </w:pPr>
            <w:r w:rsidRPr="008B24CC">
              <w:rPr>
                <w:rFonts w:ascii="Arial" w:hAnsi="Arial" w:cs="Arial"/>
                <w:color w:val="000000"/>
                <w:sz w:val="22"/>
                <w:szCs w:val="22"/>
              </w:rPr>
              <w:t>South West Wales</w:t>
            </w:r>
          </w:p>
        </w:tc>
        <w:tc>
          <w:tcPr>
            <w:tcW w:w="2180" w:type="dxa"/>
            <w:tcBorders>
              <w:top w:val="nil"/>
              <w:left w:val="nil"/>
              <w:bottom w:val="single" w:sz="4" w:space="0" w:color="auto"/>
              <w:right w:val="single" w:sz="4" w:space="0" w:color="auto"/>
            </w:tcBorders>
            <w:shd w:val="clear" w:color="auto" w:fill="auto"/>
            <w:noWrap/>
            <w:vAlign w:val="bottom"/>
            <w:hideMark/>
          </w:tcPr>
          <w:p w14:paraId="3F7A71F8"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10</w:t>
            </w:r>
          </w:p>
        </w:tc>
        <w:tc>
          <w:tcPr>
            <w:tcW w:w="1420" w:type="dxa"/>
            <w:tcBorders>
              <w:top w:val="nil"/>
              <w:left w:val="nil"/>
              <w:bottom w:val="single" w:sz="4" w:space="0" w:color="auto"/>
              <w:right w:val="single" w:sz="4" w:space="0" w:color="auto"/>
            </w:tcBorders>
            <w:shd w:val="clear" w:color="auto" w:fill="auto"/>
            <w:noWrap/>
            <w:vAlign w:val="bottom"/>
            <w:hideMark/>
          </w:tcPr>
          <w:p w14:paraId="577318E0"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24%</w:t>
            </w:r>
          </w:p>
        </w:tc>
        <w:tc>
          <w:tcPr>
            <w:tcW w:w="1900" w:type="dxa"/>
            <w:tcBorders>
              <w:top w:val="nil"/>
              <w:left w:val="nil"/>
              <w:bottom w:val="single" w:sz="4" w:space="0" w:color="auto"/>
              <w:right w:val="single" w:sz="4" w:space="0" w:color="auto"/>
            </w:tcBorders>
            <w:shd w:val="clear" w:color="auto" w:fill="auto"/>
            <w:noWrap/>
            <w:vAlign w:val="bottom"/>
            <w:hideMark/>
          </w:tcPr>
          <w:p w14:paraId="758E24C9"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28%</w:t>
            </w:r>
          </w:p>
        </w:tc>
        <w:tc>
          <w:tcPr>
            <w:tcW w:w="1920" w:type="dxa"/>
            <w:tcBorders>
              <w:top w:val="nil"/>
              <w:left w:val="nil"/>
              <w:bottom w:val="single" w:sz="4" w:space="0" w:color="auto"/>
              <w:right w:val="single" w:sz="4" w:space="0" w:color="auto"/>
            </w:tcBorders>
            <w:shd w:val="clear" w:color="auto" w:fill="auto"/>
            <w:noWrap/>
            <w:vAlign w:val="bottom"/>
            <w:hideMark/>
          </w:tcPr>
          <w:p w14:paraId="692623EF"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24%</w:t>
            </w:r>
          </w:p>
        </w:tc>
      </w:tr>
      <w:tr w:rsidR="004A1659" w:rsidRPr="008B24CC" w14:paraId="15C94E51" w14:textId="77777777" w:rsidTr="004A1659">
        <w:trPr>
          <w:trHeight w:val="288"/>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0D1157CE" w14:textId="77777777" w:rsidR="004A1659" w:rsidRPr="008B24CC" w:rsidRDefault="004A1659" w:rsidP="000079C3">
            <w:pPr>
              <w:spacing w:before="120" w:after="120"/>
              <w:rPr>
                <w:rFonts w:ascii="Arial" w:hAnsi="Arial" w:cs="Arial"/>
                <w:b/>
                <w:bCs/>
                <w:color w:val="000000"/>
                <w:sz w:val="22"/>
                <w:szCs w:val="22"/>
              </w:rPr>
            </w:pPr>
            <w:r w:rsidRPr="008B24CC">
              <w:rPr>
                <w:rFonts w:ascii="Arial" w:hAnsi="Arial" w:cs="Arial"/>
                <w:b/>
                <w:bCs/>
                <w:color w:val="000000"/>
                <w:sz w:val="22"/>
                <w:szCs w:val="22"/>
              </w:rPr>
              <w:t>Grand Total</w:t>
            </w:r>
          </w:p>
        </w:tc>
        <w:tc>
          <w:tcPr>
            <w:tcW w:w="2180" w:type="dxa"/>
            <w:tcBorders>
              <w:top w:val="nil"/>
              <w:left w:val="nil"/>
              <w:bottom w:val="single" w:sz="4" w:space="0" w:color="auto"/>
              <w:right w:val="single" w:sz="4" w:space="0" w:color="auto"/>
            </w:tcBorders>
            <w:shd w:val="clear" w:color="auto" w:fill="auto"/>
            <w:noWrap/>
            <w:vAlign w:val="bottom"/>
            <w:hideMark/>
          </w:tcPr>
          <w:p w14:paraId="6D624463" w14:textId="77777777" w:rsidR="004A1659" w:rsidRPr="008B24CC" w:rsidRDefault="004A1659" w:rsidP="000079C3">
            <w:pPr>
              <w:spacing w:before="120" w:after="120"/>
              <w:jc w:val="right"/>
              <w:rPr>
                <w:rFonts w:ascii="Arial" w:hAnsi="Arial" w:cs="Arial"/>
                <w:b/>
                <w:bCs/>
                <w:color w:val="000000"/>
                <w:sz w:val="22"/>
                <w:szCs w:val="22"/>
              </w:rPr>
            </w:pPr>
            <w:r w:rsidRPr="008B24CC">
              <w:rPr>
                <w:rFonts w:ascii="Arial" w:hAnsi="Arial" w:cs="Arial"/>
                <w:b/>
                <w:bCs/>
                <w:color w:val="000000"/>
                <w:sz w:val="22"/>
                <w:szCs w:val="22"/>
              </w:rPr>
              <w:t>41</w:t>
            </w:r>
          </w:p>
        </w:tc>
        <w:tc>
          <w:tcPr>
            <w:tcW w:w="1420" w:type="dxa"/>
            <w:tcBorders>
              <w:top w:val="nil"/>
              <w:left w:val="nil"/>
              <w:bottom w:val="single" w:sz="4" w:space="0" w:color="auto"/>
              <w:right w:val="single" w:sz="4" w:space="0" w:color="auto"/>
            </w:tcBorders>
            <w:shd w:val="clear" w:color="auto" w:fill="auto"/>
            <w:noWrap/>
            <w:vAlign w:val="bottom"/>
            <w:hideMark/>
          </w:tcPr>
          <w:p w14:paraId="6DE67FE6" w14:textId="77777777" w:rsidR="004A1659" w:rsidRPr="008B24CC" w:rsidRDefault="004A1659" w:rsidP="000079C3">
            <w:pPr>
              <w:spacing w:before="120" w:after="120"/>
              <w:jc w:val="right"/>
              <w:rPr>
                <w:rFonts w:ascii="Arial" w:hAnsi="Arial" w:cs="Arial"/>
                <w:b/>
                <w:bCs/>
                <w:color w:val="000000"/>
                <w:sz w:val="22"/>
                <w:szCs w:val="22"/>
              </w:rPr>
            </w:pPr>
            <w:r w:rsidRPr="008B24CC">
              <w:rPr>
                <w:rFonts w:ascii="Arial" w:hAnsi="Arial" w:cs="Arial"/>
                <w:b/>
                <w:bCs/>
                <w:color w:val="000000"/>
                <w:sz w:val="22"/>
                <w:szCs w:val="22"/>
              </w:rPr>
              <w:t>100%</w:t>
            </w:r>
          </w:p>
        </w:tc>
        <w:tc>
          <w:tcPr>
            <w:tcW w:w="1900" w:type="dxa"/>
            <w:tcBorders>
              <w:top w:val="nil"/>
              <w:left w:val="nil"/>
              <w:bottom w:val="single" w:sz="4" w:space="0" w:color="auto"/>
              <w:right w:val="single" w:sz="4" w:space="0" w:color="auto"/>
            </w:tcBorders>
            <w:shd w:val="clear" w:color="auto" w:fill="auto"/>
            <w:noWrap/>
            <w:vAlign w:val="bottom"/>
            <w:hideMark/>
          </w:tcPr>
          <w:p w14:paraId="3EC59729" w14:textId="77777777" w:rsidR="004A1659" w:rsidRPr="008B24CC" w:rsidRDefault="004A1659" w:rsidP="000079C3">
            <w:pPr>
              <w:spacing w:before="120" w:after="120"/>
              <w:jc w:val="right"/>
              <w:rPr>
                <w:rFonts w:ascii="Arial" w:hAnsi="Arial" w:cs="Arial"/>
                <w:b/>
                <w:bCs/>
                <w:color w:val="000000"/>
                <w:sz w:val="22"/>
                <w:szCs w:val="22"/>
              </w:rPr>
            </w:pPr>
            <w:r w:rsidRPr="008B24CC">
              <w:rPr>
                <w:rFonts w:ascii="Arial" w:hAnsi="Arial" w:cs="Arial"/>
                <w:b/>
                <w:bCs/>
                <w:color w:val="000000"/>
                <w:sz w:val="22"/>
                <w:szCs w:val="22"/>
              </w:rPr>
              <w:t>100%</w:t>
            </w:r>
          </w:p>
        </w:tc>
        <w:tc>
          <w:tcPr>
            <w:tcW w:w="1920" w:type="dxa"/>
            <w:tcBorders>
              <w:top w:val="nil"/>
              <w:left w:val="nil"/>
              <w:bottom w:val="single" w:sz="4" w:space="0" w:color="auto"/>
              <w:right w:val="single" w:sz="4" w:space="0" w:color="auto"/>
            </w:tcBorders>
            <w:shd w:val="clear" w:color="auto" w:fill="auto"/>
            <w:noWrap/>
            <w:vAlign w:val="bottom"/>
            <w:hideMark/>
          </w:tcPr>
          <w:p w14:paraId="3D44DC6E" w14:textId="77777777" w:rsidR="004A1659" w:rsidRPr="008B24CC" w:rsidRDefault="004A1659" w:rsidP="000079C3">
            <w:pPr>
              <w:spacing w:before="120" w:after="120"/>
              <w:jc w:val="right"/>
              <w:rPr>
                <w:rFonts w:ascii="Arial" w:hAnsi="Arial" w:cs="Arial"/>
                <w:color w:val="000000"/>
                <w:sz w:val="22"/>
                <w:szCs w:val="22"/>
              </w:rPr>
            </w:pPr>
            <w:r w:rsidRPr="008B24CC">
              <w:rPr>
                <w:rFonts w:ascii="Arial" w:hAnsi="Arial" w:cs="Arial"/>
                <w:color w:val="000000"/>
                <w:sz w:val="22"/>
                <w:szCs w:val="22"/>
              </w:rPr>
              <w:t>100%</w:t>
            </w:r>
          </w:p>
        </w:tc>
      </w:tr>
    </w:tbl>
    <w:p w14:paraId="31581066" w14:textId="1A89BA71" w:rsidR="004A1659" w:rsidRPr="008B24CC" w:rsidRDefault="00C100B7" w:rsidP="000079C3">
      <w:pPr>
        <w:spacing w:before="120" w:after="120"/>
        <w:rPr>
          <w:rFonts w:ascii="Arial" w:hAnsi="Arial" w:cs="Arial"/>
          <w:color w:val="000000" w:themeColor="text1"/>
        </w:rPr>
      </w:pPr>
      <w:r w:rsidRPr="008B24CC">
        <w:rPr>
          <w:rFonts w:ascii="Arial" w:hAnsi="Arial" w:cs="Arial"/>
          <w:color w:val="000000" w:themeColor="text1"/>
        </w:rPr>
        <w:t xml:space="preserve">On average about 0.8% of tickets at a participating venue are given to Hynt cardholders.  </w:t>
      </w:r>
    </w:p>
    <w:p w14:paraId="51BBC022" w14:textId="77777777" w:rsidR="004A1659" w:rsidRPr="008B24CC" w:rsidRDefault="004A1659" w:rsidP="000079C3">
      <w:pPr>
        <w:spacing w:before="120" w:after="120"/>
        <w:rPr>
          <w:rFonts w:ascii="Arial" w:hAnsi="Arial" w:cs="Arial"/>
          <w:color w:val="000000" w:themeColor="text1"/>
        </w:rPr>
      </w:pPr>
    </w:p>
    <w:p w14:paraId="410AD58D" w14:textId="77777777" w:rsidR="001E7903" w:rsidRPr="008B24CC" w:rsidRDefault="001E7903" w:rsidP="000079C3">
      <w:pPr>
        <w:spacing w:before="120" w:after="120"/>
        <w:rPr>
          <w:rFonts w:ascii="Arial" w:hAnsi="Arial" w:cs="Arial"/>
          <w:color w:val="4472C4" w:themeColor="accent1"/>
          <w:sz w:val="26"/>
          <w:szCs w:val="26"/>
          <w:lang w:eastAsia="en-US"/>
        </w:rPr>
      </w:pPr>
      <w:r w:rsidRPr="008B24CC">
        <w:rPr>
          <w:rFonts w:ascii="Arial" w:hAnsi="Arial" w:cs="Arial"/>
          <w:color w:val="4472C4" w:themeColor="accent1"/>
        </w:rPr>
        <w:br w:type="page"/>
      </w:r>
    </w:p>
    <w:p w14:paraId="2FE120C3" w14:textId="448BC4D4" w:rsidR="0088154E" w:rsidRPr="008B24CC" w:rsidRDefault="45736450" w:rsidP="00F23F85">
      <w:pPr>
        <w:pStyle w:val="Heading1"/>
        <w:spacing w:before="120" w:after="240"/>
        <w:ind w:left="357" w:hanging="357"/>
        <w:rPr>
          <w:rFonts w:ascii="Arial" w:eastAsia="Times New Roman" w:hAnsi="Arial" w:cs="Arial"/>
          <w:b/>
          <w:bCs/>
          <w:color w:val="1F3763" w:themeColor="accent1" w:themeShade="7F"/>
          <w:sz w:val="36"/>
          <w:szCs w:val="36"/>
          <w:lang w:eastAsia="en-US"/>
        </w:rPr>
      </w:pPr>
      <w:bookmarkStart w:id="16" w:name="_Toc134557111"/>
      <w:bookmarkStart w:id="17" w:name="_Toc136708538"/>
      <w:r w:rsidRPr="45736450">
        <w:rPr>
          <w:rFonts w:ascii="Arial" w:eastAsia="Times New Roman" w:hAnsi="Arial" w:cs="Arial"/>
          <w:b/>
          <w:bCs/>
          <w:color w:val="1F3763"/>
          <w:sz w:val="36"/>
          <w:szCs w:val="36"/>
          <w:lang w:eastAsia="en-US"/>
        </w:rPr>
        <w:lastRenderedPageBreak/>
        <w:t>EXECUTIVE SUMMARY</w:t>
      </w:r>
      <w:bookmarkEnd w:id="16"/>
      <w:bookmarkEnd w:id="17"/>
    </w:p>
    <w:p w14:paraId="2B9FED88" w14:textId="65553F8D" w:rsidR="00B603F2" w:rsidRPr="008B24CC" w:rsidRDefault="005F4667" w:rsidP="000079C3">
      <w:pPr>
        <w:spacing w:before="120" w:after="120"/>
        <w:rPr>
          <w:rFonts w:ascii="Arial" w:hAnsi="Arial" w:cs="Arial"/>
          <w:bCs/>
        </w:rPr>
      </w:pPr>
      <w:r w:rsidRPr="008B24CC">
        <w:rPr>
          <w:rFonts w:ascii="Arial" w:hAnsi="Arial" w:cs="Arial"/>
          <w:bCs/>
        </w:rPr>
        <w:t xml:space="preserve">The Executive Summary is available </w:t>
      </w:r>
      <w:hyperlink r:id="rId19" w:history="1">
        <w:r w:rsidR="00880C12">
          <w:rPr>
            <w:rStyle w:val="Hyperlink"/>
            <w:rFonts w:ascii="Arial" w:hAnsi="Arial" w:cs="Arial"/>
            <w:bCs/>
          </w:rPr>
          <w:t>here</w:t>
        </w:r>
      </w:hyperlink>
      <w:r w:rsidR="00880C12">
        <w:rPr>
          <w:rFonts w:ascii="Arial" w:hAnsi="Arial" w:cs="Arial"/>
          <w:bCs/>
        </w:rPr>
        <w:t xml:space="preserve"> </w:t>
      </w:r>
    </w:p>
    <w:p w14:paraId="777AD743" w14:textId="77777777" w:rsidR="00793E25" w:rsidRPr="008B24CC" w:rsidRDefault="00793E25" w:rsidP="000079C3">
      <w:pPr>
        <w:spacing w:before="120" w:after="120"/>
        <w:rPr>
          <w:rFonts w:ascii="Arial" w:hAnsi="Arial" w:cs="Arial"/>
        </w:rPr>
      </w:pPr>
    </w:p>
    <w:p w14:paraId="086D4BBC" w14:textId="77777777" w:rsidR="00DC666F" w:rsidRPr="008B24CC" w:rsidRDefault="00DC666F" w:rsidP="008465E8">
      <w:pPr>
        <w:pStyle w:val="Heading2"/>
        <w:numPr>
          <w:ilvl w:val="0"/>
          <w:numId w:val="7"/>
        </w:numPr>
        <w:spacing w:before="120" w:after="120"/>
        <w:rPr>
          <w:rFonts w:ascii="Arial" w:eastAsia="Times New Roman" w:hAnsi="Arial" w:cs="Arial"/>
          <w:color w:val="4472C4" w:themeColor="accent1"/>
        </w:rPr>
        <w:sectPr w:rsidR="00DC666F" w:rsidRPr="008B24CC" w:rsidSect="00DC666F">
          <w:type w:val="continuous"/>
          <w:pgSz w:w="16838" w:h="11906" w:orient="landscape"/>
          <w:pgMar w:top="1440" w:right="1440" w:bottom="1440" w:left="1440" w:header="708" w:footer="708" w:gutter="0"/>
          <w:cols w:space="708"/>
          <w:docGrid w:linePitch="360"/>
        </w:sectPr>
      </w:pPr>
    </w:p>
    <w:p w14:paraId="64184001" w14:textId="620D907A" w:rsidR="00793E25" w:rsidRPr="008B24CC" w:rsidRDefault="00983352" w:rsidP="00F23F85">
      <w:pPr>
        <w:pStyle w:val="Heading1"/>
        <w:spacing w:before="120" w:after="240"/>
        <w:ind w:left="357" w:hanging="357"/>
        <w:rPr>
          <w:rFonts w:ascii="Arial" w:eastAsia="Times New Roman" w:hAnsi="Arial" w:cs="Arial"/>
          <w:b/>
          <w:bCs/>
          <w:color w:val="1F3763" w:themeColor="accent1" w:themeShade="7F"/>
          <w:sz w:val="36"/>
          <w:szCs w:val="36"/>
          <w:lang w:eastAsia="en-US"/>
        </w:rPr>
      </w:pPr>
      <w:bookmarkStart w:id="18" w:name="_Toc134557112"/>
      <w:bookmarkStart w:id="19" w:name="_Toc136708539"/>
      <w:r>
        <w:rPr>
          <w:noProof/>
        </w:rPr>
        <w:lastRenderedPageBreak/>
        <w:drawing>
          <wp:anchor distT="0" distB="0" distL="114300" distR="114300" simplePos="0" relativeHeight="251660301" behindDoc="1" locked="0" layoutInCell="1" allowOverlap="1" wp14:anchorId="47A740FE" wp14:editId="6F2C7C83">
            <wp:simplePos x="0" y="0"/>
            <wp:positionH relativeFrom="column">
              <wp:posOffset>3833873</wp:posOffset>
            </wp:positionH>
            <wp:positionV relativeFrom="paragraph">
              <wp:posOffset>514</wp:posOffset>
            </wp:positionV>
            <wp:extent cx="5360670" cy="6645910"/>
            <wp:effectExtent l="0" t="0" r="0" b="2540"/>
            <wp:wrapTight wrapText="bothSides">
              <wp:wrapPolygon edited="0">
                <wp:start x="0" y="0"/>
                <wp:lineTo x="0" y="21546"/>
                <wp:lineTo x="21493" y="21546"/>
                <wp:lineTo x="21493" y="0"/>
                <wp:lineTo x="0" y="0"/>
              </wp:wrapPolygon>
            </wp:wrapTight>
            <wp:docPr id="1519967932" name="Picture 1" descr="A chart with text and imag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967932" name="Picture 1" descr="A chart with text and images&#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5360670" cy="6645910"/>
                    </a:xfrm>
                    <a:prstGeom prst="rect">
                      <a:avLst/>
                    </a:prstGeom>
                  </pic:spPr>
                </pic:pic>
              </a:graphicData>
            </a:graphic>
          </wp:anchor>
        </w:drawing>
      </w:r>
      <w:r w:rsidRPr="008B24CC">
        <w:rPr>
          <w:rFonts w:ascii="Arial" w:eastAsia="Times New Roman" w:hAnsi="Arial" w:cs="Arial"/>
          <w:b/>
          <w:bCs/>
          <w:noProof/>
          <w:color w:val="1F3763" w:themeColor="accent1" w:themeShade="7F"/>
          <w:sz w:val="36"/>
          <w:szCs w:val="36"/>
          <w:lang w:eastAsia="en-US"/>
        </w:rPr>
        <mc:AlternateContent>
          <mc:Choice Requires="wps">
            <w:drawing>
              <wp:anchor distT="0" distB="0" distL="114300" distR="114300" simplePos="0" relativeHeight="251658246" behindDoc="0" locked="0" layoutInCell="1" allowOverlap="1" wp14:anchorId="1D47DFF9" wp14:editId="29E2553D">
                <wp:simplePos x="0" y="0"/>
                <wp:positionH relativeFrom="margin">
                  <wp:align>left</wp:align>
                </wp:positionH>
                <wp:positionV relativeFrom="paragraph">
                  <wp:posOffset>573405</wp:posOffset>
                </wp:positionV>
                <wp:extent cx="3245708" cy="4206240"/>
                <wp:effectExtent l="0" t="0" r="0" b="3810"/>
                <wp:wrapNone/>
                <wp:docPr id="197511735" name="Text Box 197511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5708" cy="4206240"/>
                        </a:xfrm>
                        <a:prstGeom prst="rect">
                          <a:avLst/>
                        </a:prstGeom>
                        <a:solidFill>
                          <a:schemeClr val="lt1"/>
                        </a:solidFill>
                        <a:ln w="6350">
                          <a:noFill/>
                        </a:ln>
                      </wps:spPr>
                      <wps:txbx>
                        <w:txbxContent>
                          <w:p w14:paraId="62ECE017" w14:textId="10C1CD18" w:rsidR="00DC666F" w:rsidRDefault="00DC666F" w:rsidP="00DC666F">
                            <w:pPr>
                              <w:rPr>
                                <w:rFonts w:asciiTheme="minorHAnsi" w:hAnsiTheme="minorHAnsi" w:cstheme="minorHAnsi"/>
                              </w:rPr>
                            </w:pPr>
                            <w:r w:rsidRPr="00DC666F">
                              <w:rPr>
                                <w:rFonts w:asciiTheme="minorHAnsi" w:hAnsiTheme="minorHAnsi" w:cstheme="minorHAnsi"/>
                              </w:rPr>
                              <w:t xml:space="preserve">Hynt exists to make the arts in Wales more accessible to </w:t>
                            </w:r>
                            <w:r w:rsidR="004214EC">
                              <w:rPr>
                                <w:rFonts w:asciiTheme="minorHAnsi" w:hAnsiTheme="minorHAnsi" w:cstheme="minorHAnsi"/>
                              </w:rPr>
                              <w:t>D</w:t>
                            </w:r>
                            <w:r w:rsidR="002E6895">
                              <w:rPr>
                                <w:rFonts w:asciiTheme="minorHAnsi" w:hAnsiTheme="minorHAnsi" w:cstheme="minorHAnsi"/>
                              </w:rPr>
                              <w:t>/d</w:t>
                            </w:r>
                            <w:r w:rsidRPr="00DC666F">
                              <w:rPr>
                                <w:rFonts w:asciiTheme="minorHAnsi" w:hAnsiTheme="minorHAnsi" w:cstheme="minorHAnsi"/>
                              </w:rPr>
                              <w:t>eaf</w:t>
                            </w:r>
                            <w:r>
                              <w:rPr>
                                <w:rFonts w:asciiTheme="minorHAnsi" w:hAnsiTheme="minorHAnsi" w:cstheme="minorHAnsi"/>
                              </w:rPr>
                              <w:t xml:space="preserve">, </w:t>
                            </w:r>
                            <w:r w:rsidRPr="00DC666F">
                              <w:rPr>
                                <w:rFonts w:asciiTheme="minorHAnsi" w:hAnsiTheme="minorHAnsi" w:cstheme="minorHAnsi"/>
                              </w:rPr>
                              <w:t>disabled and neurodiver</w:t>
                            </w:r>
                            <w:r w:rsidR="00B948DA">
                              <w:rPr>
                                <w:rFonts w:asciiTheme="minorHAnsi" w:hAnsiTheme="minorHAnsi" w:cstheme="minorHAnsi"/>
                              </w:rPr>
                              <w:t>se</w:t>
                            </w:r>
                            <w:r w:rsidRPr="00DC666F">
                              <w:rPr>
                                <w:rFonts w:asciiTheme="minorHAnsi" w:hAnsiTheme="minorHAnsi" w:cstheme="minorHAnsi"/>
                              </w:rPr>
                              <w:t xml:space="preserve"> people. </w:t>
                            </w:r>
                            <w:r>
                              <w:rPr>
                                <w:rFonts w:asciiTheme="minorHAnsi" w:hAnsiTheme="minorHAnsi" w:cstheme="minorHAnsi"/>
                              </w:rPr>
                              <w:t xml:space="preserve"> The scheme enables people to enjoy live performances who would otherwise face barriers accessing venues or content.  As well as delivering a number of beneficial outcomes for the Hynt cardholders themselves, the scheme also has benefits for the essential companions who accompany Hynt cardholders, for the venues, and for local economies.</w:t>
                            </w:r>
                          </w:p>
                          <w:p w14:paraId="27833E30" w14:textId="77777777" w:rsidR="00DC666F" w:rsidRPr="00C86FC6" w:rsidRDefault="00DC666F">
                            <w:pPr>
                              <w:rPr>
                                <w:rFonts w:asciiTheme="minorHAnsi" w:hAnsiTheme="minorHAnsi" w:cstheme="minorHAnsi"/>
                              </w:rPr>
                            </w:pPr>
                          </w:p>
                          <w:p w14:paraId="5EE7CCE5" w14:textId="19062F61" w:rsidR="00C86FC6" w:rsidRPr="00C86FC6" w:rsidRDefault="00C86FC6">
                            <w:pPr>
                              <w:rPr>
                                <w:rFonts w:asciiTheme="minorHAnsi" w:hAnsiTheme="minorHAnsi" w:cstheme="minorHAnsi"/>
                              </w:rPr>
                            </w:pPr>
                            <w:r w:rsidRPr="00C86FC6">
                              <w:rPr>
                                <w:rFonts w:asciiTheme="minorHAnsi" w:hAnsiTheme="minorHAnsi" w:cstheme="minorHAnsi"/>
                              </w:rPr>
                              <w:t xml:space="preserve">The impact of Hynt is summarised in </w:t>
                            </w:r>
                            <w:r w:rsidR="00805F60">
                              <w:rPr>
                                <w:rFonts w:asciiTheme="minorHAnsi" w:hAnsiTheme="minorHAnsi" w:cstheme="minorHAnsi"/>
                              </w:rPr>
                              <w:t xml:space="preserve">this </w:t>
                            </w:r>
                            <w:r w:rsidRPr="00C86FC6">
                              <w:rPr>
                                <w:rFonts w:asciiTheme="minorHAnsi" w:hAnsiTheme="minorHAnsi" w:cstheme="minorHAnsi"/>
                              </w:rPr>
                              <w:t>Theory of 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7DFF9" id="Text Box 197511735" o:spid="_x0000_s1027" type="#_x0000_t202" style="position:absolute;left:0;text-align:left;margin-left:0;margin-top:45.15pt;width:255.55pt;height:331.2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" fillcolor="white [3201]" stroked="f" strokeweight=".5pt">
                <v:textbox>
                  <w:txbxContent>
                    <w:p w14:paraId="62ECE017" w14:textId="10C1CD18" w:rsidR="00DC666F" w:rsidRDefault="00DC666F" w:rsidP="00DC666F">
                      <w:pPr>
                        <w:rPr>
                          <w:rFonts w:asciiTheme="minorHAnsi" w:hAnsiTheme="minorHAnsi" w:cstheme="minorHAnsi"/>
                        </w:rPr>
                      </w:pPr>
                      <w:r w:rsidRPr="00DC666F">
                        <w:rPr>
                          <w:rFonts w:asciiTheme="minorHAnsi" w:hAnsiTheme="minorHAnsi" w:cstheme="minorHAnsi"/>
                        </w:rPr>
                        <w:t xml:space="preserve">Hynt exists to make the arts in Wales more accessible to </w:t>
                      </w:r>
                      <w:r w:rsidR="004214EC">
                        <w:rPr>
                          <w:rFonts w:asciiTheme="minorHAnsi" w:hAnsiTheme="minorHAnsi" w:cstheme="minorHAnsi"/>
                        </w:rPr>
                        <w:t>D</w:t>
                      </w:r>
                      <w:r w:rsidR="002E6895">
                        <w:rPr>
                          <w:rFonts w:asciiTheme="minorHAnsi" w:hAnsiTheme="minorHAnsi" w:cstheme="minorHAnsi"/>
                        </w:rPr>
                        <w:t>/d</w:t>
                      </w:r>
                      <w:r w:rsidRPr="00DC666F">
                        <w:rPr>
                          <w:rFonts w:asciiTheme="minorHAnsi" w:hAnsiTheme="minorHAnsi" w:cstheme="minorHAnsi"/>
                        </w:rPr>
                        <w:t>eaf</w:t>
                      </w:r>
                      <w:r>
                        <w:rPr>
                          <w:rFonts w:asciiTheme="minorHAnsi" w:hAnsiTheme="minorHAnsi" w:cstheme="minorHAnsi"/>
                        </w:rPr>
                        <w:t xml:space="preserve">, </w:t>
                      </w:r>
                      <w:proofErr w:type="gramStart"/>
                      <w:r w:rsidRPr="00DC666F">
                        <w:rPr>
                          <w:rFonts w:asciiTheme="minorHAnsi" w:hAnsiTheme="minorHAnsi" w:cstheme="minorHAnsi"/>
                        </w:rPr>
                        <w:t>disabled</w:t>
                      </w:r>
                      <w:proofErr w:type="gramEnd"/>
                      <w:r w:rsidRPr="00DC666F">
                        <w:rPr>
                          <w:rFonts w:asciiTheme="minorHAnsi" w:hAnsiTheme="minorHAnsi" w:cstheme="minorHAnsi"/>
                        </w:rPr>
                        <w:t xml:space="preserve"> and neurodiver</w:t>
                      </w:r>
                      <w:r w:rsidR="00B948DA">
                        <w:rPr>
                          <w:rFonts w:asciiTheme="minorHAnsi" w:hAnsiTheme="minorHAnsi" w:cstheme="minorHAnsi"/>
                        </w:rPr>
                        <w:t>se</w:t>
                      </w:r>
                      <w:r w:rsidRPr="00DC666F">
                        <w:rPr>
                          <w:rFonts w:asciiTheme="minorHAnsi" w:hAnsiTheme="minorHAnsi" w:cstheme="minorHAnsi"/>
                        </w:rPr>
                        <w:t xml:space="preserve"> people. </w:t>
                      </w:r>
                      <w:r>
                        <w:rPr>
                          <w:rFonts w:asciiTheme="minorHAnsi" w:hAnsiTheme="minorHAnsi" w:cstheme="minorHAnsi"/>
                        </w:rPr>
                        <w:t xml:space="preserve"> The scheme enables people to enjoy live performances who would otherwise face barriers accessing venues or content.  As well as delivering </w:t>
                      </w:r>
                      <w:proofErr w:type="gramStart"/>
                      <w:r>
                        <w:rPr>
                          <w:rFonts w:asciiTheme="minorHAnsi" w:hAnsiTheme="minorHAnsi" w:cstheme="minorHAnsi"/>
                        </w:rPr>
                        <w:t>a number of</w:t>
                      </w:r>
                      <w:proofErr w:type="gramEnd"/>
                      <w:r>
                        <w:rPr>
                          <w:rFonts w:asciiTheme="minorHAnsi" w:hAnsiTheme="minorHAnsi" w:cstheme="minorHAnsi"/>
                        </w:rPr>
                        <w:t xml:space="preserve"> beneficial outcomes for the Hynt cardholders themselves, the scheme also has benefits for the essential companions who accompany Hynt cardholders, for the venues, and for local economies.</w:t>
                      </w:r>
                    </w:p>
                    <w:p w14:paraId="27833E30" w14:textId="77777777" w:rsidR="00DC666F" w:rsidRPr="00C86FC6" w:rsidRDefault="00DC666F">
                      <w:pPr>
                        <w:rPr>
                          <w:rFonts w:asciiTheme="minorHAnsi" w:hAnsiTheme="minorHAnsi" w:cstheme="minorHAnsi"/>
                        </w:rPr>
                      </w:pPr>
                    </w:p>
                    <w:p w14:paraId="5EE7CCE5" w14:textId="19062F61" w:rsidR="00C86FC6" w:rsidRPr="00C86FC6" w:rsidRDefault="00C86FC6">
                      <w:pPr>
                        <w:rPr>
                          <w:rFonts w:asciiTheme="minorHAnsi" w:hAnsiTheme="minorHAnsi" w:cstheme="minorHAnsi"/>
                        </w:rPr>
                      </w:pPr>
                      <w:r w:rsidRPr="00C86FC6">
                        <w:rPr>
                          <w:rFonts w:asciiTheme="minorHAnsi" w:hAnsiTheme="minorHAnsi" w:cstheme="minorHAnsi"/>
                        </w:rPr>
                        <w:t xml:space="preserve">The impact of Hynt is summarised in </w:t>
                      </w:r>
                      <w:r w:rsidR="00805F60">
                        <w:rPr>
                          <w:rFonts w:asciiTheme="minorHAnsi" w:hAnsiTheme="minorHAnsi" w:cstheme="minorHAnsi"/>
                        </w:rPr>
                        <w:t xml:space="preserve">this </w:t>
                      </w:r>
                      <w:r w:rsidRPr="00C86FC6">
                        <w:rPr>
                          <w:rFonts w:asciiTheme="minorHAnsi" w:hAnsiTheme="minorHAnsi" w:cstheme="minorHAnsi"/>
                        </w:rPr>
                        <w:t>Theory of Change.</w:t>
                      </w:r>
                    </w:p>
                  </w:txbxContent>
                </v:textbox>
                <w10:wrap anchorx="margin"/>
              </v:shape>
            </w:pict>
          </mc:Fallback>
        </mc:AlternateContent>
      </w:r>
      <w:r w:rsidR="000D1C3D" w:rsidRPr="008B24CC">
        <w:rPr>
          <w:rFonts w:ascii="Arial" w:eastAsia="Times New Roman" w:hAnsi="Arial" w:cs="Arial"/>
          <w:b/>
          <w:bCs/>
          <w:color w:val="1F3763" w:themeColor="accent1" w:themeShade="7F"/>
          <w:sz w:val="36"/>
          <w:szCs w:val="36"/>
          <w:lang w:eastAsia="en-US"/>
        </w:rPr>
        <w:t>THEORY OF CHANGE</w:t>
      </w:r>
      <w:bookmarkEnd w:id="18"/>
      <w:bookmarkEnd w:id="19"/>
      <w:r w:rsidR="00420E40" w:rsidRPr="008B24CC">
        <w:rPr>
          <w:rFonts w:ascii="Arial" w:eastAsia="Times New Roman" w:hAnsi="Arial" w:cs="Arial"/>
          <w:b/>
          <w:bCs/>
          <w:color w:val="1F3763" w:themeColor="accent1" w:themeShade="7F"/>
          <w:sz w:val="36"/>
          <w:szCs w:val="36"/>
          <w:lang w:eastAsia="en-US"/>
        </w:rPr>
        <w:t xml:space="preserve"> </w:t>
      </w:r>
      <w:r w:rsidR="003F0B62" w:rsidRPr="008B24CC">
        <w:rPr>
          <w:rFonts w:ascii="Arial" w:eastAsia="Times New Roman" w:hAnsi="Arial" w:cs="Arial"/>
          <w:b/>
          <w:bCs/>
          <w:color w:val="1F3763" w:themeColor="accent1" w:themeShade="7F"/>
          <w:sz w:val="36"/>
          <w:szCs w:val="36"/>
          <w:lang w:eastAsia="en-US"/>
        </w:rPr>
        <w:t xml:space="preserve"> </w:t>
      </w:r>
    </w:p>
    <w:p w14:paraId="37CA10D9" w14:textId="1575135B" w:rsidR="00DC666F" w:rsidRPr="008B24CC" w:rsidRDefault="00DC666F" w:rsidP="00F23F85">
      <w:pPr>
        <w:pStyle w:val="Heading1"/>
        <w:spacing w:before="120" w:after="240"/>
        <w:ind w:left="357" w:hanging="357"/>
        <w:rPr>
          <w:rFonts w:ascii="Arial" w:eastAsia="Times New Roman" w:hAnsi="Arial" w:cs="Arial"/>
          <w:b/>
          <w:bCs/>
          <w:color w:val="1F3763" w:themeColor="accent1" w:themeShade="7F"/>
          <w:sz w:val="36"/>
          <w:szCs w:val="36"/>
          <w:lang w:eastAsia="en-US"/>
        </w:rPr>
        <w:sectPr w:rsidR="00DC666F" w:rsidRPr="008B24CC" w:rsidSect="00DC666F">
          <w:pgSz w:w="16838" w:h="11906" w:orient="landscape"/>
          <w:pgMar w:top="720" w:right="720" w:bottom="720" w:left="720" w:header="708" w:footer="708" w:gutter="0"/>
          <w:cols w:space="708"/>
          <w:docGrid w:linePitch="360"/>
        </w:sectPr>
      </w:pPr>
    </w:p>
    <w:p w14:paraId="18ECFF13" w14:textId="47751EF9" w:rsidR="00D623FF" w:rsidRPr="008B24CC" w:rsidRDefault="45736450" w:rsidP="00F23F85">
      <w:pPr>
        <w:pStyle w:val="Heading1"/>
        <w:spacing w:before="120" w:after="240"/>
        <w:ind w:left="357" w:hanging="357"/>
        <w:rPr>
          <w:rFonts w:ascii="Arial" w:eastAsia="Times New Roman" w:hAnsi="Arial" w:cs="Arial"/>
          <w:b/>
          <w:bCs/>
          <w:color w:val="1F3763" w:themeColor="accent1" w:themeShade="7F"/>
          <w:sz w:val="36"/>
          <w:szCs w:val="36"/>
          <w:lang w:eastAsia="en-US"/>
        </w:rPr>
      </w:pPr>
      <w:bookmarkStart w:id="20" w:name="_Toc134557113"/>
      <w:bookmarkStart w:id="21" w:name="_Toc136708540"/>
      <w:r w:rsidRPr="45736450">
        <w:rPr>
          <w:rFonts w:ascii="Arial" w:eastAsia="Times New Roman" w:hAnsi="Arial" w:cs="Arial"/>
          <w:b/>
          <w:bCs/>
          <w:color w:val="1F3763"/>
          <w:sz w:val="36"/>
          <w:szCs w:val="36"/>
          <w:lang w:eastAsia="en-US"/>
        </w:rPr>
        <w:lastRenderedPageBreak/>
        <w:t>HYNT CARDHOLDERS’ EXPERIENCE</w:t>
      </w:r>
      <w:bookmarkEnd w:id="20"/>
      <w:bookmarkEnd w:id="21"/>
    </w:p>
    <w:p w14:paraId="1EBBB52C" w14:textId="0FDA43E9" w:rsidR="00775849" w:rsidRPr="008B24CC" w:rsidRDefault="00457B7E" w:rsidP="000079C3">
      <w:pPr>
        <w:spacing w:before="120" w:after="120"/>
        <w:rPr>
          <w:rFonts w:ascii="Arial" w:hAnsi="Arial" w:cs="Arial"/>
          <w:lang w:eastAsia="en-US"/>
        </w:rPr>
      </w:pPr>
      <w:r w:rsidRPr="008B24CC">
        <w:rPr>
          <w:rFonts w:ascii="Arial" w:hAnsi="Arial" w:cs="Arial"/>
          <w:lang w:eastAsia="en-US"/>
        </w:rPr>
        <w:t>Within this research we aimed to understand the impact of the Hynt scheme through understanding a variety of stakeholders</w:t>
      </w:r>
      <w:r w:rsidR="00372604" w:rsidRPr="008B24CC">
        <w:rPr>
          <w:rFonts w:ascii="Arial" w:hAnsi="Arial" w:cs="Arial"/>
          <w:lang w:eastAsia="en-US"/>
        </w:rPr>
        <w:t>’</w:t>
      </w:r>
      <w:r w:rsidRPr="008B24CC">
        <w:rPr>
          <w:rFonts w:ascii="Arial" w:hAnsi="Arial" w:cs="Arial"/>
          <w:lang w:eastAsia="en-US"/>
        </w:rPr>
        <w:t xml:space="preserve"> perspectives. In this section we document the experience of Hynt </w:t>
      </w:r>
      <w:r w:rsidR="005C17D4" w:rsidRPr="008B24CC">
        <w:rPr>
          <w:rFonts w:ascii="Arial" w:hAnsi="Arial" w:cs="Arial"/>
          <w:lang w:eastAsia="en-US"/>
        </w:rPr>
        <w:t>cardholder</w:t>
      </w:r>
      <w:r w:rsidRPr="008B24CC">
        <w:rPr>
          <w:rFonts w:ascii="Arial" w:hAnsi="Arial" w:cs="Arial"/>
          <w:lang w:eastAsia="en-US"/>
        </w:rPr>
        <w:t xml:space="preserve">s. </w:t>
      </w:r>
    </w:p>
    <w:p w14:paraId="4F442C10" w14:textId="74344EDA" w:rsidR="00457B7E" w:rsidRPr="008B24CC" w:rsidRDefault="00457B7E" w:rsidP="000079C3">
      <w:pPr>
        <w:spacing w:before="120" w:after="120"/>
        <w:rPr>
          <w:rFonts w:ascii="Arial" w:hAnsi="Arial" w:cs="Arial"/>
          <w:lang w:eastAsia="en-US"/>
        </w:rPr>
      </w:pPr>
      <w:r w:rsidRPr="008B24CC">
        <w:rPr>
          <w:rFonts w:ascii="Arial" w:hAnsi="Arial" w:cs="Arial"/>
          <w:lang w:eastAsia="en-US"/>
        </w:rPr>
        <w:t xml:space="preserve">There were </w:t>
      </w:r>
      <w:r w:rsidR="008E5B56" w:rsidRPr="008B24CC">
        <w:rPr>
          <w:rFonts w:ascii="Arial" w:hAnsi="Arial" w:cs="Arial"/>
          <w:lang w:eastAsia="en-US"/>
        </w:rPr>
        <w:t>four</w:t>
      </w:r>
      <w:r w:rsidRPr="008B24CC">
        <w:rPr>
          <w:rFonts w:ascii="Arial" w:hAnsi="Arial" w:cs="Arial"/>
          <w:lang w:eastAsia="en-US"/>
        </w:rPr>
        <w:t xml:space="preserve"> main themes emerging:</w:t>
      </w:r>
      <w:r w:rsidR="00B73A98" w:rsidRPr="008B24CC">
        <w:rPr>
          <w:rFonts w:ascii="Arial" w:hAnsi="Arial" w:cs="Arial"/>
          <w:lang w:eastAsia="en-US"/>
        </w:rPr>
        <w:t xml:space="preserve"> cardholders</w:t>
      </w:r>
      <w:r w:rsidR="00372604" w:rsidRPr="008B24CC">
        <w:rPr>
          <w:rFonts w:ascii="Arial" w:hAnsi="Arial" w:cs="Arial"/>
          <w:lang w:eastAsia="en-US"/>
        </w:rPr>
        <w:t>’</w:t>
      </w:r>
      <w:r w:rsidR="008430FB" w:rsidRPr="008B24CC">
        <w:rPr>
          <w:rFonts w:ascii="Arial" w:hAnsi="Arial" w:cs="Arial"/>
          <w:lang w:eastAsia="en-US"/>
        </w:rPr>
        <w:t xml:space="preserve"> </w:t>
      </w:r>
      <w:r w:rsidR="00775849" w:rsidRPr="008B24CC">
        <w:rPr>
          <w:rFonts w:ascii="Arial" w:hAnsi="Arial" w:cs="Arial"/>
          <w:lang w:eastAsia="en-US"/>
        </w:rPr>
        <w:t xml:space="preserve">improved </w:t>
      </w:r>
      <w:r w:rsidRPr="008B24CC">
        <w:rPr>
          <w:rFonts w:ascii="Arial" w:hAnsi="Arial" w:cs="Arial"/>
          <w:lang w:eastAsia="en-US"/>
        </w:rPr>
        <w:t>access to the arts</w:t>
      </w:r>
      <w:r w:rsidR="00775849" w:rsidRPr="008B24CC">
        <w:rPr>
          <w:rFonts w:ascii="Arial" w:hAnsi="Arial" w:cs="Arial"/>
          <w:lang w:eastAsia="en-US"/>
        </w:rPr>
        <w:t xml:space="preserve">; </w:t>
      </w:r>
      <w:r w:rsidRPr="008B24CC">
        <w:rPr>
          <w:rFonts w:ascii="Arial" w:hAnsi="Arial" w:cs="Arial"/>
          <w:lang w:eastAsia="en-US"/>
        </w:rPr>
        <w:t>increased feelings of equality, improved quality of life</w:t>
      </w:r>
      <w:r w:rsidR="00775849" w:rsidRPr="008B24CC">
        <w:rPr>
          <w:rFonts w:ascii="Arial" w:hAnsi="Arial" w:cs="Arial"/>
          <w:lang w:eastAsia="en-US"/>
        </w:rPr>
        <w:t>;</w:t>
      </w:r>
      <w:r w:rsidR="008E5B56" w:rsidRPr="008B24CC">
        <w:rPr>
          <w:rFonts w:ascii="Arial" w:hAnsi="Arial" w:cs="Arial"/>
          <w:lang w:eastAsia="en-US"/>
        </w:rPr>
        <w:t xml:space="preserve"> and the importance of the essential companion.</w:t>
      </w:r>
      <w:r w:rsidRPr="008B24CC">
        <w:rPr>
          <w:rFonts w:ascii="Arial" w:hAnsi="Arial" w:cs="Arial"/>
          <w:lang w:eastAsia="en-US"/>
        </w:rPr>
        <w:t xml:space="preserve"> </w:t>
      </w:r>
    </w:p>
    <w:p w14:paraId="668CDAC1" w14:textId="77777777" w:rsidR="00AE6A1C" w:rsidRPr="008B24CC" w:rsidRDefault="00AE6A1C" w:rsidP="000079C3">
      <w:pPr>
        <w:spacing w:before="120" w:after="120"/>
        <w:rPr>
          <w:rFonts w:ascii="Arial" w:hAnsi="Arial" w:cs="Arial"/>
          <w:lang w:eastAsia="en-US"/>
        </w:rPr>
      </w:pPr>
    </w:p>
    <w:p w14:paraId="42078BC6" w14:textId="77777777" w:rsidR="00AE6A1C" w:rsidRPr="008B24CC" w:rsidRDefault="00AE6A1C" w:rsidP="000079C3">
      <w:pPr>
        <w:spacing w:before="120" w:after="120"/>
        <w:rPr>
          <w:rFonts w:ascii="Arial" w:hAnsi="Arial" w:cs="Arial"/>
          <w:lang w:eastAsia="en-US"/>
        </w:rPr>
        <w:sectPr w:rsidR="00AE6A1C" w:rsidRPr="008B24CC" w:rsidSect="00BF0DF2">
          <w:pgSz w:w="16838" w:h="11906" w:orient="landscape"/>
          <w:pgMar w:top="720" w:right="720" w:bottom="720" w:left="720" w:header="708" w:footer="708" w:gutter="0"/>
          <w:cols w:space="708"/>
          <w:docGrid w:linePitch="360"/>
        </w:sectPr>
      </w:pPr>
    </w:p>
    <w:p w14:paraId="105CBBCD" w14:textId="010B5341" w:rsidR="00BD3FE3" w:rsidRPr="008B24CC" w:rsidRDefault="00C768B6" w:rsidP="007925F5">
      <w:pPr>
        <w:pStyle w:val="Heading2"/>
        <w:rPr>
          <w:rFonts w:ascii="Arial" w:eastAsia="Times New Roman" w:hAnsi="Arial" w:cs="Arial"/>
        </w:rPr>
      </w:pPr>
      <w:bookmarkStart w:id="22" w:name="_Toc134557114"/>
      <w:bookmarkStart w:id="23" w:name="_Toc136708541"/>
      <w:r w:rsidRPr="008B24CC">
        <w:rPr>
          <w:rFonts w:ascii="Arial" w:eastAsia="Times New Roman" w:hAnsi="Arial" w:cs="Arial"/>
        </w:rPr>
        <w:t>Access to</w:t>
      </w:r>
      <w:r w:rsidR="00BD3FE3" w:rsidRPr="008B24CC">
        <w:rPr>
          <w:rFonts w:ascii="Arial" w:eastAsia="Times New Roman" w:hAnsi="Arial" w:cs="Arial"/>
        </w:rPr>
        <w:t xml:space="preserve"> the arts</w:t>
      </w:r>
      <w:bookmarkEnd w:id="22"/>
      <w:bookmarkEnd w:id="23"/>
    </w:p>
    <w:p w14:paraId="62259578" w14:textId="2B32C40E" w:rsidR="00C768B6" w:rsidRPr="008B24CC" w:rsidRDefault="00BF0DF2" w:rsidP="000079C3">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76% of cardholders said being part of Hynt improved their access to culture</w:t>
      </w:r>
    </w:p>
    <w:p w14:paraId="4A7D49C4" w14:textId="7AEE835F" w:rsidR="00B844BE" w:rsidRPr="008B24CC" w:rsidRDefault="00BF0DF2" w:rsidP="000079C3">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89% would go to the theatre less without their Hynt card and 14% would not go at all</w:t>
      </w:r>
    </w:p>
    <w:p w14:paraId="3A76A3F8" w14:textId="77777777" w:rsidR="008430FB" w:rsidRPr="008B24CC" w:rsidRDefault="008430FB" w:rsidP="000079C3">
      <w:pPr>
        <w:spacing w:before="120" w:after="120"/>
        <w:rPr>
          <w:rFonts w:ascii="Arial" w:hAnsi="Arial" w:cs="Arial"/>
          <w:b/>
          <w:bCs/>
          <w:lang w:eastAsia="en-US"/>
        </w:rPr>
      </w:pPr>
    </w:p>
    <w:p w14:paraId="0A4E8886" w14:textId="2609B934" w:rsidR="00AE6A1C" w:rsidRPr="008B24CC" w:rsidRDefault="002B0B65" w:rsidP="007925F5">
      <w:pPr>
        <w:pStyle w:val="Heading3"/>
        <w:rPr>
          <w:rFonts w:ascii="Arial" w:eastAsia="Times New Roman" w:hAnsi="Arial" w:cs="Arial"/>
        </w:rPr>
      </w:pPr>
      <w:bookmarkStart w:id="24" w:name="_Toc134557115"/>
      <w:r w:rsidRPr="008B24CC">
        <w:rPr>
          <w:rFonts w:ascii="Arial" w:eastAsia="Times New Roman" w:hAnsi="Arial" w:cs="Arial"/>
        </w:rPr>
        <w:t>Affordability</w:t>
      </w:r>
      <w:bookmarkEnd w:id="24"/>
      <w:r w:rsidRPr="008B24CC">
        <w:rPr>
          <w:rFonts w:ascii="Arial" w:eastAsia="Times New Roman" w:hAnsi="Arial" w:cs="Arial"/>
        </w:rPr>
        <w:t xml:space="preserve"> </w:t>
      </w:r>
    </w:p>
    <w:p w14:paraId="64C8CD26" w14:textId="77777777" w:rsidR="00AE6A1C" w:rsidRPr="008B24CC" w:rsidRDefault="00AE6A1C" w:rsidP="007925F5">
      <w:pPr>
        <w:pStyle w:val="Heading3"/>
        <w:rPr>
          <w:rFonts w:ascii="Arial" w:eastAsia="Times New Roman" w:hAnsi="Arial" w:cs="Arial"/>
        </w:rPr>
        <w:sectPr w:rsidR="00AE6A1C" w:rsidRPr="008B24CC" w:rsidSect="00DF2384">
          <w:type w:val="continuous"/>
          <w:pgSz w:w="16838" w:h="11906" w:orient="landscape"/>
          <w:pgMar w:top="720" w:right="720" w:bottom="720" w:left="720" w:header="708" w:footer="708" w:gutter="0"/>
          <w:cols w:space="708"/>
          <w:docGrid w:linePitch="360"/>
        </w:sectPr>
      </w:pPr>
    </w:p>
    <w:p w14:paraId="6A36DA95" w14:textId="77777777" w:rsidR="008430FB" w:rsidRPr="008B24CC" w:rsidRDefault="008430FB" w:rsidP="00BF0DF2">
      <w:pPr>
        <w:spacing w:before="120" w:after="120"/>
        <w:rPr>
          <w:rFonts w:ascii="Arial" w:hAnsi="Arial" w:cs="Arial"/>
          <w:b/>
          <w:bCs/>
          <w:color w:val="000000" w:themeColor="text1"/>
        </w:rPr>
      </w:pPr>
    </w:p>
    <w:p w14:paraId="485268E2" w14:textId="425967C3" w:rsidR="00AE6A1C" w:rsidRPr="008B24CC" w:rsidRDefault="00AE6A1C" w:rsidP="00BF0DF2">
      <w:pPr>
        <w:spacing w:before="120" w:after="120"/>
        <w:rPr>
          <w:rFonts w:ascii="Arial" w:hAnsi="Arial" w:cs="Arial"/>
          <w:b/>
          <w:bCs/>
          <w:color w:val="ED7D31" w:themeColor="accent2"/>
        </w:rPr>
      </w:pPr>
      <w:r w:rsidRPr="008B24CC">
        <w:rPr>
          <w:rFonts w:ascii="Arial" w:hAnsi="Arial" w:cs="Arial"/>
          <w:b/>
          <w:bCs/>
          <w:color w:val="ED7D31" w:themeColor="accent2"/>
        </w:rPr>
        <w:t>82% of cardholders say Hynt makes going to the theatre more affordable</w:t>
      </w:r>
    </w:p>
    <w:p w14:paraId="24BA709A" w14:textId="49111808" w:rsidR="00AE6A1C" w:rsidRPr="008B24CC" w:rsidRDefault="00AE6A1C" w:rsidP="00BF0DF2">
      <w:pPr>
        <w:spacing w:before="120" w:after="120"/>
        <w:rPr>
          <w:rFonts w:ascii="Arial" w:hAnsi="Arial" w:cs="Arial"/>
          <w:color w:val="000000" w:themeColor="text1"/>
        </w:rPr>
      </w:pPr>
      <w:r w:rsidRPr="008B24CC">
        <w:rPr>
          <w:rFonts w:ascii="Arial" w:hAnsi="Arial" w:cs="Arial"/>
          <w:color w:val="000000" w:themeColor="text1"/>
        </w:rPr>
        <w:t xml:space="preserve">The </w:t>
      </w:r>
      <w:r w:rsidR="008430FB" w:rsidRPr="008B24CC">
        <w:rPr>
          <w:rFonts w:ascii="Arial" w:hAnsi="Arial" w:cs="Arial"/>
          <w:color w:val="000000" w:themeColor="text1"/>
        </w:rPr>
        <w:t xml:space="preserve">most reported </w:t>
      </w:r>
      <w:r w:rsidRPr="008B24CC">
        <w:rPr>
          <w:rFonts w:ascii="Arial" w:hAnsi="Arial" w:cs="Arial"/>
          <w:color w:val="000000" w:themeColor="text1"/>
        </w:rPr>
        <w:t xml:space="preserve">benefit reported by </w:t>
      </w:r>
      <w:r w:rsidR="00775849" w:rsidRPr="008B24CC">
        <w:rPr>
          <w:rFonts w:ascii="Arial" w:hAnsi="Arial" w:cs="Arial"/>
          <w:color w:val="000000" w:themeColor="text1"/>
        </w:rPr>
        <w:t>Hynt cardholder</w:t>
      </w:r>
      <w:r w:rsidRPr="008B24CC">
        <w:rPr>
          <w:rFonts w:ascii="Arial" w:hAnsi="Arial" w:cs="Arial"/>
          <w:color w:val="000000" w:themeColor="text1"/>
        </w:rPr>
        <w:t>s</w:t>
      </w:r>
      <w:r w:rsidR="004E21F6" w:rsidRPr="008B24CC">
        <w:rPr>
          <w:rFonts w:ascii="Arial" w:hAnsi="Arial" w:cs="Arial"/>
          <w:color w:val="000000" w:themeColor="text1"/>
        </w:rPr>
        <w:t xml:space="preserve"> </w:t>
      </w:r>
      <w:r w:rsidRPr="008B24CC">
        <w:rPr>
          <w:rFonts w:ascii="Arial" w:hAnsi="Arial" w:cs="Arial"/>
          <w:color w:val="000000" w:themeColor="text1"/>
        </w:rPr>
        <w:t xml:space="preserve">and </w:t>
      </w:r>
      <w:r w:rsidR="004E21F6" w:rsidRPr="008B24CC">
        <w:rPr>
          <w:rFonts w:ascii="Arial" w:hAnsi="Arial" w:cs="Arial"/>
          <w:color w:val="000000" w:themeColor="text1"/>
        </w:rPr>
        <w:t xml:space="preserve">their </w:t>
      </w:r>
      <w:r w:rsidRPr="008B24CC">
        <w:rPr>
          <w:rFonts w:ascii="Arial" w:hAnsi="Arial" w:cs="Arial"/>
          <w:color w:val="000000" w:themeColor="text1"/>
        </w:rPr>
        <w:t xml:space="preserve">essential companions is that the scheme </w:t>
      </w:r>
      <w:r w:rsidR="00775849" w:rsidRPr="008B24CC">
        <w:rPr>
          <w:rFonts w:ascii="Arial" w:hAnsi="Arial" w:cs="Arial"/>
          <w:color w:val="000000" w:themeColor="text1"/>
        </w:rPr>
        <w:t xml:space="preserve">makes </w:t>
      </w:r>
      <w:r w:rsidRPr="008B24CC">
        <w:rPr>
          <w:rFonts w:ascii="Arial" w:hAnsi="Arial" w:cs="Arial"/>
          <w:color w:val="000000" w:themeColor="text1"/>
        </w:rPr>
        <w:t xml:space="preserve">access to arts </w:t>
      </w:r>
      <w:r w:rsidR="00372604" w:rsidRPr="008B24CC">
        <w:rPr>
          <w:rFonts w:ascii="Arial" w:hAnsi="Arial" w:cs="Arial"/>
          <w:color w:val="000000" w:themeColor="text1"/>
        </w:rPr>
        <w:t>events</w:t>
      </w:r>
      <w:r w:rsidRPr="008B24CC">
        <w:rPr>
          <w:rFonts w:ascii="Arial" w:hAnsi="Arial" w:cs="Arial"/>
          <w:color w:val="000000" w:themeColor="text1"/>
        </w:rPr>
        <w:t xml:space="preserve"> and venues</w:t>
      </w:r>
      <w:r w:rsidR="00775849" w:rsidRPr="008B24CC">
        <w:rPr>
          <w:rFonts w:ascii="Arial" w:hAnsi="Arial" w:cs="Arial"/>
          <w:color w:val="000000" w:themeColor="text1"/>
        </w:rPr>
        <w:t xml:space="preserve"> affordable</w:t>
      </w:r>
      <w:r w:rsidRPr="008B24CC">
        <w:rPr>
          <w:rFonts w:ascii="Arial" w:hAnsi="Arial" w:cs="Arial"/>
          <w:color w:val="000000" w:themeColor="text1"/>
        </w:rPr>
        <w:t xml:space="preserve">. </w:t>
      </w:r>
    </w:p>
    <w:p w14:paraId="21E756CB" w14:textId="6C042FFA" w:rsidR="00AE6A1C" w:rsidRPr="008B24CC" w:rsidRDefault="00775849" w:rsidP="00BF0DF2">
      <w:pPr>
        <w:spacing w:before="120" w:after="120"/>
        <w:rPr>
          <w:rFonts w:ascii="Arial" w:hAnsi="Arial" w:cs="Arial"/>
          <w:color w:val="000000" w:themeColor="text1"/>
        </w:rPr>
      </w:pPr>
      <w:r w:rsidRPr="008B24CC">
        <w:rPr>
          <w:rFonts w:ascii="Arial" w:hAnsi="Arial" w:cs="Arial"/>
          <w:color w:val="000000" w:themeColor="text1"/>
        </w:rPr>
        <w:t xml:space="preserve">Cardholders </w:t>
      </w:r>
      <w:r w:rsidR="00AE6A1C" w:rsidRPr="008B24CC">
        <w:rPr>
          <w:rFonts w:ascii="Arial" w:hAnsi="Arial" w:cs="Arial"/>
          <w:color w:val="000000" w:themeColor="text1"/>
        </w:rPr>
        <w:t xml:space="preserve">value the scheme </w:t>
      </w:r>
      <w:r w:rsidR="008430FB" w:rsidRPr="008B24CC">
        <w:rPr>
          <w:rFonts w:ascii="Arial" w:hAnsi="Arial" w:cs="Arial"/>
          <w:color w:val="000000" w:themeColor="text1"/>
        </w:rPr>
        <w:t>being</w:t>
      </w:r>
      <w:r w:rsidRPr="008B24CC">
        <w:rPr>
          <w:rFonts w:ascii="Arial" w:hAnsi="Arial" w:cs="Arial"/>
          <w:color w:val="000000" w:themeColor="text1"/>
        </w:rPr>
        <w:t xml:space="preserve"> </w:t>
      </w:r>
      <w:r w:rsidR="00AE6A1C" w:rsidRPr="008B24CC">
        <w:rPr>
          <w:rFonts w:ascii="Arial" w:hAnsi="Arial" w:cs="Arial"/>
          <w:color w:val="000000" w:themeColor="text1"/>
        </w:rPr>
        <w:t>free to join and that there are compl</w:t>
      </w:r>
      <w:r w:rsidR="00372604" w:rsidRPr="008B24CC">
        <w:rPr>
          <w:rFonts w:ascii="Arial" w:hAnsi="Arial" w:cs="Arial"/>
          <w:color w:val="000000" w:themeColor="text1"/>
        </w:rPr>
        <w:t>i</w:t>
      </w:r>
      <w:r w:rsidR="00AE6A1C" w:rsidRPr="008B24CC">
        <w:rPr>
          <w:rFonts w:ascii="Arial" w:hAnsi="Arial" w:cs="Arial"/>
          <w:color w:val="000000" w:themeColor="text1"/>
        </w:rPr>
        <w:t xml:space="preserve">mentary tickets available for essential companions. They appreciate how it enables them to enjoy a show with a family member or friend thereby positively impacting their quality of life and relationships. </w:t>
      </w:r>
    </w:p>
    <w:p w14:paraId="7F9094D4" w14:textId="1D97AAE6" w:rsidR="00C20098" w:rsidRPr="008B24CC" w:rsidRDefault="00C20098" w:rsidP="00BF0DF2">
      <w:pPr>
        <w:spacing w:before="120" w:after="120"/>
        <w:rPr>
          <w:rFonts w:ascii="Arial" w:hAnsi="Arial" w:cs="Arial"/>
          <w:lang w:eastAsia="en-US"/>
        </w:rPr>
      </w:pPr>
    </w:p>
    <w:p w14:paraId="651AC427" w14:textId="1CB2F4B4" w:rsidR="00AE6A1C" w:rsidRPr="008B24CC" w:rsidRDefault="00DF2384" w:rsidP="00BF0DF2">
      <w:pPr>
        <w:spacing w:before="120" w:after="120"/>
        <w:rPr>
          <w:rFonts w:ascii="Arial" w:hAnsi="Arial" w:cs="Arial"/>
          <w:i/>
          <w:iCs/>
          <w:color w:val="00B0F0"/>
        </w:rPr>
      </w:pPr>
      <w:r w:rsidRPr="008B24CC">
        <w:rPr>
          <w:rFonts w:ascii="Arial" w:hAnsi="Arial" w:cs="Arial"/>
          <w:i/>
          <w:iCs/>
          <w:color w:val="00B0F0"/>
        </w:rPr>
        <w:br w:type="column"/>
      </w:r>
      <w:r w:rsidR="00AE6A1C" w:rsidRPr="008B24CC">
        <w:rPr>
          <w:rFonts w:ascii="Arial" w:hAnsi="Arial" w:cs="Arial"/>
          <w:i/>
          <w:iCs/>
          <w:color w:val="00B0F0"/>
        </w:rPr>
        <w:t xml:space="preserve">Without a Hynt card I wouldn’t be able to come as often due to the finance support. </w:t>
      </w:r>
      <w:r w:rsidR="00AE6A1C" w:rsidRPr="008B24CC">
        <w:rPr>
          <w:rFonts w:ascii="Arial" w:hAnsi="Arial" w:cs="Arial"/>
          <w:color w:val="00B0F0"/>
        </w:rPr>
        <w:t xml:space="preserve">(Hynt </w:t>
      </w:r>
      <w:r w:rsidR="00775849" w:rsidRPr="008B24CC">
        <w:rPr>
          <w:rFonts w:ascii="Arial" w:hAnsi="Arial" w:cs="Arial"/>
          <w:color w:val="00B0F0"/>
        </w:rPr>
        <w:t>cardholder</w:t>
      </w:r>
      <w:r w:rsidR="00AE6A1C" w:rsidRPr="008B24CC">
        <w:rPr>
          <w:rFonts w:ascii="Arial" w:hAnsi="Arial" w:cs="Arial"/>
          <w:color w:val="00B0F0"/>
        </w:rPr>
        <w:t>)</w:t>
      </w:r>
    </w:p>
    <w:p w14:paraId="1BCA208F" w14:textId="31D452FB" w:rsidR="00AE6A1C" w:rsidRPr="008B24CC" w:rsidRDefault="00AE6A1C" w:rsidP="00BF0DF2">
      <w:pPr>
        <w:spacing w:before="120" w:after="120"/>
        <w:rPr>
          <w:rFonts w:ascii="Arial" w:hAnsi="Arial" w:cs="Arial"/>
          <w:color w:val="00B0F0"/>
        </w:rPr>
      </w:pPr>
      <w:r w:rsidRPr="008B24CC">
        <w:rPr>
          <w:rFonts w:ascii="Arial" w:hAnsi="Arial" w:cs="Arial"/>
          <w:i/>
          <w:iCs/>
          <w:color w:val="00B0F0"/>
        </w:rPr>
        <w:t xml:space="preserve">I can ask people to come and see something with me. </w:t>
      </w:r>
      <w:r w:rsidR="00775849" w:rsidRPr="008B24CC">
        <w:rPr>
          <w:rFonts w:ascii="Arial" w:hAnsi="Arial" w:cs="Arial"/>
          <w:i/>
          <w:iCs/>
          <w:color w:val="00B0F0"/>
        </w:rPr>
        <w:t>It’s</w:t>
      </w:r>
      <w:r w:rsidRPr="008B24CC">
        <w:rPr>
          <w:rFonts w:ascii="Arial" w:hAnsi="Arial" w:cs="Arial"/>
          <w:i/>
          <w:iCs/>
          <w:color w:val="00B0F0"/>
        </w:rPr>
        <w:t xml:space="preserve"> great</w:t>
      </w:r>
      <w:r w:rsidR="00775849" w:rsidRPr="008B24CC">
        <w:rPr>
          <w:rFonts w:ascii="Arial" w:hAnsi="Arial" w:cs="Arial"/>
          <w:i/>
          <w:iCs/>
          <w:color w:val="00B0F0"/>
        </w:rPr>
        <w:t xml:space="preserve"> that </w:t>
      </w:r>
      <w:r w:rsidRPr="008B24CC">
        <w:rPr>
          <w:rFonts w:ascii="Arial" w:hAnsi="Arial" w:cs="Arial"/>
          <w:i/>
          <w:iCs/>
          <w:color w:val="00B0F0"/>
        </w:rPr>
        <w:t xml:space="preserve">it’s free for me to ask them.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6067E60" w14:textId="7829E8D9" w:rsidR="00AE6A1C" w:rsidRPr="008B24CC" w:rsidRDefault="00AE6A1C" w:rsidP="00BF0DF2">
      <w:pPr>
        <w:spacing w:before="120" w:after="120"/>
        <w:rPr>
          <w:rFonts w:ascii="Arial" w:hAnsi="Arial" w:cs="Arial"/>
          <w:color w:val="00B0F0"/>
        </w:rPr>
      </w:pPr>
      <w:r w:rsidRPr="008B24CC">
        <w:rPr>
          <w:rFonts w:ascii="Arial" w:hAnsi="Arial" w:cs="Arial"/>
          <w:i/>
          <w:iCs/>
          <w:color w:val="00B0F0"/>
        </w:rPr>
        <w:t>“</w:t>
      </w:r>
      <w:r w:rsidR="00775849" w:rsidRPr="008B24CC">
        <w:rPr>
          <w:rFonts w:ascii="Arial" w:hAnsi="Arial" w:cs="Arial"/>
          <w:i/>
          <w:iCs/>
          <w:color w:val="00B0F0"/>
        </w:rPr>
        <w:t>Hi,</w:t>
      </w:r>
      <w:r w:rsidRPr="008B24CC">
        <w:rPr>
          <w:rFonts w:ascii="Arial" w:hAnsi="Arial" w:cs="Arial"/>
          <w:i/>
          <w:iCs/>
          <w:color w:val="00B0F0"/>
        </w:rPr>
        <w:t xml:space="preserve"> I wanted to express gratitude for the opportunity Hynt has given us as a family. We were able </w:t>
      </w:r>
      <w:r w:rsidR="00372604" w:rsidRPr="008B24CC">
        <w:rPr>
          <w:rFonts w:ascii="Arial" w:hAnsi="Arial" w:cs="Arial"/>
          <w:i/>
          <w:iCs/>
          <w:color w:val="00B0F0"/>
        </w:rPr>
        <w:t xml:space="preserve">to </w:t>
      </w:r>
      <w:r w:rsidRPr="008B24CC">
        <w:rPr>
          <w:rFonts w:ascii="Arial" w:hAnsi="Arial" w:cs="Arial"/>
          <w:i/>
          <w:iCs/>
          <w:color w:val="00B0F0"/>
        </w:rPr>
        <w:t>take my nephew to see Lion King. It was especially poignant since my nephew is 8 and recently lost his Daddy, my brother. My daughter loves to feel she is involved in having fun times with him and an event such as this. would normally be difficult to afford”.</w:t>
      </w:r>
      <w:r w:rsidRPr="008B24CC">
        <w:rPr>
          <w:rFonts w:ascii="Arial" w:hAnsi="Arial" w:cs="Arial"/>
          <w:color w:val="00B0F0"/>
        </w:rPr>
        <w:t xml:space="preserve"> (Anonymised Cardholder) </w:t>
      </w:r>
    </w:p>
    <w:p w14:paraId="7A07F649" w14:textId="77777777" w:rsidR="00AE6A1C" w:rsidRPr="008B24CC" w:rsidRDefault="00AE6A1C" w:rsidP="00BF0DF2">
      <w:pPr>
        <w:spacing w:before="120" w:after="120"/>
        <w:rPr>
          <w:rFonts w:ascii="Arial" w:hAnsi="Arial" w:cs="Arial"/>
          <w:color w:val="00B0F0"/>
        </w:rPr>
      </w:pPr>
      <w:r w:rsidRPr="008B24CC">
        <w:rPr>
          <w:rFonts w:ascii="Arial" w:hAnsi="Arial" w:cs="Arial"/>
          <w:i/>
          <w:iCs/>
          <w:color w:val="00B0F0"/>
        </w:rPr>
        <w:t xml:space="preserve">A Hynt card is very important for us as a family and means that one of us gets in for free. I like freebies. </w:t>
      </w:r>
      <w:r w:rsidRPr="008B24CC">
        <w:rPr>
          <w:rFonts w:ascii="Arial" w:hAnsi="Arial" w:cs="Arial"/>
          <w:color w:val="00B0F0"/>
        </w:rPr>
        <w:t xml:space="preserve">(Anonymised Cardholder) </w:t>
      </w:r>
    </w:p>
    <w:p w14:paraId="59E8536B" w14:textId="4433E2EC" w:rsidR="00AE6A1C" w:rsidRPr="008B24CC" w:rsidRDefault="00AE6A1C" w:rsidP="000079C3">
      <w:pPr>
        <w:spacing w:before="120" w:after="120"/>
        <w:rPr>
          <w:rFonts w:ascii="Arial" w:hAnsi="Arial" w:cs="Arial"/>
          <w:color w:val="00B0F0"/>
        </w:rPr>
      </w:pPr>
      <w:r w:rsidRPr="008B24CC">
        <w:rPr>
          <w:rFonts w:ascii="Arial" w:hAnsi="Arial" w:cs="Arial"/>
          <w:i/>
          <w:iCs/>
          <w:color w:val="00B0F0"/>
        </w:rPr>
        <w:t xml:space="preserve">The Hynt card made it possible financially for us to do things together. I have good memories of [my husband], of where we’ve been – we wouldn’t have been able to afford to do things we did without it. </w:t>
      </w:r>
      <w:r w:rsidRPr="008B24CC">
        <w:rPr>
          <w:rFonts w:ascii="Arial" w:hAnsi="Arial" w:cs="Arial"/>
          <w:color w:val="00B0F0"/>
        </w:rPr>
        <w:t xml:space="preserve">(Widow of Hynt </w:t>
      </w:r>
      <w:r w:rsidR="00775849" w:rsidRPr="008B24CC">
        <w:rPr>
          <w:rFonts w:ascii="Arial" w:hAnsi="Arial" w:cs="Arial"/>
          <w:color w:val="00B0F0"/>
        </w:rPr>
        <w:t>cardholder</w:t>
      </w:r>
      <w:r w:rsidRPr="008B24CC">
        <w:rPr>
          <w:rFonts w:ascii="Arial" w:hAnsi="Arial" w:cs="Arial"/>
          <w:color w:val="00B0F0"/>
        </w:rPr>
        <w:t>)</w:t>
      </w:r>
    </w:p>
    <w:p w14:paraId="48EAD0E4" w14:textId="77777777" w:rsidR="00BF0DF2" w:rsidRPr="008B24CC" w:rsidRDefault="00BF0DF2" w:rsidP="000079C3">
      <w:pPr>
        <w:spacing w:before="120" w:after="120"/>
        <w:rPr>
          <w:rFonts w:ascii="Arial" w:hAnsi="Arial" w:cs="Arial"/>
          <w:color w:val="00B0F0"/>
        </w:rPr>
      </w:pPr>
    </w:p>
    <w:p w14:paraId="0A1920C8" w14:textId="40D5109B" w:rsidR="00BF0DF2" w:rsidRPr="008B24CC" w:rsidRDefault="00BF0DF2" w:rsidP="000079C3">
      <w:pPr>
        <w:spacing w:before="120" w:after="120"/>
        <w:rPr>
          <w:rFonts w:ascii="Arial" w:hAnsi="Arial" w:cs="Arial"/>
          <w:color w:val="000000" w:themeColor="text1"/>
        </w:rPr>
        <w:sectPr w:rsidR="00BF0DF2" w:rsidRPr="008B24CC" w:rsidSect="00DF2384">
          <w:type w:val="continuous"/>
          <w:pgSz w:w="16838" w:h="11906" w:orient="landscape"/>
          <w:pgMar w:top="720" w:right="720" w:bottom="720" w:left="720" w:header="708" w:footer="708" w:gutter="0"/>
          <w:cols w:num="2" w:space="708"/>
          <w:docGrid w:linePitch="360"/>
        </w:sectPr>
      </w:pPr>
    </w:p>
    <w:p w14:paraId="703ADED4" w14:textId="5D4BD380" w:rsidR="002B0B65" w:rsidRPr="008B24CC" w:rsidRDefault="002B0B65" w:rsidP="007925F5">
      <w:pPr>
        <w:pStyle w:val="Heading3"/>
        <w:rPr>
          <w:rFonts w:ascii="Arial" w:eastAsia="Times New Roman" w:hAnsi="Arial" w:cs="Arial"/>
        </w:rPr>
      </w:pPr>
      <w:bookmarkStart w:id="25" w:name="_Toc134557116"/>
      <w:r w:rsidRPr="008B24CC">
        <w:rPr>
          <w:rFonts w:ascii="Arial" w:eastAsia="Times New Roman" w:hAnsi="Arial" w:cs="Arial"/>
        </w:rPr>
        <w:lastRenderedPageBreak/>
        <w:t>Increased access to a variety of arts</w:t>
      </w:r>
      <w:bookmarkEnd w:id="25"/>
    </w:p>
    <w:p w14:paraId="5A35B98D" w14:textId="41A47FF1" w:rsidR="002B0B65" w:rsidRPr="008B24CC" w:rsidRDefault="002B0B65" w:rsidP="000079C3">
      <w:pPr>
        <w:spacing w:before="120" w:after="120"/>
        <w:rPr>
          <w:rFonts w:ascii="Arial" w:hAnsi="Arial" w:cs="Arial"/>
          <w:lang w:eastAsia="en-US"/>
        </w:rPr>
      </w:pPr>
    </w:p>
    <w:p w14:paraId="2D41A5CA" w14:textId="77777777" w:rsidR="00DF2384" w:rsidRPr="008B24CC" w:rsidRDefault="00DF2384" w:rsidP="000079C3">
      <w:pPr>
        <w:pStyle w:val="Heading4"/>
        <w:spacing w:before="120" w:after="120"/>
        <w:rPr>
          <w:rFonts w:ascii="Arial" w:hAnsi="Arial" w:cs="Arial"/>
        </w:rPr>
        <w:sectPr w:rsidR="00DF2384" w:rsidRPr="008B24CC" w:rsidSect="00AE6A1C">
          <w:type w:val="continuous"/>
          <w:pgSz w:w="16838" w:h="11906" w:orient="landscape"/>
          <w:pgMar w:top="1440" w:right="1440" w:bottom="1440" w:left="1440" w:header="708" w:footer="708" w:gutter="0"/>
          <w:cols w:space="708"/>
          <w:docGrid w:linePitch="360"/>
        </w:sectPr>
      </w:pPr>
    </w:p>
    <w:p w14:paraId="0C215E95" w14:textId="7C625A70" w:rsidR="00DF2384" w:rsidRPr="008B24CC" w:rsidRDefault="00DF2384" w:rsidP="00DF2384">
      <w:pPr>
        <w:spacing w:before="120" w:after="120"/>
        <w:rPr>
          <w:rFonts w:ascii="Arial" w:hAnsi="Arial" w:cs="Arial"/>
          <w:lang w:eastAsia="en-US"/>
        </w:rPr>
      </w:pPr>
      <w:r w:rsidRPr="008B24CC">
        <w:rPr>
          <w:rFonts w:ascii="Arial" w:hAnsi="Arial" w:cs="Arial"/>
          <w:lang w:eastAsia="en-US"/>
        </w:rPr>
        <w:t xml:space="preserve">Hynt </w:t>
      </w:r>
      <w:r w:rsidR="00775849" w:rsidRPr="008B24CC">
        <w:rPr>
          <w:rFonts w:ascii="Arial" w:hAnsi="Arial" w:cs="Arial"/>
          <w:lang w:eastAsia="en-US"/>
        </w:rPr>
        <w:t>cardholder</w:t>
      </w:r>
      <w:r w:rsidRPr="008B24CC">
        <w:rPr>
          <w:rFonts w:ascii="Arial" w:hAnsi="Arial" w:cs="Arial"/>
          <w:lang w:eastAsia="en-US"/>
        </w:rPr>
        <w:t xml:space="preserve">s reported that having a Hynt card encouraged them to try a wider variety of arts </w:t>
      </w:r>
      <w:r w:rsidR="00372604" w:rsidRPr="008B24CC">
        <w:rPr>
          <w:rFonts w:ascii="Arial" w:hAnsi="Arial" w:cs="Arial"/>
          <w:lang w:eastAsia="en-US"/>
        </w:rPr>
        <w:t>events</w:t>
      </w:r>
      <w:r w:rsidRPr="008B24CC">
        <w:rPr>
          <w:rFonts w:ascii="Arial" w:hAnsi="Arial" w:cs="Arial"/>
          <w:lang w:eastAsia="en-US"/>
        </w:rPr>
        <w:t>.</w:t>
      </w:r>
    </w:p>
    <w:p w14:paraId="5ECD09C1" w14:textId="03630B12"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With the Hynt card he has been to ballet, tribute bands, theatre. We have been able to widen and keep his cultural interest going.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34E645AA" w14:textId="349DE848"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t>It’s been life changing for me to try different things. I appreciate the diversity. Theatre isn’t how you think it’s going to be. It’s important to enable me to see the diversity of the arts.</w:t>
      </w:r>
      <w:r w:rsidRPr="008B24CC">
        <w:rPr>
          <w:rFonts w:ascii="Arial" w:hAnsi="Arial" w:cs="Arial"/>
          <w:color w:val="00B0F0"/>
        </w:rPr>
        <w:t xml:space="preserve">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45DA87DE" w14:textId="77777777" w:rsidR="00DF2384" w:rsidRPr="008B24CC" w:rsidRDefault="00DF2384" w:rsidP="000079C3">
      <w:pPr>
        <w:spacing w:before="120" w:after="120"/>
        <w:rPr>
          <w:rFonts w:ascii="Arial" w:hAnsi="Arial" w:cs="Arial"/>
          <w:lang w:eastAsia="en-US"/>
        </w:rPr>
        <w:sectPr w:rsidR="00DF2384" w:rsidRPr="008B24CC" w:rsidSect="00DF2384">
          <w:type w:val="continuous"/>
          <w:pgSz w:w="16838" w:h="11906" w:orient="landscape"/>
          <w:pgMar w:top="1440" w:right="1440" w:bottom="1440" w:left="1440" w:header="708" w:footer="708" w:gutter="0"/>
          <w:cols w:num="2" w:space="708"/>
          <w:docGrid w:linePitch="360"/>
        </w:sectPr>
      </w:pPr>
    </w:p>
    <w:p w14:paraId="699AC412" w14:textId="2F2E76F8" w:rsidR="0096072D" w:rsidRPr="008B24CC" w:rsidRDefault="0096072D" w:rsidP="007925F5">
      <w:pPr>
        <w:pStyle w:val="Heading3"/>
        <w:rPr>
          <w:rFonts w:ascii="Arial" w:eastAsia="Times New Roman" w:hAnsi="Arial" w:cs="Arial"/>
        </w:rPr>
      </w:pPr>
      <w:bookmarkStart w:id="26" w:name="_Toc134557117"/>
      <w:r w:rsidRPr="008B24CC">
        <w:rPr>
          <w:rFonts w:ascii="Arial" w:eastAsia="Times New Roman" w:hAnsi="Arial" w:cs="Arial"/>
        </w:rPr>
        <w:t>Increased physical accessibility and safety</w:t>
      </w:r>
      <w:bookmarkEnd w:id="26"/>
      <w:r w:rsidRPr="008B24CC">
        <w:rPr>
          <w:rFonts w:ascii="Arial" w:eastAsia="Times New Roman" w:hAnsi="Arial" w:cs="Arial"/>
        </w:rPr>
        <w:t xml:space="preserve"> </w:t>
      </w:r>
    </w:p>
    <w:p w14:paraId="615E78EE" w14:textId="77777777" w:rsidR="008430FB" w:rsidRPr="008B24CC" w:rsidRDefault="008430FB" w:rsidP="00775849">
      <w:pPr>
        <w:spacing w:before="120" w:after="120"/>
        <w:rPr>
          <w:rFonts w:ascii="Arial" w:hAnsi="Arial" w:cs="Arial"/>
          <w:b/>
          <w:bCs/>
          <w:color w:val="000000" w:themeColor="text1"/>
        </w:rPr>
      </w:pPr>
    </w:p>
    <w:p w14:paraId="53140373" w14:textId="5C83AB8F" w:rsidR="00775849" w:rsidRPr="008B24CC" w:rsidRDefault="00775849" w:rsidP="00775849">
      <w:pPr>
        <w:spacing w:before="120" w:after="120"/>
        <w:rPr>
          <w:rFonts w:ascii="Arial" w:hAnsi="Arial" w:cs="Arial"/>
          <w:b/>
          <w:bCs/>
          <w:color w:val="ED7D31" w:themeColor="accent2"/>
        </w:rPr>
      </w:pPr>
      <w:r w:rsidRPr="008B24CC">
        <w:rPr>
          <w:rFonts w:ascii="Arial" w:hAnsi="Arial" w:cs="Arial"/>
          <w:b/>
          <w:bCs/>
          <w:color w:val="ED7D31" w:themeColor="accent2"/>
        </w:rPr>
        <w:t>68% of cardholders report that Hynt improves their physical access to venues</w:t>
      </w:r>
    </w:p>
    <w:p w14:paraId="17566412" w14:textId="77777777" w:rsidR="00775849" w:rsidRPr="008B24CC" w:rsidRDefault="00775849" w:rsidP="00775849">
      <w:pPr>
        <w:rPr>
          <w:rFonts w:ascii="Arial" w:hAnsi="Arial" w:cs="Arial"/>
          <w:lang w:eastAsia="en-US"/>
        </w:rPr>
      </w:pPr>
    </w:p>
    <w:p w14:paraId="3A8AD278" w14:textId="77777777" w:rsidR="00DF2384" w:rsidRPr="008B24CC" w:rsidRDefault="00DF2384" w:rsidP="00A377C3">
      <w:pPr>
        <w:pStyle w:val="Heading3"/>
        <w:numPr>
          <w:ilvl w:val="2"/>
          <w:numId w:val="1"/>
        </w:numPr>
        <w:spacing w:before="120" w:after="120"/>
        <w:rPr>
          <w:rFonts w:ascii="Arial" w:eastAsia="Times New Roman" w:hAnsi="Arial" w:cs="Arial"/>
          <w:i/>
          <w:iCs/>
        </w:rPr>
        <w:sectPr w:rsidR="00DF2384" w:rsidRPr="008B24CC" w:rsidSect="00AE6A1C">
          <w:type w:val="continuous"/>
          <w:pgSz w:w="16838" w:h="11906" w:orient="landscape"/>
          <w:pgMar w:top="1440" w:right="1440" w:bottom="1440" w:left="1440" w:header="708" w:footer="708" w:gutter="0"/>
          <w:cols w:space="708"/>
          <w:docGrid w:linePitch="360"/>
        </w:sectPr>
      </w:pPr>
    </w:p>
    <w:p w14:paraId="1F20F8F2" w14:textId="65D0E5AE" w:rsidR="00DF2384" w:rsidRPr="008B24CC" w:rsidRDefault="00916FC6" w:rsidP="00DF2384">
      <w:pPr>
        <w:spacing w:before="120" w:after="120"/>
        <w:rPr>
          <w:rFonts w:ascii="Arial" w:hAnsi="Arial" w:cs="Arial"/>
          <w:color w:val="000000" w:themeColor="text1"/>
        </w:rPr>
      </w:pPr>
      <w:r w:rsidRPr="008B24CC">
        <w:rPr>
          <w:rFonts w:ascii="Arial" w:hAnsi="Arial" w:cs="Arial"/>
          <w:color w:val="000000" w:themeColor="text1"/>
        </w:rPr>
        <w:t xml:space="preserve">Knowing their physical needs will be accommodated is important for Hynt cardholders.  Both cardholders and </w:t>
      </w:r>
      <w:r w:rsidR="00DF2384" w:rsidRPr="008B24CC">
        <w:rPr>
          <w:rFonts w:ascii="Arial" w:hAnsi="Arial" w:cs="Arial"/>
          <w:color w:val="000000" w:themeColor="text1"/>
        </w:rPr>
        <w:t xml:space="preserve">their essential companions talked about how </w:t>
      </w:r>
      <w:r w:rsidR="00775849" w:rsidRPr="008B24CC">
        <w:rPr>
          <w:rFonts w:ascii="Arial" w:hAnsi="Arial" w:cs="Arial"/>
          <w:color w:val="000000" w:themeColor="text1"/>
        </w:rPr>
        <w:t xml:space="preserve">hard </w:t>
      </w:r>
      <w:r w:rsidR="00DF2384" w:rsidRPr="008B24CC">
        <w:rPr>
          <w:rFonts w:ascii="Arial" w:hAnsi="Arial" w:cs="Arial"/>
          <w:color w:val="000000" w:themeColor="text1"/>
        </w:rPr>
        <w:t xml:space="preserve">venues </w:t>
      </w:r>
      <w:r w:rsidR="00775849" w:rsidRPr="008B24CC">
        <w:rPr>
          <w:rFonts w:ascii="Arial" w:hAnsi="Arial" w:cs="Arial"/>
          <w:color w:val="000000" w:themeColor="text1"/>
        </w:rPr>
        <w:t xml:space="preserve">work </w:t>
      </w:r>
      <w:r w:rsidR="00DF2384" w:rsidRPr="008B24CC">
        <w:rPr>
          <w:rFonts w:ascii="Arial" w:hAnsi="Arial" w:cs="Arial"/>
          <w:color w:val="000000" w:themeColor="text1"/>
        </w:rPr>
        <w:t xml:space="preserve">to ensure they could access the seats they needed to enjoy the performance or event. </w:t>
      </w:r>
    </w:p>
    <w:p w14:paraId="11B253AF" w14:textId="3C59810D" w:rsidR="00DF2384" w:rsidRPr="008B24CC" w:rsidRDefault="00DF2384" w:rsidP="00DF2384">
      <w:pPr>
        <w:spacing w:before="120" w:after="120"/>
        <w:rPr>
          <w:rFonts w:ascii="Arial" w:hAnsi="Arial" w:cs="Arial"/>
          <w:color w:val="000000" w:themeColor="text1"/>
        </w:rPr>
      </w:pPr>
      <w:r w:rsidRPr="008B24CC">
        <w:rPr>
          <w:rFonts w:ascii="Arial" w:hAnsi="Arial" w:cs="Arial"/>
          <w:color w:val="000000" w:themeColor="text1"/>
        </w:rPr>
        <w:t>Safety</w:t>
      </w:r>
      <w:r w:rsidR="00B1193D" w:rsidRPr="008B24CC">
        <w:rPr>
          <w:rFonts w:ascii="Arial" w:hAnsi="Arial" w:cs="Arial"/>
          <w:color w:val="000000" w:themeColor="text1"/>
        </w:rPr>
        <w:t>, in particular,</w:t>
      </w:r>
      <w:r w:rsidRPr="008B24CC">
        <w:rPr>
          <w:rFonts w:ascii="Arial" w:hAnsi="Arial" w:cs="Arial"/>
          <w:color w:val="000000" w:themeColor="text1"/>
        </w:rPr>
        <w:t xml:space="preserve"> is a crucial </w:t>
      </w:r>
      <w:r w:rsidR="00916FC6" w:rsidRPr="008B24CC">
        <w:rPr>
          <w:rFonts w:ascii="Arial" w:hAnsi="Arial" w:cs="Arial"/>
          <w:color w:val="000000" w:themeColor="text1"/>
        </w:rPr>
        <w:t xml:space="preserve">consideration </w:t>
      </w:r>
      <w:r w:rsidRPr="008B24CC">
        <w:rPr>
          <w:rFonts w:ascii="Arial" w:hAnsi="Arial" w:cs="Arial"/>
          <w:color w:val="000000" w:themeColor="text1"/>
        </w:rPr>
        <w:t>for many c</w:t>
      </w:r>
      <w:r w:rsidR="00372604" w:rsidRPr="008B24CC">
        <w:rPr>
          <w:rFonts w:ascii="Arial" w:hAnsi="Arial" w:cs="Arial"/>
          <w:color w:val="000000" w:themeColor="text1"/>
        </w:rPr>
        <w:t>ardholders</w:t>
      </w:r>
      <w:r w:rsidRPr="008B24CC">
        <w:rPr>
          <w:rFonts w:ascii="Arial" w:hAnsi="Arial" w:cs="Arial"/>
          <w:color w:val="000000" w:themeColor="text1"/>
        </w:rPr>
        <w:t xml:space="preserve">. </w:t>
      </w:r>
      <w:r w:rsidR="00B1193D" w:rsidRPr="008B24CC">
        <w:rPr>
          <w:rFonts w:ascii="Arial" w:hAnsi="Arial" w:cs="Arial"/>
          <w:color w:val="000000" w:themeColor="text1"/>
        </w:rPr>
        <w:t>W</w:t>
      </w:r>
      <w:r w:rsidRPr="008B24CC">
        <w:rPr>
          <w:rFonts w:ascii="Arial" w:hAnsi="Arial" w:cs="Arial"/>
          <w:color w:val="000000" w:themeColor="text1"/>
        </w:rPr>
        <w:t>heelchair</w:t>
      </w:r>
      <w:r w:rsidR="008430FB" w:rsidRPr="008B24CC">
        <w:rPr>
          <w:rFonts w:ascii="Arial" w:hAnsi="Arial" w:cs="Arial"/>
          <w:color w:val="000000" w:themeColor="text1"/>
        </w:rPr>
        <w:t xml:space="preserve"> </w:t>
      </w:r>
      <w:r w:rsidR="00B1193D" w:rsidRPr="008B24CC">
        <w:rPr>
          <w:rFonts w:ascii="Arial" w:hAnsi="Arial" w:cs="Arial"/>
          <w:color w:val="000000" w:themeColor="text1"/>
        </w:rPr>
        <w:t xml:space="preserve">users </w:t>
      </w:r>
      <w:r w:rsidRPr="008B24CC">
        <w:rPr>
          <w:rFonts w:ascii="Arial" w:hAnsi="Arial" w:cs="Arial"/>
          <w:color w:val="000000" w:themeColor="text1"/>
        </w:rPr>
        <w:t xml:space="preserve">had particular </w:t>
      </w:r>
      <w:r w:rsidR="008430FB" w:rsidRPr="008B24CC">
        <w:rPr>
          <w:rFonts w:ascii="Arial" w:hAnsi="Arial" w:cs="Arial"/>
          <w:color w:val="000000" w:themeColor="text1"/>
        </w:rPr>
        <w:t>concerns and</w:t>
      </w:r>
      <w:r w:rsidRPr="008B24CC">
        <w:rPr>
          <w:rFonts w:ascii="Arial" w:hAnsi="Arial" w:cs="Arial"/>
          <w:color w:val="000000" w:themeColor="text1"/>
        </w:rPr>
        <w:t xml:space="preserve"> were reassured by the venues</w:t>
      </w:r>
      <w:r w:rsidR="00B1193D" w:rsidRPr="008B24CC">
        <w:rPr>
          <w:rFonts w:ascii="Arial" w:hAnsi="Arial" w:cs="Arial"/>
          <w:color w:val="000000" w:themeColor="text1"/>
        </w:rPr>
        <w:t>’</w:t>
      </w:r>
      <w:r w:rsidRPr="008B24CC">
        <w:rPr>
          <w:rFonts w:ascii="Arial" w:hAnsi="Arial" w:cs="Arial"/>
          <w:color w:val="000000" w:themeColor="text1"/>
        </w:rPr>
        <w:t xml:space="preserve"> approach to safety. </w:t>
      </w:r>
    </w:p>
    <w:p w14:paraId="5306881D" w14:textId="034FD895"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They find a seat that’s appropriate as he likes the quiet.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79ED13EC" w14:textId="40CB02EF"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t xml:space="preserve">We’ve booked the box and asked for </w:t>
      </w:r>
      <w:r w:rsidR="00B1193D" w:rsidRPr="008B24CC">
        <w:rPr>
          <w:rFonts w:ascii="Arial" w:hAnsi="Arial" w:cs="Arial"/>
          <w:i/>
          <w:iCs/>
          <w:color w:val="00B0F0"/>
        </w:rPr>
        <w:t xml:space="preserve">a </w:t>
      </w:r>
      <w:r w:rsidRPr="008B24CC">
        <w:rPr>
          <w:rFonts w:ascii="Arial" w:hAnsi="Arial" w:cs="Arial"/>
          <w:i/>
          <w:iCs/>
          <w:color w:val="00B0F0"/>
        </w:rPr>
        <w:t xml:space="preserve">freestanding chair in the theatre - that makes life so much easier. Because the seats are so close together sometimes it’s difficult to get into the seat. They’ve done that for us.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64756C4C" w14:textId="7CEAF788"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t xml:space="preserve">Knowing that when you get to the theatre you have a place is important. I understand they can only accommodate so many wheelchairs but if there’s a fire or major </w:t>
      </w:r>
      <w:r w:rsidR="00BA34C7" w:rsidRPr="008B24CC">
        <w:rPr>
          <w:rFonts w:ascii="Arial" w:hAnsi="Arial" w:cs="Arial"/>
          <w:i/>
          <w:iCs/>
          <w:color w:val="00B0F0"/>
        </w:rPr>
        <w:t>problem,</w:t>
      </w:r>
      <w:r w:rsidRPr="008B24CC">
        <w:rPr>
          <w:rFonts w:ascii="Arial" w:hAnsi="Arial" w:cs="Arial"/>
          <w:i/>
          <w:iCs/>
          <w:color w:val="00B0F0"/>
        </w:rPr>
        <w:t xml:space="preserve"> they know I’m coming and that I’m there - that’s the main thing – the safety aspect. I feel safe.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27CEB566" w14:textId="77777777" w:rsidR="0096072D" w:rsidRPr="008B24CC" w:rsidRDefault="0096072D" w:rsidP="000079C3">
      <w:pPr>
        <w:spacing w:before="120" w:after="120"/>
        <w:rPr>
          <w:rFonts w:ascii="Arial" w:hAnsi="Arial" w:cs="Arial"/>
          <w:lang w:eastAsia="en-US"/>
        </w:rPr>
      </w:pPr>
    </w:p>
    <w:p w14:paraId="32357373" w14:textId="77777777" w:rsidR="00DF2384" w:rsidRPr="008B24CC" w:rsidRDefault="00DF2384" w:rsidP="000079C3">
      <w:pPr>
        <w:spacing w:before="120" w:after="120"/>
        <w:rPr>
          <w:rFonts w:ascii="Arial" w:hAnsi="Arial" w:cs="Arial"/>
          <w:lang w:eastAsia="en-US"/>
        </w:rPr>
        <w:sectPr w:rsidR="00DF2384" w:rsidRPr="008B24CC" w:rsidSect="00DF2384">
          <w:type w:val="continuous"/>
          <w:pgSz w:w="16838" w:h="11906" w:orient="landscape"/>
          <w:pgMar w:top="1440" w:right="1440" w:bottom="1440" w:left="1440" w:header="708" w:footer="708" w:gutter="0"/>
          <w:cols w:num="2" w:space="708"/>
          <w:docGrid w:linePitch="360"/>
        </w:sectPr>
      </w:pPr>
    </w:p>
    <w:p w14:paraId="61977BA8" w14:textId="77777777" w:rsidR="00544AF6" w:rsidRPr="008B24CC" w:rsidRDefault="00544AF6" w:rsidP="008465E8">
      <w:pPr>
        <w:pStyle w:val="Heading3"/>
        <w:numPr>
          <w:ilvl w:val="1"/>
          <w:numId w:val="7"/>
        </w:numPr>
        <w:spacing w:before="120" w:after="120"/>
        <w:rPr>
          <w:rFonts w:ascii="Arial" w:eastAsia="Times New Roman" w:hAnsi="Arial" w:cs="Arial"/>
          <w:b/>
          <w:bCs/>
        </w:rPr>
      </w:pPr>
      <w:r w:rsidRPr="008B24CC">
        <w:rPr>
          <w:rFonts w:ascii="Arial" w:eastAsia="Times New Roman" w:hAnsi="Arial" w:cs="Arial"/>
          <w:b/>
          <w:bCs/>
        </w:rPr>
        <w:br w:type="page"/>
      </w:r>
    </w:p>
    <w:p w14:paraId="07372547" w14:textId="771C98A9" w:rsidR="00C20098" w:rsidRPr="008B24CC" w:rsidRDefault="00C20098" w:rsidP="00BC5B94">
      <w:pPr>
        <w:pStyle w:val="Heading2"/>
        <w:rPr>
          <w:rFonts w:ascii="Arial" w:eastAsia="Times New Roman" w:hAnsi="Arial" w:cs="Arial"/>
        </w:rPr>
      </w:pPr>
      <w:bookmarkStart w:id="27" w:name="_Toc134557118"/>
      <w:bookmarkStart w:id="28" w:name="_Toc136708542"/>
      <w:r w:rsidRPr="008B24CC">
        <w:rPr>
          <w:rFonts w:ascii="Arial" w:eastAsia="Times New Roman" w:hAnsi="Arial" w:cs="Arial"/>
        </w:rPr>
        <w:lastRenderedPageBreak/>
        <w:t>Reduced feelings of discrimination</w:t>
      </w:r>
      <w:r w:rsidR="00BF4710" w:rsidRPr="008B24CC">
        <w:rPr>
          <w:rFonts w:ascii="Arial" w:eastAsia="Times New Roman" w:hAnsi="Arial" w:cs="Arial"/>
        </w:rPr>
        <w:t xml:space="preserve"> and increased equality</w:t>
      </w:r>
      <w:bookmarkEnd w:id="27"/>
      <w:bookmarkEnd w:id="28"/>
      <w:r w:rsidR="00BF4710" w:rsidRPr="008B24CC">
        <w:rPr>
          <w:rFonts w:ascii="Arial" w:eastAsia="Times New Roman" w:hAnsi="Arial" w:cs="Arial"/>
        </w:rPr>
        <w:t xml:space="preserve"> </w:t>
      </w:r>
    </w:p>
    <w:p w14:paraId="0ACBE720" w14:textId="77777777" w:rsidR="00DF2384" w:rsidRPr="008B24CC" w:rsidRDefault="00DF2384" w:rsidP="007925F5">
      <w:pPr>
        <w:pStyle w:val="Heading3"/>
        <w:rPr>
          <w:rFonts w:ascii="Arial" w:eastAsia="Times New Roman" w:hAnsi="Arial" w:cs="Arial"/>
        </w:rPr>
        <w:sectPr w:rsidR="00DF2384" w:rsidRPr="008B24CC" w:rsidSect="00AE6A1C">
          <w:type w:val="continuous"/>
          <w:pgSz w:w="16838" w:h="11906" w:orient="landscape"/>
          <w:pgMar w:top="1440" w:right="1440" w:bottom="1440" w:left="1440" w:header="708" w:footer="708" w:gutter="0"/>
          <w:cols w:space="708"/>
          <w:docGrid w:linePitch="360"/>
        </w:sectPr>
      </w:pPr>
    </w:p>
    <w:p w14:paraId="4005E476" w14:textId="5A8318DE" w:rsidR="00DF2384" w:rsidRPr="008B24CC" w:rsidRDefault="00775849" w:rsidP="00DF2384">
      <w:pPr>
        <w:spacing w:before="120" w:after="120"/>
        <w:rPr>
          <w:rFonts w:ascii="Arial" w:hAnsi="Arial" w:cs="Arial"/>
          <w:color w:val="000000" w:themeColor="text1"/>
        </w:rPr>
      </w:pPr>
      <w:r w:rsidRPr="008B24CC">
        <w:rPr>
          <w:rFonts w:ascii="Arial" w:hAnsi="Arial" w:cs="Arial"/>
          <w:color w:val="000000" w:themeColor="text1"/>
        </w:rPr>
        <w:t>Cardholder</w:t>
      </w:r>
      <w:r w:rsidR="00DF2384" w:rsidRPr="008B24CC">
        <w:rPr>
          <w:rFonts w:ascii="Arial" w:hAnsi="Arial" w:cs="Arial"/>
          <w:color w:val="000000" w:themeColor="text1"/>
        </w:rPr>
        <w:t xml:space="preserve">s reported that the Hynt scheme contributes towards feelings of equality while taking their accessibility requirements into account. They felt it helps to reduce discrimination, for example by reducing the need for box office staff to ask about their </w:t>
      </w:r>
      <w:r w:rsidR="009A7EC2" w:rsidRPr="008B24CC">
        <w:rPr>
          <w:rFonts w:ascii="Arial" w:hAnsi="Arial" w:cs="Arial"/>
          <w:color w:val="000000" w:themeColor="text1"/>
        </w:rPr>
        <w:t xml:space="preserve">impairment </w:t>
      </w:r>
      <w:r w:rsidR="00DF2384" w:rsidRPr="008B24CC">
        <w:rPr>
          <w:rFonts w:ascii="Arial" w:hAnsi="Arial" w:cs="Arial"/>
          <w:color w:val="000000" w:themeColor="text1"/>
        </w:rPr>
        <w:t xml:space="preserve">or </w:t>
      </w:r>
      <w:r w:rsidR="00372604" w:rsidRPr="008B24CC">
        <w:rPr>
          <w:rFonts w:ascii="Arial" w:hAnsi="Arial" w:cs="Arial"/>
          <w:color w:val="000000" w:themeColor="text1"/>
        </w:rPr>
        <w:t>medical condition</w:t>
      </w:r>
      <w:r w:rsidR="00DF2384" w:rsidRPr="008B24CC">
        <w:rPr>
          <w:rFonts w:ascii="Arial" w:hAnsi="Arial" w:cs="Arial"/>
          <w:color w:val="000000" w:themeColor="text1"/>
        </w:rPr>
        <w:t xml:space="preserve">. </w:t>
      </w:r>
    </w:p>
    <w:p w14:paraId="651DC1AD" w14:textId="4B2B7065" w:rsidR="00DF2384" w:rsidRPr="008B24CC" w:rsidRDefault="00DF2384" w:rsidP="00DF2384">
      <w:pPr>
        <w:spacing w:before="120" w:after="120"/>
        <w:rPr>
          <w:rFonts w:ascii="Arial" w:hAnsi="Arial" w:cs="Arial"/>
          <w:b/>
          <w:bCs/>
          <w:color w:val="ED7D31" w:themeColor="accent2"/>
        </w:rPr>
      </w:pPr>
      <w:r w:rsidRPr="008B24CC">
        <w:rPr>
          <w:rFonts w:ascii="Arial" w:hAnsi="Arial" w:cs="Arial"/>
          <w:b/>
          <w:bCs/>
          <w:color w:val="ED7D31" w:themeColor="accent2"/>
        </w:rPr>
        <w:t xml:space="preserve">4% of cardholders </w:t>
      </w:r>
      <w:r w:rsidR="00BA693C" w:rsidRPr="008B24CC">
        <w:rPr>
          <w:rFonts w:ascii="Arial" w:hAnsi="Arial" w:cs="Arial"/>
          <w:b/>
          <w:bCs/>
          <w:color w:val="ED7D31" w:themeColor="accent2"/>
        </w:rPr>
        <w:t xml:space="preserve">did </w:t>
      </w:r>
      <w:r w:rsidRPr="008B24CC">
        <w:rPr>
          <w:rFonts w:ascii="Arial" w:hAnsi="Arial" w:cs="Arial"/>
          <w:b/>
          <w:bCs/>
          <w:color w:val="ED7D31" w:themeColor="accent2"/>
        </w:rPr>
        <w:t xml:space="preserve">report experiencing discrimination when using their Hynt </w:t>
      </w:r>
      <w:r w:rsidR="00BA34C7" w:rsidRPr="008B24CC">
        <w:rPr>
          <w:rFonts w:ascii="Arial" w:hAnsi="Arial" w:cs="Arial"/>
          <w:b/>
          <w:bCs/>
          <w:color w:val="ED7D31" w:themeColor="accent2"/>
        </w:rPr>
        <w:t>card,</w:t>
      </w:r>
      <w:r w:rsidR="00BA693C" w:rsidRPr="008B24CC">
        <w:rPr>
          <w:rFonts w:ascii="Arial" w:hAnsi="Arial" w:cs="Arial"/>
          <w:b/>
          <w:bCs/>
          <w:color w:val="ED7D31" w:themeColor="accent2"/>
        </w:rPr>
        <w:t xml:space="preserve"> however</w:t>
      </w:r>
    </w:p>
    <w:p w14:paraId="73D2620A" w14:textId="74C99508"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It makes me equal. I can access tickets the same as everybody else but taking into consideration that I have limitations.</w:t>
      </w:r>
      <w:r w:rsidRPr="008B24CC">
        <w:rPr>
          <w:rFonts w:ascii="Arial" w:hAnsi="Arial" w:cs="Arial"/>
          <w:color w:val="00B0F0"/>
        </w:rPr>
        <w:t xml:space="preserve"> </w:t>
      </w:r>
      <w:r w:rsidRPr="008B24CC">
        <w:rPr>
          <w:rFonts w:ascii="Arial" w:hAnsi="Arial" w:cs="Arial"/>
          <w:i/>
          <w:iCs/>
          <w:color w:val="00B0F0"/>
        </w:rPr>
        <w:t xml:space="preserve">We’re not treated any different when we don’t need to be. If there is a need for help it’s there.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28CC9D6" w14:textId="750B071D"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t>I’m being looked at</w:t>
      </w:r>
      <w:r w:rsidR="00B1193D" w:rsidRPr="008B24CC">
        <w:rPr>
          <w:rFonts w:ascii="Arial" w:hAnsi="Arial" w:cs="Arial"/>
          <w:i/>
          <w:iCs/>
          <w:color w:val="00B0F0"/>
        </w:rPr>
        <w:t>,</w:t>
      </w:r>
      <w:r w:rsidRPr="008B24CC">
        <w:rPr>
          <w:rFonts w:ascii="Arial" w:hAnsi="Arial" w:cs="Arial"/>
          <w:i/>
          <w:iCs/>
          <w:color w:val="00B0F0"/>
        </w:rPr>
        <w:t xml:space="preserve"> not as a disabled person</w:t>
      </w:r>
      <w:r w:rsidR="00B1193D" w:rsidRPr="008B24CC">
        <w:rPr>
          <w:rFonts w:ascii="Arial" w:hAnsi="Arial" w:cs="Arial"/>
          <w:i/>
          <w:iCs/>
          <w:color w:val="00B0F0"/>
        </w:rPr>
        <w:t>,</w:t>
      </w:r>
      <w:r w:rsidRPr="008B24CC">
        <w:rPr>
          <w:rFonts w:ascii="Arial" w:hAnsi="Arial" w:cs="Arial"/>
          <w:i/>
          <w:iCs/>
          <w:color w:val="00B0F0"/>
        </w:rPr>
        <w:t xml:space="preserve"> but as a person going out with my wife.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EE06374" w14:textId="431CDBCC"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t xml:space="preserve">I’ve not experienced discrimination when using my Hynt card. I don’t really experience much patronising.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1BE5F771" w14:textId="14909C0E" w:rsidR="00DF2384" w:rsidRPr="008B24CC" w:rsidRDefault="00DF2384" w:rsidP="00DF2384">
      <w:pPr>
        <w:spacing w:before="120" w:after="120"/>
        <w:rPr>
          <w:rFonts w:ascii="Arial" w:hAnsi="Arial" w:cs="Arial"/>
          <w:i/>
          <w:iCs/>
          <w:color w:val="00B0F0"/>
        </w:rPr>
      </w:pPr>
      <w:r w:rsidRPr="008B24CC">
        <w:rPr>
          <w:rFonts w:ascii="Arial" w:hAnsi="Arial" w:cs="Arial"/>
          <w:i/>
          <w:iCs/>
          <w:color w:val="00B0F0"/>
        </w:rPr>
        <w:t>The Hynt card makes it possible for you to feel like other people. The only difference is that I have to show my card when I pick up my tickets. It makes me feel more normal.</w:t>
      </w:r>
      <w:r w:rsidRPr="008B24CC">
        <w:rPr>
          <w:rFonts w:ascii="Arial" w:hAnsi="Arial" w:cs="Arial"/>
          <w:color w:val="00B0F0"/>
        </w:rPr>
        <w:t xml:space="preserve"> </w:t>
      </w:r>
      <w:r w:rsidRPr="008B24CC">
        <w:rPr>
          <w:rFonts w:ascii="Arial" w:hAnsi="Arial" w:cs="Arial"/>
          <w:i/>
          <w:iCs/>
          <w:color w:val="00B0F0"/>
        </w:rPr>
        <w:t xml:space="preserve">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59640756" w14:textId="753193BD" w:rsidR="0096072D" w:rsidRPr="008B24CC" w:rsidRDefault="00DF2384" w:rsidP="000079C3">
      <w:pPr>
        <w:spacing w:before="120" w:after="120"/>
        <w:rPr>
          <w:rFonts w:ascii="Arial" w:hAnsi="Arial" w:cs="Arial"/>
          <w:lang w:eastAsia="en-US"/>
        </w:rPr>
      </w:pPr>
      <w:r w:rsidRPr="008B24CC">
        <w:rPr>
          <w:rFonts w:ascii="Arial" w:hAnsi="Arial" w:cs="Arial"/>
          <w:i/>
          <w:iCs/>
          <w:color w:val="00B0F0"/>
        </w:rPr>
        <w:t xml:space="preserve">I’m reassured that I can </w:t>
      </w:r>
      <w:r w:rsidR="00BA34C7" w:rsidRPr="008B24CC">
        <w:rPr>
          <w:rFonts w:ascii="Arial" w:hAnsi="Arial" w:cs="Arial"/>
          <w:i/>
          <w:iCs/>
          <w:color w:val="00B0F0"/>
        </w:rPr>
        <w:t>book,</w:t>
      </w:r>
      <w:r w:rsidRPr="008B24CC">
        <w:rPr>
          <w:rFonts w:ascii="Arial" w:hAnsi="Arial" w:cs="Arial"/>
          <w:i/>
          <w:iCs/>
          <w:color w:val="00B0F0"/>
        </w:rPr>
        <w:t xml:space="preserve"> and I won’t be interrogated about my condition.</w:t>
      </w:r>
      <w:r w:rsidRPr="008B24CC">
        <w:rPr>
          <w:rFonts w:ascii="Arial" w:hAnsi="Arial" w:cs="Arial"/>
          <w:color w:val="00B0F0"/>
        </w:rPr>
        <w:t xml:space="preserve"> (Hynt </w:t>
      </w:r>
      <w:r w:rsidR="00775849" w:rsidRPr="008B24CC">
        <w:rPr>
          <w:rFonts w:ascii="Arial" w:hAnsi="Arial" w:cs="Arial"/>
          <w:color w:val="00B0F0"/>
        </w:rPr>
        <w:t>cardholder</w:t>
      </w:r>
      <w:r w:rsidRPr="008B24CC">
        <w:rPr>
          <w:rFonts w:ascii="Arial" w:hAnsi="Arial" w:cs="Arial"/>
          <w:color w:val="00B0F0"/>
        </w:rPr>
        <w:t>)</w:t>
      </w:r>
    </w:p>
    <w:p w14:paraId="4B6E6455" w14:textId="77777777" w:rsidR="00DF2384" w:rsidRPr="008B24CC" w:rsidRDefault="00DF2384" w:rsidP="008465E8">
      <w:pPr>
        <w:pStyle w:val="Heading3"/>
        <w:numPr>
          <w:ilvl w:val="1"/>
          <w:numId w:val="7"/>
        </w:numPr>
        <w:spacing w:before="120" w:after="120"/>
        <w:rPr>
          <w:rFonts w:ascii="Arial" w:eastAsia="Times New Roman" w:hAnsi="Arial" w:cs="Arial"/>
          <w:b/>
          <w:bCs/>
        </w:rPr>
        <w:sectPr w:rsidR="00DF2384" w:rsidRPr="008B24CC" w:rsidSect="00DF2384">
          <w:type w:val="continuous"/>
          <w:pgSz w:w="16838" w:h="11906" w:orient="landscape"/>
          <w:pgMar w:top="1440" w:right="1440" w:bottom="1440" w:left="1440" w:header="708" w:footer="708" w:gutter="0"/>
          <w:cols w:num="2" w:space="708"/>
          <w:docGrid w:linePitch="360"/>
        </w:sectPr>
      </w:pPr>
    </w:p>
    <w:p w14:paraId="27F99A66" w14:textId="77777777" w:rsidR="003E1B33" w:rsidRPr="008B24CC" w:rsidRDefault="003E1B33">
      <w:pPr>
        <w:rPr>
          <w:rFonts w:ascii="Arial" w:hAnsi="Arial" w:cs="Arial"/>
          <w:b/>
          <w:bCs/>
          <w:color w:val="1F3763" w:themeColor="accent1" w:themeShade="7F"/>
          <w:lang w:eastAsia="en-US"/>
        </w:rPr>
      </w:pPr>
      <w:r w:rsidRPr="008B24CC">
        <w:rPr>
          <w:rFonts w:ascii="Arial" w:hAnsi="Arial" w:cs="Arial"/>
          <w:b/>
          <w:bCs/>
        </w:rPr>
        <w:br w:type="page"/>
      </w:r>
    </w:p>
    <w:p w14:paraId="2D1CCABB" w14:textId="388F3414" w:rsidR="00F561E7" w:rsidRPr="008B24CC" w:rsidRDefault="00C768B6" w:rsidP="00BC5B94">
      <w:pPr>
        <w:pStyle w:val="Heading2"/>
        <w:rPr>
          <w:rFonts w:ascii="Arial" w:eastAsia="Times New Roman" w:hAnsi="Arial" w:cs="Arial"/>
        </w:rPr>
      </w:pPr>
      <w:bookmarkStart w:id="29" w:name="_Toc134557119"/>
      <w:bookmarkStart w:id="30" w:name="_Toc136708543"/>
      <w:r w:rsidRPr="008B24CC">
        <w:rPr>
          <w:rFonts w:ascii="Arial" w:eastAsia="Times New Roman" w:hAnsi="Arial" w:cs="Arial"/>
        </w:rPr>
        <w:lastRenderedPageBreak/>
        <w:t>Improved quality of life</w:t>
      </w:r>
      <w:bookmarkEnd w:id="29"/>
      <w:bookmarkEnd w:id="30"/>
      <w:r w:rsidR="00636F16" w:rsidRPr="008B24CC">
        <w:rPr>
          <w:rFonts w:ascii="Arial" w:eastAsia="Times New Roman" w:hAnsi="Arial" w:cs="Arial"/>
        </w:rPr>
        <w:t xml:space="preserve"> </w:t>
      </w:r>
    </w:p>
    <w:p w14:paraId="2DF85335" w14:textId="01C70585" w:rsidR="00B844BE" w:rsidRPr="008B24CC" w:rsidRDefault="00B844BE" w:rsidP="000079C3">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73% of cardholders report that Hynt has improved their quality of life</w:t>
      </w:r>
    </w:p>
    <w:p w14:paraId="04A684DA" w14:textId="77777777" w:rsidR="008430FB" w:rsidRPr="008B24CC" w:rsidRDefault="008430FB" w:rsidP="000079C3">
      <w:pPr>
        <w:spacing w:before="120" w:after="120"/>
        <w:rPr>
          <w:rFonts w:ascii="Arial" w:hAnsi="Arial" w:cs="Arial"/>
          <w:b/>
          <w:bCs/>
          <w:lang w:eastAsia="en-US"/>
        </w:rPr>
      </w:pPr>
    </w:p>
    <w:p w14:paraId="05AA8F6C" w14:textId="215F2C2F" w:rsidR="00AD3CAA" w:rsidRPr="008B24CC" w:rsidRDefault="003814CD" w:rsidP="008465E8">
      <w:pPr>
        <w:pStyle w:val="Heading3"/>
        <w:numPr>
          <w:ilvl w:val="2"/>
          <w:numId w:val="21"/>
        </w:numPr>
        <w:rPr>
          <w:rFonts w:ascii="Arial" w:eastAsia="Times New Roman" w:hAnsi="Arial" w:cs="Arial"/>
        </w:rPr>
      </w:pPr>
      <w:bookmarkStart w:id="31" w:name="_Toc134557120"/>
      <w:r w:rsidRPr="008B24CC">
        <w:rPr>
          <w:rFonts w:ascii="Arial" w:eastAsia="Times New Roman" w:hAnsi="Arial" w:cs="Arial"/>
        </w:rPr>
        <w:t>I</w:t>
      </w:r>
      <w:r w:rsidR="00AD3CAA" w:rsidRPr="008B24CC">
        <w:rPr>
          <w:rFonts w:ascii="Arial" w:eastAsia="Times New Roman" w:hAnsi="Arial" w:cs="Arial"/>
        </w:rPr>
        <w:t xml:space="preserve">mproved </w:t>
      </w:r>
      <w:r w:rsidRPr="008B24CC">
        <w:rPr>
          <w:rFonts w:ascii="Arial" w:eastAsia="Times New Roman" w:hAnsi="Arial" w:cs="Arial"/>
        </w:rPr>
        <w:t>and</w:t>
      </w:r>
      <w:r w:rsidR="00AD3CAA" w:rsidRPr="008B24CC">
        <w:rPr>
          <w:rFonts w:ascii="Arial" w:eastAsia="Times New Roman" w:hAnsi="Arial" w:cs="Arial"/>
        </w:rPr>
        <w:t xml:space="preserve"> increased engagement in society</w:t>
      </w:r>
      <w:bookmarkEnd w:id="31"/>
    </w:p>
    <w:p w14:paraId="647E8235" w14:textId="77777777" w:rsidR="00DF2384" w:rsidRPr="008B24CC" w:rsidRDefault="00DF2384" w:rsidP="008465E8">
      <w:pPr>
        <w:pStyle w:val="Heading3"/>
        <w:numPr>
          <w:ilvl w:val="2"/>
          <w:numId w:val="21"/>
        </w:numPr>
        <w:rPr>
          <w:rFonts w:ascii="Arial" w:eastAsia="Times New Roman" w:hAnsi="Arial" w:cs="Arial"/>
        </w:rPr>
        <w:sectPr w:rsidR="00DF2384" w:rsidRPr="008B24CC" w:rsidSect="00AE6A1C">
          <w:type w:val="continuous"/>
          <w:pgSz w:w="16838" w:h="11906" w:orient="landscape"/>
          <w:pgMar w:top="1440" w:right="1440" w:bottom="1440" w:left="1440" w:header="708" w:footer="708" w:gutter="0"/>
          <w:cols w:space="708"/>
          <w:docGrid w:linePitch="360"/>
        </w:sectPr>
      </w:pPr>
    </w:p>
    <w:p w14:paraId="49F96FB6" w14:textId="5956B091" w:rsidR="00DF2384" w:rsidRPr="008B24CC" w:rsidRDefault="00775849" w:rsidP="00DF2384">
      <w:pPr>
        <w:spacing w:before="120" w:after="120"/>
        <w:rPr>
          <w:rFonts w:ascii="Arial" w:hAnsi="Arial" w:cs="Arial"/>
          <w:color w:val="000000" w:themeColor="text1"/>
        </w:rPr>
      </w:pPr>
      <w:r w:rsidRPr="008B24CC">
        <w:rPr>
          <w:rFonts w:ascii="Arial" w:hAnsi="Arial" w:cs="Arial"/>
          <w:color w:val="000000" w:themeColor="text1"/>
        </w:rPr>
        <w:t>Cardholder</w:t>
      </w:r>
      <w:r w:rsidR="00DF2384" w:rsidRPr="008B24CC">
        <w:rPr>
          <w:rFonts w:ascii="Arial" w:hAnsi="Arial" w:cs="Arial"/>
          <w:color w:val="000000" w:themeColor="text1"/>
        </w:rPr>
        <w:t>s commented on how the Hynt scheme increases and improves their, and their families</w:t>
      </w:r>
      <w:r w:rsidR="00372604" w:rsidRPr="008B24CC">
        <w:rPr>
          <w:rFonts w:ascii="Arial" w:hAnsi="Arial" w:cs="Arial"/>
          <w:color w:val="000000" w:themeColor="text1"/>
        </w:rPr>
        <w:t>’</w:t>
      </w:r>
      <w:r w:rsidR="00DF2384" w:rsidRPr="008B24CC">
        <w:rPr>
          <w:rFonts w:ascii="Arial" w:hAnsi="Arial" w:cs="Arial"/>
          <w:color w:val="000000" w:themeColor="text1"/>
        </w:rPr>
        <w:t xml:space="preserve"> and friends</w:t>
      </w:r>
      <w:r w:rsidR="00372604" w:rsidRPr="008B24CC">
        <w:rPr>
          <w:rFonts w:ascii="Arial" w:hAnsi="Arial" w:cs="Arial"/>
          <w:color w:val="000000" w:themeColor="text1"/>
        </w:rPr>
        <w:t>’</w:t>
      </w:r>
      <w:r w:rsidR="00DF2384" w:rsidRPr="008B24CC">
        <w:rPr>
          <w:rFonts w:ascii="Arial" w:hAnsi="Arial" w:cs="Arial"/>
          <w:color w:val="000000" w:themeColor="text1"/>
        </w:rPr>
        <w:t xml:space="preserve"> participation in everyday life and activities. </w:t>
      </w:r>
    </w:p>
    <w:p w14:paraId="6C515315" w14:textId="77777777" w:rsidR="008430FB" w:rsidRPr="008B24CC" w:rsidRDefault="008430FB" w:rsidP="00DF2384">
      <w:pPr>
        <w:spacing w:before="120" w:after="120"/>
        <w:rPr>
          <w:rFonts w:ascii="Arial" w:hAnsi="Arial" w:cs="Arial"/>
          <w:color w:val="000000" w:themeColor="text1"/>
        </w:rPr>
      </w:pPr>
    </w:p>
    <w:p w14:paraId="0C935113" w14:textId="5D833F14" w:rsidR="00DF2384" w:rsidRPr="008B24CC" w:rsidRDefault="00DF2384" w:rsidP="00DF2384">
      <w:pPr>
        <w:rPr>
          <w:rFonts w:ascii="Arial" w:hAnsi="Arial" w:cs="Arial"/>
          <w:color w:val="00B0F0"/>
        </w:rPr>
      </w:pPr>
      <w:r w:rsidRPr="008B24CC">
        <w:rPr>
          <w:rFonts w:ascii="Arial" w:hAnsi="Arial" w:cs="Arial"/>
          <w:i/>
          <w:iCs/>
          <w:color w:val="00B0F0"/>
        </w:rPr>
        <w:t>He’s been able to do a lot more and participate in the community. It helps us to feel a part of community.</w:t>
      </w:r>
      <w:r w:rsidRPr="008B24CC">
        <w:rPr>
          <w:rFonts w:ascii="Arial" w:hAnsi="Arial" w:cs="Arial"/>
        </w:rPr>
        <w:t xml:space="preserve"> </w:t>
      </w:r>
      <w:r w:rsidRPr="008B24CC">
        <w:rPr>
          <w:rFonts w:ascii="Arial" w:hAnsi="Arial" w:cs="Arial"/>
          <w:i/>
          <w:iCs/>
          <w:color w:val="00B0F0"/>
        </w:rPr>
        <w:t xml:space="preserve">Seeing a show means I’ve got something to do.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p>
    <w:p w14:paraId="0A9A0346" w14:textId="77777777" w:rsidR="00DF2384" w:rsidRPr="008B24CC" w:rsidRDefault="00DF2384" w:rsidP="00DF2384">
      <w:pPr>
        <w:rPr>
          <w:rFonts w:ascii="Arial" w:hAnsi="Arial" w:cs="Arial"/>
        </w:rPr>
        <w:sectPr w:rsidR="00DF2384" w:rsidRPr="008B24CC" w:rsidSect="00DF2384">
          <w:type w:val="continuous"/>
          <w:pgSz w:w="16838" w:h="11906" w:orient="landscape"/>
          <w:pgMar w:top="1440" w:right="1440" w:bottom="1440" w:left="1440" w:header="708" w:footer="708" w:gutter="0"/>
          <w:cols w:num="2" w:space="708"/>
          <w:docGrid w:linePitch="360"/>
        </w:sectPr>
      </w:pPr>
    </w:p>
    <w:p w14:paraId="732BFAE3" w14:textId="7D65D6F6" w:rsidR="00636F16" w:rsidRPr="008B24CC" w:rsidRDefault="003814CD" w:rsidP="008465E8">
      <w:pPr>
        <w:pStyle w:val="Heading3"/>
        <w:numPr>
          <w:ilvl w:val="2"/>
          <w:numId w:val="21"/>
        </w:numPr>
        <w:rPr>
          <w:rFonts w:ascii="Arial" w:eastAsia="Times New Roman" w:hAnsi="Arial" w:cs="Arial"/>
        </w:rPr>
      </w:pPr>
      <w:bookmarkStart w:id="32" w:name="_Toc134557121"/>
      <w:r w:rsidRPr="008B24CC">
        <w:rPr>
          <w:rFonts w:ascii="Arial" w:eastAsia="Times New Roman" w:hAnsi="Arial" w:cs="Arial"/>
        </w:rPr>
        <w:t>I</w:t>
      </w:r>
      <w:r w:rsidR="00AD3CAA" w:rsidRPr="008B24CC">
        <w:rPr>
          <w:rFonts w:ascii="Arial" w:eastAsia="Times New Roman" w:hAnsi="Arial" w:cs="Arial"/>
        </w:rPr>
        <w:t>mproved mental and physical health, and increased independence</w:t>
      </w:r>
      <w:bookmarkEnd w:id="32"/>
    </w:p>
    <w:p w14:paraId="0D76C6C8" w14:textId="77777777" w:rsidR="003E1B33" w:rsidRPr="008B24CC" w:rsidRDefault="003E1B33" w:rsidP="008465E8">
      <w:pPr>
        <w:pStyle w:val="Heading3"/>
        <w:numPr>
          <w:ilvl w:val="2"/>
          <w:numId w:val="21"/>
        </w:numPr>
        <w:rPr>
          <w:rFonts w:ascii="Arial" w:eastAsia="Times New Roman" w:hAnsi="Arial" w:cs="Arial"/>
        </w:rPr>
        <w:sectPr w:rsidR="003E1B33" w:rsidRPr="008B24CC" w:rsidSect="00AE6A1C">
          <w:type w:val="continuous"/>
          <w:pgSz w:w="16838" w:h="11906" w:orient="landscape"/>
          <w:pgMar w:top="1440" w:right="1440" w:bottom="1440" w:left="1440" w:header="708" w:footer="708" w:gutter="0"/>
          <w:cols w:space="708"/>
          <w:docGrid w:linePitch="360"/>
        </w:sectPr>
      </w:pPr>
    </w:p>
    <w:p w14:paraId="4F3E5596" w14:textId="196F7418" w:rsidR="00EC1F61" w:rsidRPr="008B24CC" w:rsidRDefault="00372604" w:rsidP="00EC1F61">
      <w:pPr>
        <w:pStyle w:val="pf0"/>
        <w:rPr>
          <w:rFonts w:ascii="Arial" w:hAnsi="Arial" w:cs="Arial"/>
        </w:rPr>
      </w:pPr>
      <w:r w:rsidRPr="008B24CC">
        <w:rPr>
          <w:rFonts w:ascii="Arial" w:hAnsi="Arial" w:cs="Arial"/>
          <w:color w:val="000000" w:themeColor="text1"/>
        </w:rPr>
        <w:t>The scheme</w:t>
      </w:r>
      <w:r w:rsidR="003E1B33" w:rsidRPr="008B24CC">
        <w:rPr>
          <w:rFonts w:ascii="Arial" w:hAnsi="Arial" w:cs="Arial"/>
          <w:color w:val="000000" w:themeColor="text1"/>
        </w:rPr>
        <w:t xml:space="preserve"> enables </w:t>
      </w:r>
      <w:r w:rsidR="00775849" w:rsidRPr="008B24CC">
        <w:rPr>
          <w:rFonts w:ascii="Arial" w:hAnsi="Arial" w:cs="Arial"/>
          <w:color w:val="000000" w:themeColor="text1"/>
        </w:rPr>
        <w:t>cardholder</w:t>
      </w:r>
      <w:r w:rsidR="003E1B33" w:rsidRPr="008B24CC">
        <w:rPr>
          <w:rFonts w:ascii="Arial" w:hAnsi="Arial" w:cs="Arial"/>
          <w:color w:val="000000" w:themeColor="text1"/>
        </w:rPr>
        <w:t xml:space="preserve">s to retain independence, be healthy, be confident and be outgoing in a manageable way. </w:t>
      </w:r>
      <w:r w:rsidR="00EC1F61" w:rsidRPr="008B24CC">
        <w:rPr>
          <w:rFonts w:ascii="Arial" w:hAnsi="Arial" w:cs="Arial"/>
          <w:color w:val="000000" w:themeColor="text1"/>
        </w:rPr>
        <w:t>F</w:t>
      </w:r>
      <w:r w:rsidR="00EC1F61" w:rsidRPr="008B24CC">
        <w:rPr>
          <w:rStyle w:val="cf01"/>
          <w:rFonts w:ascii="Arial" w:eastAsiaTheme="majorEastAsia" w:hAnsi="Arial" w:cs="Arial"/>
          <w:sz w:val="24"/>
          <w:szCs w:val="24"/>
        </w:rPr>
        <w:t xml:space="preserve">or some it created opportunities to look forward to and remember. </w:t>
      </w:r>
    </w:p>
    <w:p w14:paraId="35F8B192" w14:textId="748F5FCF" w:rsidR="003E1B33" w:rsidRPr="008B24CC" w:rsidRDefault="003E1B33" w:rsidP="003E1B33">
      <w:pPr>
        <w:spacing w:before="120" w:after="120"/>
        <w:rPr>
          <w:rFonts w:ascii="Arial" w:hAnsi="Arial" w:cs="Arial"/>
          <w:color w:val="000000" w:themeColor="text1"/>
        </w:rPr>
      </w:pPr>
      <w:r w:rsidRPr="008B24CC">
        <w:rPr>
          <w:rFonts w:ascii="Arial" w:hAnsi="Arial" w:cs="Arial"/>
          <w:color w:val="000000" w:themeColor="text1"/>
        </w:rPr>
        <w:t>For some it has a huge impact on their lives</w:t>
      </w:r>
      <w:r w:rsidR="00372604" w:rsidRPr="008B24CC">
        <w:rPr>
          <w:rFonts w:ascii="Arial" w:hAnsi="Arial" w:cs="Arial"/>
          <w:color w:val="000000" w:themeColor="text1"/>
        </w:rPr>
        <w:t>.</w:t>
      </w:r>
      <w:r w:rsidRPr="008B24CC">
        <w:rPr>
          <w:rFonts w:ascii="Arial" w:hAnsi="Arial" w:cs="Arial"/>
          <w:color w:val="000000" w:themeColor="text1"/>
        </w:rPr>
        <w:t xml:space="preserve"> </w:t>
      </w:r>
      <w:r w:rsidR="00372604" w:rsidRPr="008B24CC">
        <w:rPr>
          <w:rFonts w:ascii="Arial" w:hAnsi="Arial" w:cs="Arial"/>
          <w:color w:val="000000" w:themeColor="text1"/>
        </w:rPr>
        <w:t>C</w:t>
      </w:r>
      <w:r w:rsidR="00775849" w:rsidRPr="008B24CC">
        <w:rPr>
          <w:rFonts w:ascii="Arial" w:hAnsi="Arial" w:cs="Arial"/>
          <w:color w:val="000000" w:themeColor="text1"/>
        </w:rPr>
        <w:t>ardholder</w:t>
      </w:r>
      <w:r w:rsidRPr="008B24CC">
        <w:rPr>
          <w:rFonts w:ascii="Arial" w:hAnsi="Arial" w:cs="Arial"/>
          <w:color w:val="000000" w:themeColor="text1"/>
        </w:rPr>
        <w:t xml:space="preserve">s talked about it being life changing. </w:t>
      </w:r>
    </w:p>
    <w:p w14:paraId="1C0075E7" w14:textId="4D83ECBA" w:rsidR="003E1B33" w:rsidRPr="008B24CC" w:rsidRDefault="003E1B33" w:rsidP="003E1B33">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I’ve got something to look forward to.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21AA205D" w14:textId="67D66556" w:rsidR="003E1B33" w:rsidRPr="008B24CC" w:rsidRDefault="003E1B33" w:rsidP="003E1B33">
      <w:pPr>
        <w:spacing w:before="120" w:after="120"/>
        <w:rPr>
          <w:rFonts w:ascii="Arial" w:hAnsi="Arial" w:cs="Arial"/>
          <w:i/>
          <w:iCs/>
          <w:color w:val="00B0F0"/>
        </w:rPr>
      </w:pPr>
      <w:r w:rsidRPr="008B24CC">
        <w:rPr>
          <w:rFonts w:ascii="Arial" w:hAnsi="Arial" w:cs="Arial"/>
          <w:i/>
          <w:iCs/>
          <w:color w:val="00B0F0"/>
        </w:rPr>
        <w:t xml:space="preserve">As a family we went out and I danced all night to the Abba show. It was exercise for him and me. It was really healthy. His mental health as well as physical health would suffer without it.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508AEE9D" w14:textId="75E9ED69" w:rsidR="003E1B33" w:rsidRPr="008B24CC" w:rsidRDefault="003E1B33" w:rsidP="003E1B33">
      <w:pPr>
        <w:spacing w:before="120" w:after="120"/>
        <w:rPr>
          <w:rFonts w:ascii="Arial" w:hAnsi="Arial" w:cs="Arial"/>
          <w:i/>
          <w:iCs/>
          <w:color w:val="00B0F0"/>
        </w:rPr>
      </w:pPr>
      <w:r w:rsidRPr="008B24CC">
        <w:rPr>
          <w:rFonts w:ascii="Arial" w:hAnsi="Arial" w:cs="Arial"/>
          <w:i/>
          <w:iCs/>
          <w:color w:val="00B0F0"/>
        </w:rPr>
        <w:t>Emotionally it really helped me. It changed our life</w:t>
      </w:r>
      <w:r w:rsidRPr="008B24CC">
        <w:rPr>
          <w:rFonts w:ascii="Arial" w:hAnsi="Arial" w:cs="Arial"/>
          <w:color w:val="00B0F0"/>
        </w:rPr>
        <w:t xml:space="preserve"> </w:t>
      </w:r>
      <w:r w:rsidRPr="008B24CC">
        <w:rPr>
          <w:rFonts w:ascii="Arial" w:hAnsi="Arial" w:cs="Arial"/>
          <w:i/>
          <w:iCs/>
          <w:color w:val="00B0F0"/>
        </w:rPr>
        <w:t xml:space="preserve">We couldn’t have done the things we did. </w:t>
      </w:r>
      <w:r w:rsidRPr="008B24CC">
        <w:rPr>
          <w:rFonts w:ascii="Arial" w:hAnsi="Arial" w:cs="Arial"/>
          <w:color w:val="00B0F0"/>
        </w:rPr>
        <w:t xml:space="preserve">(Widow of Hynt </w:t>
      </w:r>
      <w:r w:rsidR="00775849" w:rsidRPr="008B24CC">
        <w:rPr>
          <w:rFonts w:ascii="Arial" w:hAnsi="Arial" w:cs="Arial"/>
          <w:color w:val="00B0F0"/>
        </w:rPr>
        <w:t>cardholder</w:t>
      </w:r>
      <w:r w:rsidRPr="008B24CC">
        <w:rPr>
          <w:rFonts w:ascii="Arial" w:hAnsi="Arial" w:cs="Arial"/>
          <w:color w:val="00B0F0"/>
        </w:rPr>
        <w:t>)</w:t>
      </w:r>
    </w:p>
    <w:p w14:paraId="405E8ACE" w14:textId="0A18BA44" w:rsidR="003E1B33" w:rsidRPr="008B24CC" w:rsidRDefault="003E1B33" w:rsidP="003E1B33">
      <w:pPr>
        <w:spacing w:before="120" w:after="120"/>
        <w:rPr>
          <w:rFonts w:ascii="Arial" w:hAnsi="Arial" w:cs="Arial"/>
          <w:color w:val="00B0F0"/>
        </w:rPr>
      </w:pPr>
      <w:r w:rsidRPr="008B24CC">
        <w:rPr>
          <w:rFonts w:ascii="Arial" w:hAnsi="Arial" w:cs="Arial"/>
          <w:i/>
          <w:iCs/>
          <w:color w:val="00B0F0"/>
        </w:rPr>
        <w:t>Mental health was a big thing for me and there’s nothing better than a live show. It is something to look forward to. Your mental wellbeing</w:t>
      </w:r>
      <w:r w:rsidR="00B1193D" w:rsidRPr="008B24CC">
        <w:rPr>
          <w:rFonts w:ascii="Arial" w:hAnsi="Arial" w:cs="Arial"/>
          <w:i/>
          <w:iCs/>
          <w:color w:val="00B0F0"/>
        </w:rPr>
        <w:t>,</w:t>
      </w:r>
      <w:r w:rsidRPr="008B24CC">
        <w:rPr>
          <w:rFonts w:ascii="Arial" w:hAnsi="Arial" w:cs="Arial"/>
          <w:i/>
          <w:iCs/>
          <w:color w:val="00B0F0"/>
        </w:rPr>
        <w:t xml:space="preserve"> to be able and do things and be with people and have a lovely evening. It has contributed to better mental health. I didn’t want to go out and was ashamed of walking aids. When you’re using a Hynt card it’s not embarrassing to say I need somewhere to stretch out my leg. Don’t have to explain yourself.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20B49E08" w14:textId="77777777" w:rsidR="003E1B33" w:rsidRPr="008B24CC" w:rsidRDefault="003E1B33" w:rsidP="003E1B33">
      <w:pPr>
        <w:rPr>
          <w:rFonts w:ascii="Arial" w:hAnsi="Arial" w:cs="Arial"/>
          <w:i/>
          <w:iCs/>
          <w:color w:val="00B0F0"/>
        </w:rPr>
        <w:sectPr w:rsidR="003E1B33" w:rsidRPr="008B24CC" w:rsidSect="003E1B33">
          <w:type w:val="continuous"/>
          <w:pgSz w:w="16838" w:h="11906" w:orient="landscape"/>
          <w:pgMar w:top="1440" w:right="1440" w:bottom="1440" w:left="1440" w:header="708" w:footer="708" w:gutter="0"/>
          <w:cols w:num="2" w:space="708"/>
          <w:docGrid w:linePitch="360"/>
        </w:sectPr>
      </w:pPr>
    </w:p>
    <w:p w14:paraId="05FFC819" w14:textId="77777777" w:rsidR="003E1B33" w:rsidRPr="008B24CC" w:rsidRDefault="003E1B33" w:rsidP="003E1B33">
      <w:pPr>
        <w:rPr>
          <w:rFonts w:ascii="Arial" w:hAnsi="Arial" w:cs="Arial"/>
          <w:i/>
          <w:iCs/>
          <w:color w:val="00B0F0"/>
        </w:rPr>
      </w:pPr>
    </w:p>
    <w:p w14:paraId="5D5E6A16" w14:textId="77777777" w:rsidR="00B1193D" w:rsidRPr="008B24CC" w:rsidRDefault="00B1193D">
      <w:pPr>
        <w:rPr>
          <w:rFonts w:ascii="Arial" w:eastAsiaTheme="majorEastAsia" w:hAnsi="Arial" w:cs="Arial"/>
          <w:i/>
          <w:iCs/>
          <w:color w:val="2F5496" w:themeColor="accent1" w:themeShade="BF"/>
          <w:lang w:eastAsia="en-US"/>
        </w:rPr>
      </w:pPr>
      <w:r w:rsidRPr="008B24CC">
        <w:rPr>
          <w:rFonts w:ascii="Arial" w:hAnsi="Arial" w:cs="Arial"/>
        </w:rPr>
        <w:br w:type="page"/>
      </w:r>
    </w:p>
    <w:p w14:paraId="6C29D3D3" w14:textId="2E5B75D6" w:rsidR="003814CD" w:rsidRPr="008B24CC" w:rsidRDefault="003814CD" w:rsidP="008465E8">
      <w:pPr>
        <w:pStyle w:val="Heading4"/>
        <w:numPr>
          <w:ilvl w:val="2"/>
          <w:numId w:val="22"/>
        </w:numPr>
        <w:spacing w:before="120" w:after="120"/>
        <w:rPr>
          <w:rFonts w:ascii="Arial" w:hAnsi="Arial" w:cs="Arial"/>
        </w:rPr>
      </w:pPr>
      <w:bookmarkStart w:id="33" w:name="_Toc134557122"/>
      <w:r w:rsidRPr="008B24CC">
        <w:rPr>
          <w:rFonts w:ascii="Arial" w:hAnsi="Arial" w:cs="Arial"/>
        </w:rPr>
        <w:lastRenderedPageBreak/>
        <w:t xml:space="preserve"> Increased self-confidence</w:t>
      </w:r>
      <w:bookmarkEnd w:id="33"/>
    </w:p>
    <w:p w14:paraId="2048C0B8" w14:textId="16033EBD" w:rsidR="003E1B33" w:rsidRPr="008B24CC" w:rsidRDefault="003B1824" w:rsidP="003E1B33">
      <w:pPr>
        <w:rPr>
          <w:rFonts w:ascii="Arial" w:hAnsi="Arial" w:cs="Arial"/>
          <w:b/>
          <w:bCs/>
          <w:color w:val="ED7D31" w:themeColor="accent2"/>
          <w:lang w:eastAsia="en-US"/>
        </w:rPr>
      </w:pPr>
      <w:r w:rsidRPr="008B24CC">
        <w:rPr>
          <w:rFonts w:ascii="Arial" w:hAnsi="Arial" w:cs="Arial"/>
          <w:b/>
          <w:bCs/>
          <w:color w:val="ED7D31" w:themeColor="accent2"/>
          <w:lang w:eastAsia="en-US"/>
        </w:rPr>
        <w:t xml:space="preserve">59% of cardholders report that the experience of having a Hynt card has improved their </w:t>
      </w:r>
      <w:r w:rsidR="00BA693C" w:rsidRPr="008B24CC">
        <w:rPr>
          <w:rFonts w:ascii="Arial" w:hAnsi="Arial" w:cs="Arial"/>
          <w:b/>
          <w:bCs/>
          <w:color w:val="ED7D31" w:themeColor="accent2"/>
          <w:lang w:eastAsia="en-US"/>
        </w:rPr>
        <w:t>self-confidence</w:t>
      </w:r>
    </w:p>
    <w:p w14:paraId="47022FA7" w14:textId="77777777" w:rsidR="003E1B33" w:rsidRPr="008B24CC" w:rsidRDefault="003E1B33" w:rsidP="003E1B33">
      <w:pPr>
        <w:rPr>
          <w:rFonts w:ascii="Arial" w:hAnsi="Arial" w:cs="Arial"/>
          <w:lang w:eastAsia="en-US"/>
        </w:rPr>
      </w:pPr>
    </w:p>
    <w:p w14:paraId="6798D056" w14:textId="77777777" w:rsidR="003E1B33" w:rsidRPr="008B24CC" w:rsidRDefault="003E1B33" w:rsidP="003E1B33">
      <w:pPr>
        <w:spacing w:before="120" w:after="120"/>
        <w:rPr>
          <w:rFonts w:ascii="Arial" w:hAnsi="Arial" w:cs="Arial"/>
        </w:rPr>
        <w:sectPr w:rsidR="003E1B33" w:rsidRPr="008B24CC" w:rsidSect="00AE6A1C">
          <w:type w:val="continuous"/>
          <w:pgSz w:w="16838" w:h="11906" w:orient="landscape"/>
          <w:pgMar w:top="1440" w:right="1440" w:bottom="1440" w:left="1440" w:header="708" w:footer="708" w:gutter="0"/>
          <w:cols w:space="708"/>
          <w:docGrid w:linePitch="360"/>
        </w:sectPr>
      </w:pPr>
    </w:p>
    <w:p w14:paraId="5BB591A4" w14:textId="28C90E14" w:rsidR="003E1B33" w:rsidRPr="008B24CC" w:rsidRDefault="003E1B33" w:rsidP="003E1B33">
      <w:pPr>
        <w:spacing w:before="120" w:after="120"/>
        <w:rPr>
          <w:rFonts w:ascii="Arial" w:hAnsi="Arial" w:cs="Arial"/>
          <w:color w:val="000000" w:themeColor="text1"/>
        </w:rPr>
      </w:pPr>
      <w:r w:rsidRPr="008B24CC">
        <w:rPr>
          <w:rFonts w:ascii="Arial" w:hAnsi="Arial" w:cs="Arial"/>
        </w:rPr>
        <w:t xml:space="preserve">The scheme provides additional support for </w:t>
      </w:r>
      <w:r w:rsidR="00775849" w:rsidRPr="008B24CC">
        <w:rPr>
          <w:rFonts w:ascii="Arial" w:hAnsi="Arial" w:cs="Arial"/>
        </w:rPr>
        <w:t>cardholder</w:t>
      </w:r>
      <w:r w:rsidRPr="008B24CC">
        <w:rPr>
          <w:rFonts w:ascii="Arial" w:hAnsi="Arial" w:cs="Arial"/>
        </w:rPr>
        <w:t xml:space="preserve">s which they reported increased their confidence to attend venues. </w:t>
      </w:r>
      <w:r w:rsidRPr="008B24CC">
        <w:rPr>
          <w:rFonts w:ascii="Arial" w:hAnsi="Arial" w:cs="Arial"/>
          <w:color w:val="000000" w:themeColor="text1"/>
        </w:rPr>
        <w:t xml:space="preserve">For one Hynt </w:t>
      </w:r>
      <w:r w:rsidR="00775849" w:rsidRPr="008B24CC">
        <w:rPr>
          <w:rFonts w:ascii="Arial" w:hAnsi="Arial" w:cs="Arial"/>
          <w:color w:val="000000" w:themeColor="text1"/>
        </w:rPr>
        <w:t>cardholder</w:t>
      </w:r>
      <w:r w:rsidRPr="008B24CC">
        <w:rPr>
          <w:rFonts w:ascii="Arial" w:hAnsi="Arial" w:cs="Arial"/>
          <w:color w:val="000000" w:themeColor="text1"/>
        </w:rPr>
        <w:t xml:space="preserve"> who expressed a lack of confidence in accessing shows it gave her more confidence and flexibility when attending.  </w:t>
      </w:r>
    </w:p>
    <w:p w14:paraId="6C0904D6" w14:textId="26ECD01F" w:rsidR="003E1B33" w:rsidRPr="008B24CC" w:rsidRDefault="003E1B33" w:rsidP="003E1B33">
      <w:pPr>
        <w:spacing w:before="120" w:after="120"/>
        <w:rPr>
          <w:rFonts w:ascii="Arial" w:hAnsi="Arial" w:cs="Arial"/>
          <w:color w:val="00B0F0"/>
        </w:rPr>
      </w:pPr>
      <w:r w:rsidRPr="008B24CC">
        <w:rPr>
          <w:rFonts w:ascii="Arial" w:hAnsi="Arial" w:cs="Arial"/>
          <w:i/>
          <w:iCs/>
          <w:color w:val="00B0F0"/>
        </w:rPr>
        <w:t xml:space="preserve">I thought I would never be able to go out again. It’s given me a push to try and recapture what we used to do, to get back to </w:t>
      </w:r>
      <w:r w:rsidRPr="008B24CC">
        <w:rPr>
          <w:rFonts w:ascii="Arial" w:hAnsi="Arial" w:cs="Arial"/>
          <w:i/>
          <w:iCs/>
          <w:color w:val="00B0F0"/>
        </w:rPr>
        <w:t xml:space="preserve">normal life. Initially it gave me the confidence to go out.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1EDCCC2B" w14:textId="3F5F0241" w:rsidR="003E1B33" w:rsidRPr="008B24CC" w:rsidRDefault="003E1B33" w:rsidP="003E1B33">
      <w:pPr>
        <w:spacing w:before="120" w:after="120"/>
        <w:rPr>
          <w:rFonts w:ascii="Arial" w:hAnsi="Arial" w:cs="Arial"/>
          <w:i/>
          <w:iCs/>
          <w:color w:val="00B0F0"/>
        </w:rPr>
      </w:pPr>
      <w:r w:rsidRPr="008B24CC">
        <w:rPr>
          <w:rFonts w:ascii="Arial" w:hAnsi="Arial" w:cs="Arial"/>
          <w:i/>
          <w:iCs/>
          <w:color w:val="00B0F0"/>
        </w:rPr>
        <w:t xml:space="preserve">Because I’m only buying </w:t>
      </w:r>
      <w:r w:rsidR="008430FB" w:rsidRPr="008B24CC">
        <w:rPr>
          <w:rFonts w:ascii="Arial" w:hAnsi="Arial" w:cs="Arial"/>
          <w:i/>
          <w:iCs/>
          <w:color w:val="00B0F0"/>
        </w:rPr>
        <w:t>one</w:t>
      </w:r>
      <w:r w:rsidRPr="008B24CC">
        <w:rPr>
          <w:rFonts w:ascii="Arial" w:hAnsi="Arial" w:cs="Arial"/>
          <w:i/>
          <w:iCs/>
          <w:color w:val="00B0F0"/>
        </w:rPr>
        <w:t xml:space="preserve"> ticket [and gaining a compl</w:t>
      </w:r>
      <w:r w:rsidR="00372604" w:rsidRPr="008B24CC">
        <w:rPr>
          <w:rFonts w:ascii="Arial" w:hAnsi="Arial" w:cs="Arial"/>
          <w:i/>
          <w:iCs/>
          <w:color w:val="00B0F0"/>
        </w:rPr>
        <w:t>i</w:t>
      </w:r>
      <w:r w:rsidRPr="008B24CC">
        <w:rPr>
          <w:rFonts w:ascii="Arial" w:hAnsi="Arial" w:cs="Arial"/>
          <w:i/>
          <w:iCs/>
          <w:color w:val="00B0F0"/>
        </w:rPr>
        <w:t>mentary companion ticket] it gives confidence that if we have to leave you haven’t lost all that money.</w:t>
      </w:r>
      <w:r w:rsidRPr="008B24CC">
        <w:rPr>
          <w:rFonts w:ascii="Arial" w:hAnsi="Arial" w:cs="Arial"/>
          <w:color w:val="00B0F0"/>
        </w:rPr>
        <w:t xml:space="preserve"> (Hynt </w:t>
      </w:r>
      <w:r w:rsidR="00775849" w:rsidRPr="008B24CC">
        <w:rPr>
          <w:rFonts w:ascii="Arial" w:hAnsi="Arial" w:cs="Arial"/>
          <w:color w:val="00B0F0"/>
        </w:rPr>
        <w:t>cardholder</w:t>
      </w:r>
      <w:r w:rsidRPr="008B24CC">
        <w:rPr>
          <w:rFonts w:ascii="Arial" w:hAnsi="Arial" w:cs="Arial"/>
          <w:color w:val="00B0F0"/>
        </w:rPr>
        <w:t>)</w:t>
      </w:r>
    </w:p>
    <w:p w14:paraId="6C7D6BB9" w14:textId="77777777" w:rsidR="003E1B33" w:rsidRPr="008B24CC" w:rsidRDefault="003E1B33" w:rsidP="000079C3">
      <w:pPr>
        <w:spacing w:before="120" w:after="120"/>
        <w:rPr>
          <w:rFonts w:ascii="Arial" w:hAnsi="Arial" w:cs="Arial"/>
          <w:lang w:eastAsia="en-US"/>
        </w:rPr>
        <w:sectPr w:rsidR="003E1B33" w:rsidRPr="008B24CC" w:rsidSect="003E1B33">
          <w:type w:val="continuous"/>
          <w:pgSz w:w="16838" w:h="11906" w:orient="landscape"/>
          <w:pgMar w:top="1440" w:right="1440" w:bottom="1440" w:left="1440" w:header="708" w:footer="708" w:gutter="0"/>
          <w:cols w:num="2" w:space="708"/>
          <w:docGrid w:linePitch="360"/>
        </w:sectPr>
      </w:pPr>
    </w:p>
    <w:p w14:paraId="5D80A9A3" w14:textId="76AED516" w:rsidR="002B0B65" w:rsidRPr="008B24CC" w:rsidRDefault="00BC5B94" w:rsidP="00BC5B94">
      <w:pPr>
        <w:pStyle w:val="Heading4"/>
        <w:numPr>
          <w:ilvl w:val="0"/>
          <w:numId w:val="0"/>
        </w:numPr>
        <w:spacing w:before="120" w:after="120"/>
        <w:ind w:left="864" w:hanging="864"/>
        <w:rPr>
          <w:rFonts w:ascii="Arial" w:hAnsi="Arial" w:cs="Arial"/>
        </w:rPr>
      </w:pPr>
      <w:bookmarkStart w:id="34" w:name="_Toc134557123"/>
      <w:r w:rsidRPr="008B24CC">
        <w:rPr>
          <w:rFonts w:ascii="Arial" w:hAnsi="Arial" w:cs="Arial"/>
        </w:rPr>
        <w:t>4.3.4 Improved</w:t>
      </w:r>
      <w:r w:rsidR="002B0B65" w:rsidRPr="008B24CC">
        <w:rPr>
          <w:rFonts w:ascii="Arial" w:hAnsi="Arial" w:cs="Arial"/>
        </w:rPr>
        <w:t xml:space="preserve"> </w:t>
      </w:r>
      <w:r w:rsidR="003814CD" w:rsidRPr="008B24CC">
        <w:rPr>
          <w:rFonts w:ascii="Arial" w:hAnsi="Arial" w:cs="Arial"/>
        </w:rPr>
        <w:t xml:space="preserve">relationships and </w:t>
      </w:r>
      <w:r w:rsidR="002B0B65" w:rsidRPr="008B24CC">
        <w:rPr>
          <w:rFonts w:ascii="Arial" w:hAnsi="Arial" w:cs="Arial"/>
        </w:rPr>
        <w:t>social life</w:t>
      </w:r>
      <w:bookmarkEnd w:id="34"/>
      <w:r w:rsidR="002B0B65" w:rsidRPr="008B24CC">
        <w:rPr>
          <w:rFonts w:ascii="Arial" w:hAnsi="Arial" w:cs="Arial"/>
        </w:rPr>
        <w:t xml:space="preserve"> </w:t>
      </w:r>
    </w:p>
    <w:p w14:paraId="0A930220" w14:textId="02E13D8F" w:rsidR="003B1824" w:rsidRPr="008B24CC" w:rsidRDefault="003B1824" w:rsidP="003B1824">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81% of cardholders report Hynt increases the amount of social interaction in their lives</w:t>
      </w:r>
    </w:p>
    <w:p w14:paraId="1D9BC216" w14:textId="76284B64" w:rsidR="003B1824" w:rsidRPr="008B24CC" w:rsidRDefault="003B1824" w:rsidP="003B1824">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74% say Hynt improves the quality of their relationships</w:t>
      </w:r>
    </w:p>
    <w:p w14:paraId="70CCD9FC" w14:textId="77777777" w:rsidR="003B1824" w:rsidRPr="008B24CC" w:rsidRDefault="003B1824" w:rsidP="003B1824">
      <w:pPr>
        <w:spacing w:before="120" w:after="120"/>
        <w:rPr>
          <w:rFonts w:ascii="Arial" w:hAnsi="Arial" w:cs="Arial"/>
          <w:color w:val="000000" w:themeColor="text1"/>
        </w:rPr>
      </w:pPr>
    </w:p>
    <w:p w14:paraId="1FAFC366" w14:textId="77777777" w:rsidR="008430FB" w:rsidRPr="008B24CC" w:rsidRDefault="008430FB" w:rsidP="003B1824">
      <w:pPr>
        <w:spacing w:before="120" w:after="120"/>
        <w:rPr>
          <w:rFonts w:ascii="Arial" w:hAnsi="Arial" w:cs="Arial"/>
          <w:color w:val="000000" w:themeColor="text1"/>
        </w:rPr>
        <w:sectPr w:rsidR="008430FB" w:rsidRPr="008B24CC" w:rsidSect="00AE6A1C">
          <w:type w:val="continuous"/>
          <w:pgSz w:w="16838" w:h="11906" w:orient="landscape"/>
          <w:pgMar w:top="1440" w:right="1440" w:bottom="1440" w:left="1440" w:header="708" w:footer="708" w:gutter="0"/>
          <w:cols w:space="708"/>
          <w:docGrid w:linePitch="360"/>
        </w:sectPr>
      </w:pPr>
    </w:p>
    <w:p w14:paraId="2E5A5B1D" w14:textId="31714E06" w:rsidR="003B1824" w:rsidRPr="008B24CC" w:rsidRDefault="00775849" w:rsidP="003B1824">
      <w:pPr>
        <w:spacing w:before="120" w:after="120"/>
        <w:rPr>
          <w:rFonts w:ascii="Arial" w:hAnsi="Arial" w:cs="Arial"/>
          <w:color w:val="000000" w:themeColor="text1"/>
        </w:rPr>
      </w:pPr>
      <w:r w:rsidRPr="008B24CC">
        <w:rPr>
          <w:rFonts w:ascii="Arial" w:hAnsi="Arial" w:cs="Arial"/>
          <w:color w:val="000000" w:themeColor="text1"/>
        </w:rPr>
        <w:t>Cardholder</w:t>
      </w:r>
      <w:r w:rsidR="003B1824" w:rsidRPr="008B24CC">
        <w:rPr>
          <w:rFonts w:ascii="Arial" w:hAnsi="Arial" w:cs="Arial"/>
          <w:color w:val="000000" w:themeColor="text1"/>
        </w:rPr>
        <w:t xml:space="preserve">s talked about Hynt supporting their relationships with family and friends. </w:t>
      </w:r>
      <w:r w:rsidR="003B1824" w:rsidRPr="00D213B8">
        <w:rPr>
          <w:rFonts w:ascii="Arial" w:hAnsi="Arial" w:cs="Arial"/>
          <w:color w:val="000000" w:themeColor="text1"/>
        </w:rPr>
        <w:t>It enables positive quality time with others, helps people to make friends and in some instances supported caring roles by providing incentives.</w:t>
      </w:r>
      <w:r w:rsidR="003B1824" w:rsidRPr="008B24CC">
        <w:rPr>
          <w:rFonts w:ascii="Arial" w:hAnsi="Arial" w:cs="Arial"/>
          <w:color w:val="000000" w:themeColor="text1"/>
        </w:rPr>
        <w:t xml:space="preserve">  </w:t>
      </w:r>
    </w:p>
    <w:p w14:paraId="5A6C8754" w14:textId="1F5542AA" w:rsidR="003B1824" w:rsidRPr="008B24CC" w:rsidRDefault="003B1824" w:rsidP="003B1824">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I am restricted by my son’s life. [With the Hynt card] we can do these things and we can have conversations and it’s easier to maintain friendships and networks. It makes it easier for us to invite people. It’s a very solitary life</w:t>
      </w:r>
      <w:r w:rsidR="00372604" w:rsidRPr="008B24CC">
        <w:rPr>
          <w:rFonts w:ascii="Arial" w:hAnsi="Arial" w:cs="Arial"/>
          <w:i/>
          <w:iCs/>
          <w:color w:val="00B0F0"/>
        </w:rPr>
        <w:t xml:space="preserve"> otherwise</w:t>
      </w:r>
      <w:r w:rsidRPr="008B24CC">
        <w:rPr>
          <w:rFonts w:ascii="Arial" w:hAnsi="Arial" w:cs="Arial"/>
          <w:i/>
          <w:iCs/>
          <w:color w:val="00B0F0"/>
        </w:rPr>
        <w:t xml:space="preserve">.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p>
    <w:p w14:paraId="4EF4A8FC" w14:textId="5F895887" w:rsidR="003B1824" w:rsidRPr="008B24CC" w:rsidRDefault="003B1824" w:rsidP="003B1824">
      <w:pPr>
        <w:spacing w:before="120" w:after="120"/>
        <w:rPr>
          <w:rFonts w:ascii="Arial" w:hAnsi="Arial" w:cs="Arial"/>
          <w:i/>
          <w:iCs/>
          <w:color w:val="00B0F0"/>
        </w:rPr>
      </w:pPr>
      <w:r w:rsidRPr="008B24CC">
        <w:rPr>
          <w:rFonts w:ascii="Arial" w:hAnsi="Arial" w:cs="Arial"/>
          <w:i/>
          <w:iCs/>
          <w:color w:val="00B0F0"/>
        </w:rPr>
        <w:t xml:space="preserve">We both love the theatre and doing that together is good for us both as a couple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8707BAA" w14:textId="72F2C980" w:rsidR="003B1824" w:rsidRPr="008B24CC" w:rsidRDefault="003B1824" w:rsidP="003B1824">
      <w:pPr>
        <w:spacing w:before="120" w:after="120"/>
        <w:rPr>
          <w:rFonts w:ascii="Arial" w:hAnsi="Arial" w:cs="Arial"/>
          <w:i/>
          <w:iCs/>
          <w:color w:val="00B0F0"/>
        </w:rPr>
      </w:pPr>
      <w:r w:rsidRPr="008B24CC">
        <w:rPr>
          <w:rFonts w:ascii="Arial" w:hAnsi="Arial" w:cs="Arial"/>
          <w:i/>
          <w:iCs/>
          <w:color w:val="00B0F0"/>
        </w:rPr>
        <w:t xml:space="preserve">Like many people of my age, I’ve had to make new friendships. I’ve made new friends [through using my Hynt card] it’s been a handy way to make friends.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34E7E750" w14:textId="77777777" w:rsidR="003B1824" w:rsidRPr="008B24CC" w:rsidRDefault="003B1824" w:rsidP="003B1824">
      <w:pPr>
        <w:spacing w:before="120" w:after="120"/>
        <w:rPr>
          <w:rFonts w:ascii="Arial" w:hAnsi="Arial" w:cs="Arial"/>
          <w:i/>
          <w:iCs/>
          <w:color w:val="00B0F0"/>
        </w:rPr>
        <w:sectPr w:rsidR="003B1824" w:rsidRPr="008B24CC" w:rsidSect="003B1824">
          <w:type w:val="continuous"/>
          <w:pgSz w:w="16838" w:h="11906" w:orient="landscape"/>
          <w:pgMar w:top="1440" w:right="1440" w:bottom="1440" w:left="1440" w:header="708" w:footer="708" w:gutter="0"/>
          <w:cols w:num="2" w:space="708"/>
          <w:docGrid w:linePitch="360"/>
        </w:sectPr>
      </w:pPr>
    </w:p>
    <w:p w14:paraId="1A333F7D" w14:textId="77777777" w:rsidR="00410190" w:rsidRPr="008B24CC" w:rsidRDefault="00410190">
      <w:pPr>
        <w:rPr>
          <w:rFonts w:ascii="Arial" w:eastAsiaTheme="majorEastAsia" w:hAnsi="Arial" w:cs="Arial"/>
          <w:i/>
          <w:iCs/>
          <w:color w:val="2F5496" w:themeColor="accent1" w:themeShade="BF"/>
          <w:lang w:eastAsia="en-US"/>
        </w:rPr>
      </w:pPr>
      <w:r w:rsidRPr="008B24CC">
        <w:rPr>
          <w:rFonts w:ascii="Arial" w:hAnsi="Arial" w:cs="Arial"/>
        </w:rPr>
        <w:br w:type="page"/>
      </w:r>
    </w:p>
    <w:p w14:paraId="74682533" w14:textId="265CA644" w:rsidR="00100C4E" w:rsidRPr="008B24CC" w:rsidRDefault="00BC5B94" w:rsidP="00BC5B94">
      <w:pPr>
        <w:pStyle w:val="Heading4"/>
        <w:numPr>
          <w:ilvl w:val="0"/>
          <w:numId w:val="0"/>
        </w:numPr>
        <w:spacing w:before="120" w:after="120"/>
        <w:rPr>
          <w:rFonts w:ascii="Arial" w:hAnsi="Arial" w:cs="Arial"/>
        </w:rPr>
      </w:pPr>
      <w:bookmarkStart w:id="35" w:name="_Toc134557124"/>
      <w:r w:rsidRPr="008B24CC">
        <w:rPr>
          <w:rFonts w:ascii="Arial" w:hAnsi="Arial" w:cs="Arial"/>
        </w:rPr>
        <w:lastRenderedPageBreak/>
        <w:t>4.3</w:t>
      </w:r>
      <w:r w:rsidR="003E7513" w:rsidRPr="008B24CC">
        <w:rPr>
          <w:rFonts w:ascii="Arial" w:hAnsi="Arial" w:cs="Arial"/>
        </w:rPr>
        <w:t>.</w:t>
      </w:r>
      <w:r w:rsidR="003814CD" w:rsidRPr="008B24CC">
        <w:rPr>
          <w:rFonts w:ascii="Arial" w:hAnsi="Arial" w:cs="Arial"/>
        </w:rPr>
        <w:t>5</w:t>
      </w:r>
      <w:r w:rsidR="003E7513" w:rsidRPr="008B24CC">
        <w:rPr>
          <w:rFonts w:ascii="Arial" w:hAnsi="Arial" w:cs="Arial"/>
        </w:rPr>
        <w:t xml:space="preserve"> </w:t>
      </w:r>
      <w:r w:rsidR="00100C4E" w:rsidRPr="008B24CC">
        <w:rPr>
          <w:rFonts w:ascii="Arial" w:hAnsi="Arial" w:cs="Arial"/>
        </w:rPr>
        <w:t xml:space="preserve">Positive experiences – </w:t>
      </w:r>
      <w:r w:rsidR="003814CD" w:rsidRPr="008B24CC">
        <w:rPr>
          <w:rFonts w:ascii="Arial" w:hAnsi="Arial" w:cs="Arial"/>
        </w:rPr>
        <w:t xml:space="preserve">increased </w:t>
      </w:r>
      <w:r w:rsidR="00100C4E" w:rsidRPr="008B24CC">
        <w:rPr>
          <w:rFonts w:ascii="Arial" w:hAnsi="Arial" w:cs="Arial"/>
        </w:rPr>
        <w:t>happiness</w:t>
      </w:r>
      <w:r w:rsidR="003814CD" w:rsidRPr="008B24CC">
        <w:rPr>
          <w:rFonts w:ascii="Arial" w:hAnsi="Arial" w:cs="Arial"/>
        </w:rPr>
        <w:t xml:space="preserve"> and </w:t>
      </w:r>
      <w:r w:rsidR="00100C4E" w:rsidRPr="008B24CC">
        <w:rPr>
          <w:rFonts w:ascii="Arial" w:hAnsi="Arial" w:cs="Arial"/>
        </w:rPr>
        <w:t>enjoyment</w:t>
      </w:r>
      <w:bookmarkEnd w:id="35"/>
      <w:r w:rsidR="00100C4E" w:rsidRPr="008B24CC">
        <w:rPr>
          <w:rFonts w:ascii="Arial" w:hAnsi="Arial" w:cs="Arial"/>
        </w:rPr>
        <w:t xml:space="preserve"> </w:t>
      </w:r>
    </w:p>
    <w:p w14:paraId="5963531B" w14:textId="77777777" w:rsidR="003B1824" w:rsidRPr="008B24CC" w:rsidRDefault="003B1824" w:rsidP="003B1824">
      <w:pPr>
        <w:spacing w:before="120" w:after="120"/>
        <w:rPr>
          <w:rFonts w:ascii="Arial" w:hAnsi="Arial" w:cs="Arial"/>
          <w:lang w:eastAsia="en-US"/>
        </w:rPr>
        <w:sectPr w:rsidR="003B1824" w:rsidRPr="008B24CC" w:rsidSect="00AE6A1C">
          <w:type w:val="continuous"/>
          <w:pgSz w:w="16838" w:h="11906" w:orient="landscape"/>
          <w:pgMar w:top="1440" w:right="1440" w:bottom="1440" w:left="1440" w:header="708" w:footer="708" w:gutter="0"/>
          <w:cols w:space="708"/>
          <w:docGrid w:linePitch="360"/>
        </w:sectPr>
      </w:pPr>
    </w:p>
    <w:p w14:paraId="0E585A1D" w14:textId="7808CFC8" w:rsidR="003B1824" w:rsidRPr="008B24CC" w:rsidRDefault="00775849" w:rsidP="003B1824">
      <w:pPr>
        <w:spacing w:before="120" w:after="120"/>
        <w:rPr>
          <w:rFonts w:ascii="Arial" w:hAnsi="Arial" w:cs="Arial"/>
          <w:lang w:eastAsia="en-US"/>
        </w:rPr>
      </w:pPr>
      <w:r w:rsidRPr="008B24CC">
        <w:rPr>
          <w:rFonts w:ascii="Arial" w:hAnsi="Arial" w:cs="Arial"/>
          <w:lang w:eastAsia="en-US"/>
        </w:rPr>
        <w:t>Cardholder</w:t>
      </w:r>
      <w:r w:rsidR="003B1824" w:rsidRPr="008B24CC">
        <w:rPr>
          <w:rFonts w:ascii="Arial" w:hAnsi="Arial" w:cs="Arial"/>
          <w:lang w:eastAsia="en-US"/>
        </w:rPr>
        <w:t xml:space="preserve">s talked about the </w:t>
      </w:r>
      <w:r w:rsidR="005F4F36" w:rsidRPr="008B24CC">
        <w:rPr>
          <w:rFonts w:ascii="Arial" w:hAnsi="Arial" w:cs="Arial"/>
          <w:lang w:eastAsia="en-US"/>
        </w:rPr>
        <w:t xml:space="preserve">positive feelings of being able to go to events. </w:t>
      </w:r>
    </w:p>
    <w:p w14:paraId="0A3F767E" w14:textId="2FF111E6" w:rsidR="003B1824" w:rsidRPr="008B24CC" w:rsidRDefault="003B1824" w:rsidP="003B1824">
      <w:pPr>
        <w:spacing w:before="120" w:after="120"/>
        <w:rPr>
          <w:rFonts w:ascii="Arial" w:hAnsi="Arial" w:cs="Arial"/>
          <w:color w:val="00B0F0"/>
        </w:rPr>
      </w:pPr>
      <w:r w:rsidRPr="008B24CC">
        <w:rPr>
          <w:rFonts w:ascii="Arial" w:hAnsi="Arial" w:cs="Arial"/>
          <w:i/>
          <w:iCs/>
          <w:color w:val="00B0F0"/>
        </w:rPr>
        <w:t xml:space="preserve">When I go to the theatre it inspires me, I think about what I have seen for ages after, it brings me so much happiness.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52780EBF" w14:textId="77777777" w:rsidR="003B1824" w:rsidRPr="008B24CC" w:rsidRDefault="003B1824" w:rsidP="003B1824">
      <w:pPr>
        <w:rPr>
          <w:rFonts w:ascii="Arial" w:hAnsi="Arial" w:cs="Arial"/>
          <w:lang w:eastAsia="en-US"/>
        </w:rPr>
        <w:sectPr w:rsidR="003B1824" w:rsidRPr="008B24CC" w:rsidSect="003B1824">
          <w:type w:val="continuous"/>
          <w:pgSz w:w="16838" w:h="11906" w:orient="landscape"/>
          <w:pgMar w:top="1440" w:right="1440" w:bottom="1440" w:left="1440" w:header="708" w:footer="708" w:gutter="0"/>
          <w:cols w:num="2" w:space="708"/>
          <w:docGrid w:linePitch="360"/>
        </w:sectPr>
      </w:pPr>
    </w:p>
    <w:p w14:paraId="0C79F397" w14:textId="6B0656A2" w:rsidR="008E5B56" w:rsidRPr="008B24CC" w:rsidRDefault="008E5B56" w:rsidP="008465E8">
      <w:pPr>
        <w:pStyle w:val="Heading2"/>
        <w:numPr>
          <w:ilvl w:val="1"/>
          <w:numId w:val="22"/>
        </w:numPr>
        <w:rPr>
          <w:rFonts w:ascii="Arial" w:eastAsia="Times New Roman" w:hAnsi="Arial" w:cs="Arial"/>
        </w:rPr>
      </w:pPr>
      <w:bookmarkStart w:id="36" w:name="_Toc134557125"/>
      <w:bookmarkStart w:id="37" w:name="_Toc136708544"/>
      <w:r w:rsidRPr="008B24CC">
        <w:rPr>
          <w:rFonts w:ascii="Arial" w:eastAsia="Times New Roman" w:hAnsi="Arial" w:cs="Arial"/>
        </w:rPr>
        <w:t>The importance of the essential companion</w:t>
      </w:r>
      <w:bookmarkEnd w:id="36"/>
      <w:bookmarkEnd w:id="37"/>
    </w:p>
    <w:p w14:paraId="08F24009" w14:textId="686141DB" w:rsidR="00410190" w:rsidRPr="008B24CC" w:rsidRDefault="00410190" w:rsidP="000079C3">
      <w:pPr>
        <w:spacing w:before="120" w:after="120"/>
        <w:rPr>
          <w:rStyle w:val="Heading3Char"/>
          <w:rFonts w:ascii="Arial" w:hAnsi="Arial" w:cs="Arial"/>
          <w:b/>
          <w:bCs/>
          <w:color w:val="ED7D31" w:themeColor="accent2"/>
        </w:rPr>
      </w:pPr>
      <w:r w:rsidRPr="008B24CC">
        <w:rPr>
          <w:rFonts w:ascii="Arial" w:hAnsi="Arial" w:cs="Arial"/>
          <w:b/>
          <w:bCs/>
          <w:color w:val="ED7D31" w:themeColor="accent2"/>
          <w:lang w:eastAsia="en-US"/>
        </w:rPr>
        <w:t>85% of cardholders say Hynt makes it easier to ask a friend to accompany them to the theatre</w:t>
      </w:r>
    </w:p>
    <w:p w14:paraId="46F5BDE9" w14:textId="77777777" w:rsidR="00410190" w:rsidRPr="008B24CC" w:rsidRDefault="00410190" w:rsidP="000079C3">
      <w:pPr>
        <w:spacing w:before="120" w:after="120"/>
        <w:rPr>
          <w:rFonts w:ascii="Arial" w:hAnsi="Arial" w:cs="Arial"/>
          <w:lang w:eastAsia="en-US"/>
        </w:rPr>
      </w:pPr>
    </w:p>
    <w:p w14:paraId="184C237E" w14:textId="77777777" w:rsidR="00410190" w:rsidRPr="008B24CC" w:rsidRDefault="00410190" w:rsidP="003B1824">
      <w:pPr>
        <w:spacing w:before="120" w:after="120"/>
        <w:rPr>
          <w:rFonts w:ascii="Arial" w:hAnsi="Arial" w:cs="Arial"/>
        </w:rPr>
        <w:sectPr w:rsidR="00410190" w:rsidRPr="008B24CC" w:rsidSect="00AE6A1C">
          <w:type w:val="continuous"/>
          <w:pgSz w:w="16838" w:h="11906" w:orient="landscape"/>
          <w:pgMar w:top="1440" w:right="1440" w:bottom="1440" w:left="1440" w:header="708" w:footer="708" w:gutter="0"/>
          <w:cols w:space="708"/>
          <w:docGrid w:linePitch="360"/>
        </w:sectPr>
      </w:pPr>
    </w:p>
    <w:p w14:paraId="09CCE411" w14:textId="3DE605E2" w:rsidR="003B1824" w:rsidRPr="008B24CC" w:rsidRDefault="00775849" w:rsidP="003B1824">
      <w:pPr>
        <w:spacing w:before="120" w:after="120"/>
        <w:rPr>
          <w:rFonts w:ascii="Arial" w:hAnsi="Arial" w:cs="Arial"/>
        </w:rPr>
      </w:pPr>
      <w:r w:rsidRPr="008B24CC">
        <w:rPr>
          <w:rFonts w:ascii="Arial" w:hAnsi="Arial" w:cs="Arial"/>
        </w:rPr>
        <w:t>Cardholder</w:t>
      </w:r>
      <w:r w:rsidR="003B1824" w:rsidRPr="008B24CC">
        <w:rPr>
          <w:rFonts w:ascii="Arial" w:hAnsi="Arial" w:cs="Arial"/>
        </w:rPr>
        <w:t xml:space="preserve">s highly value being able to bring </w:t>
      </w:r>
      <w:r w:rsidR="0066264A" w:rsidRPr="008B24CC">
        <w:rPr>
          <w:rFonts w:ascii="Arial" w:hAnsi="Arial" w:cs="Arial"/>
        </w:rPr>
        <w:t>a complimentary essential companion</w:t>
      </w:r>
      <w:r w:rsidR="003B1824" w:rsidRPr="008B24CC">
        <w:rPr>
          <w:rFonts w:ascii="Arial" w:hAnsi="Arial" w:cs="Arial"/>
        </w:rPr>
        <w:t xml:space="preserve">. </w:t>
      </w:r>
      <w:r w:rsidR="00B1193D" w:rsidRPr="008B24CC">
        <w:rPr>
          <w:rFonts w:ascii="Arial" w:hAnsi="Arial" w:cs="Arial"/>
        </w:rPr>
        <w:t>For some i</w:t>
      </w:r>
      <w:r w:rsidR="003B1824" w:rsidRPr="008B24CC">
        <w:rPr>
          <w:rFonts w:ascii="Arial" w:hAnsi="Arial" w:cs="Arial"/>
        </w:rPr>
        <w:t xml:space="preserve">t increases their </w:t>
      </w:r>
      <w:r w:rsidR="00B1193D" w:rsidRPr="008B24CC">
        <w:rPr>
          <w:rFonts w:ascii="Arial" w:hAnsi="Arial" w:cs="Arial"/>
        </w:rPr>
        <w:t xml:space="preserve">ability to </w:t>
      </w:r>
      <w:r w:rsidR="003B1824" w:rsidRPr="008B24CC">
        <w:rPr>
          <w:rFonts w:ascii="Arial" w:hAnsi="Arial" w:cs="Arial"/>
        </w:rPr>
        <w:t>access</w:t>
      </w:r>
      <w:r w:rsidR="00B1193D" w:rsidRPr="008B24CC">
        <w:rPr>
          <w:rFonts w:ascii="Arial" w:hAnsi="Arial" w:cs="Arial"/>
        </w:rPr>
        <w:t xml:space="preserve"> the venue, for others their ability to access content </w:t>
      </w:r>
      <w:r w:rsidR="003B1824" w:rsidRPr="008B24CC">
        <w:rPr>
          <w:rFonts w:ascii="Arial" w:hAnsi="Arial" w:cs="Arial"/>
        </w:rPr>
        <w:t xml:space="preserve">and their enjoyment of the </w:t>
      </w:r>
      <w:r w:rsidR="00372604" w:rsidRPr="008B24CC">
        <w:rPr>
          <w:rFonts w:ascii="Arial" w:hAnsi="Arial" w:cs="Arial"/>
        </w:rPr>
        <w:t>event</w:t>
      </w:r>
      <w:r w:rsidR="003B1824" w:rsidRPr="008B24CC">
        <w:rPr>
          <w:rFonts w:ascii="Arial" w:hAnsi="Arial" w:cs="Arial"/>
        </w:rPr>
        <w:t>.</w:t>
      </w:r>
    </w:p>
    <w:p w14:paraId="244846ED" w14:textId="4C3FF038" w:rsidR="003B1824" w:rsidRPr="008B24CC" w:rsidRDefault="00410190" w:rsidP="003B1824">
      <w:pPr>
        <w:spacing w:before="120" w:after="120"/>
        <w:rPr>
          <w:rFonts w:ascii="Arial" w:hAnsi="Arial" w:cs="Arial"/>
          <w:i/>
          <w:iCs/>
          <w:color w:val="00B0F0"/>
        </w:rPr>
      </w:pPr>
      <w:r w:rsidRPr="008B24CC">
        <w:rPr>
          <w:rFonts w:ascii="Arial" w:hAnsi="Arial" w:cs="Arial"/>
          <w:i/>
          <w:iCs/>
          <w:color w:val="00B0F0"/>
        </w:rPr>
        <w:br w:type="column"/>
      </w:r>
      <w:r w:rsidR="003B1824" w:rsidRPr="008B24CC">
        <w:rPr>
          <w:rFonts w:ascii="Arial" w:hAnsi="Arial" w:cs="Arial"/>
          <w:i/>
          <w:iCs/>
          <w:color w:val="00B0F0"/>
        </w:rPr>
        <w:t xml:space="preserve">Having someone with me is important so I can have someone to help me understand if didn’t hear something. </w:t>
      </w:r>
      <w:r w:rsidR="003B1824" w:rsidRPr="008B24CC">
        <w:rPr>
          <w:rFonts w:ascii="Arial" w:hAnsi="Arial" w:cs="Arial"/>
          <w:color w:val="00B0F0"/>
        </w:rPr>
        <w:t xml:space="preserve">(Hynt </w:t>
      </w:r>
      <w:r w:rsidR="00775849" w:rsidRPr="008B24CC">
        <w:rPr>
          <w:rFonts w:ascii="Arial" w:hAnsi="Arial" w:cs="Arial"/>
          <w:color w:val="00B0F0"/>
        </w:rPr>
        <w:t>cardholder</w:t>
      </w:r>
      <w:r w:rsidR="003B1824" w:rsidRPr="008B24CC">
        <w:rPr>
          <w:rFonts w:ascii="Arial" w:hAnsi="Arial" w:cs="Arial"/>
          <w:color w:val="00B0F0"/>
        </w:rPr>
        <w:t>)</w:t>
      </w:r>
      <w:r w:rsidR="003B1824" w:rsidRPr="008B24CC">
        <w:rPr>
          <w:rFonts w:ascii="Arial" w:hAnsi="Arial" w:cs="Arial"/>
          <w:i/>
          <w:iCs/>
          <w:color w:val="00B0F0"/>
        </w:rPr>
        <w:t xml:space="preserve"> </w:t>
      </w:r>
    </w:p>
    <w:p w14:paraId="3A6B19F7" w14:textId="3C34A94E" w:rsidR="003B1824" w:rsidRPr="008B24CC" w:rsidRDefault="003B1824" w:rsidP="003B1824">
      <w:pPr>
        <w:spacing w:before="120" w:after="120"/>
        <w:rPr>
          <w:rFonts w:ascii="Arial" w:hAnsi="Arial" w:cs="Arial"/>
          <w:i/>
          <w:iCs/>
          <w:color w:val="00B0F0"/>
        </w:rPr>
      </w:pPr>
      <w:r w:rsidRPr="008B24CC">
        <w:rPr>
          <w:rFonts w:ascii="Arial" w:hAnsi="Arial" w:cs="Arial"/>
          <w:i/>
          <w:iCs/>
          <w:color w:val="00B0F0"/>
        </w:rPr>
        <w:t xml:space="preserve">Having someone to go with me is so useful.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9C1DAE6" w14:textId="2AD9D372" w:rsidR="003B1824" w:rsidRPr="008B24CC" w:rsidRDefault="00B948DA" w:rsidP="003B1824">
      <w:pPr>
        <w:spacing w:before="120" w:after="120"/>
        <w:rPr>
          <w:rFonts w:ascii="Arial" w:hAnsi="Arial" w:cs="Arial"/>
          <w:i/>
          <w:iCs/>
          <w:color w:val="00B0F0"/>
        </w:rPr>
      </w:pPr>
      <w:r w:rsidRPr="008B24CC">
        <w:rPr>
          <w:rFonts w:ascii="Arial" w:hAnsi="Arial" w:cs="Arial"/>
          <w:i/>
          <w:iCs/>
          <w:color w:val="00B0F0"/>
        </w:rPr>
        <w:t>Hi,</w:t>
      </w:r>
      <w:r w:rsidR="003B1824" w:rsidRPr="008B24CC">
        <w:rPr>
          <w:rFonts w:ascii="Arial" w:hAnsi="Arial" w:cs="Arial"/>
          <w:i/>
          <w:iCs/>
          <w:color w:val="00B0F0"/>
        </w:rPr>
        <w:t xml:space="preserve"> I think Hynt is a wonderful service it allows me to offer a free ticket to anyone who takes me to the theatre so I can return the favour of asking someone to take </w:t>
      </w:r>
      <w:r w:rsidR="00BA34C7" w:rsidRPr="008B24CC">
        <w:rPr>
          <w:rFonts w:ascii="Arial" w:hAnsi="Arial" w:cs="Arial"/>
          <w:i/>
          <w:iCs/>
          <w:color w:val="00B0F0"/>
        </w:rPr>
        <w:t>me,</w:t>
      </w:r>
      <w:r w:rsidR="003B1824" w:rsidRPr="008B24CC">
        <w:rPr>
          <w:rFonts w:ascii="Arial" w:hAnsi="Arial" w:cs="Arial"/>
          <w:i/>
          <w:iCs/>
          <w:color w:val="00B0F0"/>
        </w:rPr>
        <w:t xml:space="preserve"> so I get the benefit of a free ticket. I couldn't ask for anything more </w:t>
      </w:r>
      <w:r w:rsidR="003B1824" w:rsidRPr="008B24CC">
        <w:rPr>
          <w:rFonts w:ascii="Arial" w:hAnsi="Arial" w:cs="Arial"/>
          <w:color w:val="00B0F0"/>
        </w:rPr>
        <w:t>(Anonymised Cardholder)</w:t>
      </w:r>
    </w:p>
    <w:p w14:paraId="61416B5D" w14:textId="77777777" w:rsidR="003B1824" w:rsidRPr="008B24CC" w:rsidRDefault="003B1824" w:rsidP="003B1824">
      <w:pPr>
        <w:spacing w:before="120" w:after="120"/>
        <w:rPr>
          <w:rFonts w:ascii="Arial" w:hAnsi="Arial" w:cs="Arial"/>
          <w:i/>
          <w:iCs/>
          <w:color w:val="00B0F0"/>
        </w:rPr>
      </w:pPr>
      <w:r w:rsidRPr="008B24CC">
        <w:rPr>
          <w:rFonts w:ascii="Arial" w:hAnsi="Arial" w:cs="Arial"/>
          <w:i/>
          <w:iCs/>
          <w:color w:val="00B0F0"/>
        </w:rPr>
        <w:t>I think it's brilliant. I love shows but I do need someone with me. (</w:t>
      </w:r>
      <w:r w:rsidRPr="008B24CC">
        <w:rPr>
          <w:rFonts w:ascii="Arial" w:hAnsi="Arial" w:cs="Arial"/>
          <w:color w:val="00B0F0"/>
        </w:rPr>
        <w:t>Anonymised Cardholder</w:t>
      </w:r>
      <w:r w:rsidRPr="008B24CC">
        <w:rPr>
          <w:rFonts w:ascii="Arial" w:hAnsi="Arial" w:cs="Arial"/>
          <w:i/>
          <w:iCs/>
          <w:color w:val="00B0F0"/>
        </w:rPr>
        <w:t>)</w:t>
      </w:r>
    </w:p>
    <w:p w14:paraId="3BFA553E" w14:textId="77777777" w:rsidR="00410190" w:rsidRPr="008B24CC" w:rsidRDefault="00410190" w:rsidP="003B1824">
      <w:pPr>
        <w:spacing w:before="120" w:after="120"/>
        <w:rPr>
          <w:rFonts w:ascii="Arial" w:hAnsi="Arial" w:cs="Arial"/>
          <w:i/>
          <w:iCs/>
          <w:color w:val="00B0F0"/>
        </w:rPr>
        <w:sectPr w:rsidR="00410190" w:rsidRPr="008B24CC" w:rsidSect="00410190">
          <w:type w:val="continuous"/>
          <w:pgSz w:w="16838" w:h="11906" w:orient="landscape"/>
          <w:pgMar w:top="1440" w:right="1440" w:bottom="1440" w:left="1440" w:header="708" w:footer="708" w:gutter="0"/>
          <w:cols w:num="2" w:space="708"/>
          <w:docGrid w:linePitch="360"/>
        </w:sectPr>
      </w:pPr>
    </w:p>
    <w:p w14:paraId="3BF3F37A" w14:textId="77777777" w:rsidR="000834A5" w:rsidRPr="008B24CC" w:rsidRDefault="000834A5">
      <w:pPr>
        <w:rPr>
          <w:rFonts w:ascii="Arial" w:hAnsi="Arial" w:cs="Arial"/>
          <w:color w:val="4472C4" w:themeColor="accent1"/>
          <w:sz w:val="26"/>
          <w:szCs w:val="26"/>
          <w:lang w:eastAsia="en-US"/>
        </w:rPr>
      </w:pPr>
      <w:r w:rsidRPr="008B24CC">
        <w:rPr>
          <w:rFonts w:ascii="Arial" w:hAnsi="Arial" w:cs="Arial"/>
          <w:color w:val="4472C4" w:themeColor="accent1"/>
        </w:rPr>
        <w:br w:type="page"/>
      </w:r>
    </w:p>
    <w:p w14:paraId="56C18CDA" w14:textId="699E6826" w:rsidR="00DD7F24" w:rsidRPr="008B24CC" w:rsidRDefault="009A7153" w:rsidP="008465E8">
      <w:pPr>
        <w:pStyle w:val="Heading1"/>
        <w:numPr>
          <w:ilvl w:val="0"/>
          <w:numId w:val="22"/>
        </w:numPr>
        <w:spacing w:before="120" w:after="240"/>
        <w:ind w:left="357" w:hanging="357"/>
        <w:rPr>
          <w:rFonts w:ascii="Arial" w:eastAsia="Times New Roman" w:hAnsi="Arial" w:cs="Arial"/>
          <w:b/>
          <w:bCs/>
          <w:color w:val="1F3763" w:themeColor="accent1" w:themeShade="7F"/>
          <w:sz w:val="36"/>
          <w:szCs w:val="36"/>
          <w:lang w:eastAsia="en-US"/>
        </w:rPr>
      </w:pPr>
      <w:bookmarkStart w:id="38" w:name="_Toc134557126"/>
      <w:bookmarkStart w:id="39" w:name="_Toc136708545"/>
      <w:r w:rsidRPr="008B24CC">
        <w:rPr>
          <w:rFonts w:ascii="Arial" w:eastAsia="Times New Roman" w:hAnsi="Arial" w:cs="Arial"/>
          <w:b/>
          <w:bCs/>
          <w:color w:val="1F3763" w:themeColor="accent1" w:themeShade="7F"/>
          <w:sz w:val="36"/>
          <w:szCs w:val="36"/>
          <w:lang w:eastAsia="en-US"/>
        </w:rPr>
        <w:lastRenderedPageBreak/>
        <w:t>ESSENTIAL COMPANIONS</w:t>
      </w:r>
      <w:r w:rsidR="00DE09EF" w:rsidRPr="008B24CC">
        <w:rPr>
          <w:rFonts w:ascii="Arial" w:eastAsia="Times New Roman" w:hAnsi="Arial" w:cs="Arial"/>
          <w:b/>
          <w:bCs/>
          <w:color w:val="1F3763" w:themeColor="accent1" w:themeShade="7F"/>
          <w:sz w:val="36"/>
          <w:szCs w:val="36"/>
          <w:lang w:eastAsia="en-US"/>
        </w:rPr>
        <w:t>’</w:t>
      </w:r>
      <w:r w:rsidR="0084344A" w:rsidRPr="008B24CC">
        <w:rPr>
          <w:rFonts w:ascii="Arial" w:eastAsia="Times New Roman" w:hAnsi="Arial" w:cs="Arial"/>
          <w:b/>
          <w:bCs/>
          <w:color w:val="1F3763" w:themeColor="accent1" w:themeShade="7F"/>
          <w:sz w:val="36"/>
          <w:szCs w:val="36"/>
          <w:lang w:eastAsia="en-US"/>
        </w:rPr>
        <w:t xml:space="preserve"> EXPERIENCE</w:t>
      </w:r>
      <w:bookmarkEnd w:id="38"/>
      <w:r w:rsidR="008430FB" w:rsidRPr="008B24CC">
        <w:rPr>
          <w:rFonts w:ascii="Arial" w:eastAsia="Times New Roman" w:hAnsi="Arial" w:cs="Arial"/>
          <w:b/>
          <w:bCs/>
          <w:color w:val="1F3763" w:themeColor="accent1" w:themeShade="7F"/>
          <w:sz w:val="36"/>
          <w:szCs w:val="36"/>
          <w:lang w:eastAsia="en-US"/>
        </w:rPr>
        <w:t xml:space="preserve"> OF THE HYNT SCHEME</w:t>
      </w:r>
      <w:bookmarkEnd w:id="39"/>
    </w:p>
    <w:p w14:paraId="61CCDEE7" w14:textId="7A163DEA" w:rsidR="00E87D35" w:rsidRPr="008B24CC" w:rsidRDefault="00E87D35" w:rsidP="000079C3">
      <w:pPr>
        <w:spacing w:before="120" w:after="120"/>
        <w:rPr>
          <w:rFonts w:ascii="Arial" w:hAnsi="Arial" w:cs="Arial"/>
          <w:lang w:eastAsia="en-US"/>
        </w:rPr>
      </w:pPr>
      <w:r w:rsidRPr="008B24CC">
        <w:rPr>
          <w:rFonts w:ascii="Arial" w:hAnsi="Arial" w:cs="Arial"/>
          <w:lang w:eastAsia="en-US"/>
        </w:rPr>
        <w:t>We</w:t>
      </w:r>
      <w:r w:rsidR="004C5EF1" w:rsidRPr="008B24CC">
        <w:rPr>
          <w:rFonts w:ascii="Arial" w:hAnsi="Arial" w:cs="Arial"/>
          <w:lang w:eastAsia="en-US"/>
        </w:rPr>
        <w:t xml:space="preserve"> received information from thirteen </w:t>
      </w:r>
      <w:r w:rsidRPr="008B24CC">
        <w:rPr>
          <w:rFonts w:ascii="Arial" w:hAnsi="Arial" w:cs="Arial"/>
          <w:lang w:eastAsia="en-US"/>
        </w:rPr>
        <w:t xml:space="preserve">people who accompanied their friend or family member to a performance or event as an essential companion using the Hynt scheme. </w:t>
      </w:r>
      <w:r w:rsidR="0030131F" w:rsidRPr="008B24CC">
        <w:rPr>
          <w:rFonts w:ascii="Arial" w:hAnsi="Arial" w:cs="Arial"/>
          <w:lang w:eastAsia="en-US"/>
        </w:rPr>
        <w:t xml:space="preserve"> In many cases </w:t>
      </w:r>
      <w:r w:rsidR="008D4E0B" w:rsidRPr="008B24CC">
        <w:rPr>
          <w:rFonts w:ascii="Arial" w:hAnsi="Arial" w:cs="Arial"/>
          <w:lang w:eastAsia="en-US"/>
        </w:rPr>
        <w:t xml:space="preserve">these </w:t>
      </w:r>
      <w:r w:rsidR="0030131F" w:rsidRPr="008B24CC">
        <w:rPr>
          <w:rFonts w:ascii="Arial" w:hAnsi="Arial" w:cs="Arial"/>
          <w:lang w:eastAsia="en-US"/>
        </w:rPr>
        <w:t xml:space="preserve">essential companions are </w:t>
      </w:r>
      <w:r w:rsidR="008D4E0B" w:rsidRPr="008B24CC">
        <w:rPr>
          <w:rFonts w:ascii="Arial" w:hAnsi="Arial" w:cs="Arial"/>
          <w:lang w:eastAsia="en-US"/>
        </w:rPr>
        <w:t xml:space="preserve">informal or unpaid </w:t>
      </w:r>
      <w:r w:rsidR="0030131F" w:rsidRPr="008B24CC">
        <w:rPr>
          <w:rFonts w:ascii="Arial" w:hAnsi="Arial" w:cs="Arial"/>
          <w:lang w:eastAsia="en-US"/>
        </w:rPr>
        <w:t xml:space="preserve">carers. </w:t>
      </w:r>
    </w:p>
    <w:p w14:paraId="27C2915B" w14:textId="49A2909C" w:rsidR="0030131F" w:rsidRPr="008B24CC" w:rsidRDefault="0030131F" w:rsidP="000079C3">
      <w:pPr>
        <w:spacing w:before="120" w:after="120"/>
        <w:rPr>
          <w:rFonts w:ascii="Arial" w:hAnsi="Arial" w:cs="Arial"/>
          <w:lang w:eastAsia="en-US"/>
        </w:rPr>
      </w:pPr>
      <w:r w:rsidRPr="008B24CC">
        <w:rPr>
          <w:rFonts w:ascii="Arial" w:hAnsi="Arial" w:cs="Arial"/>
          <w:lang w:eastAsia="en-US"/>
        </w:rPr>
        <w:t>81% of carers have felt lonely or isolated as a result of looking after a loved one and this number rises to 86% for carers providing more than 50 hours of care a week.</w:t>
      </w:r>
      <w:r w:rsidRPr="008B24CC">
        <w:rPr>
          <w:rFonts w:ascii="Arial" w:hAnsi="Arial" w:cs="Arial"/>
          <w:vertAlign w:val="superscript"/>
          <w:lang w:eastAsia="en-US"/>
        </w:rPr>
        <w:endnoteReference w:id="5"/>
      </w:r>
      <w:r w:rsidRPr="008B24CC">
        <w:rPr>
          <w:rFonts w:ascii="Arial" w:hAnsi="Arial" w:cs="Arial"/>
          <w:lang w:eastAsia="en-US"/>
        </w:rPr>
        <w:t xml:space="preserve">  </w:t>
      </w:r>
      <w:r w:rsidR="008430FB" w:rsidRPr="008B24CC">
        <w:rPr>
          <w:rFonts w:ascii="Arial" w:hAnsi="Arial" w:cs="Arial"/>
          <w:lang w:eastAsia="en-US"/>
        </w:rPr>
        <w:t>M</w:t>
      </w:r>
      <w:r w:rsidR="008D4E0B" w:rsidRPr="008B24CC">
        <w:rPr>
          <w:rFonts w:ascii="Arial" w:hAnsi="Arial" w:cs="Arial"/>
          <w:lang w:eastAsia="en-US"/>
        </w:rPr>
        <w:t>ore than a million unpaid carers in the UK live below the poverty line</w:t>
      </w:r>
      <w:r w:rsidR="008D4E0B" w:rsidRPr="008B24CC">
        <w:rPr>
          <w:rStyle w:val="EndnoteReference"/>
          <w:rFonts w:ascii="Arial" w:hAnsi="Arial" w:cs="Arial"/>
          <w:lang w:eastAsia="en-US"/>
        </w:rPr>
        <w:endnoteReference w:id="6"/>
      </w:r>
      <w:r w:rsidR="008D4E0B" w:rsidRPr="008B24CC">
        <w:rPr>
          <w:rFonts w:ascii="Arial" w:hAnsi="Arial" w:cs="Arial"/>
          <w:lang w:eastAsia="en-US"/>
        </w:rPr>
        <w:t xml:space="preserve">.  </w:t>
      </w:r>
      <w:r w:rsidRPr="008B24CC">
        <w:rPr>
          <w:rFonts w:ascii="Arial" w:hAnsi="Arial" w:cs="Arial"/>
          <w:lang w:eastAsia="en-US"/>
        </w:rPr>
        <w:t xml:space="preserve">The Hynt card </w:t>
      </w:r>
      <w:r w:rsidR="008D4E0B" w:rsidRPr="008B24CC">
        <w:rPr>
          <w:rFonts w:ascii="Arial" w:hAnsi="Arial" w:cs="Arial"/>
          <w:lang w:eastAsia="en-US"/>
        </w:rPr>
        <w:t>helps to address the social isolation and financial hardship experienced by carers, as well as that experienced by D</w:t>
      </w:r>
      <w:r w:rsidR="0066264A" w:rsidRPr="008B24CC">
        <w:rPr>
          <w:rFonts w:ascii="Arial" w:hAnsi="Arial" w:cs="Arial"/>
          <w:lang w:eastAsia="en-US"/>
        </w:rPr>
        <w:t>/deaf</w:t>
      </w:r>
      <w:r w:rsidR="008D4E0B" w:rsidRPr="008B24CC">
        <w:rPr>
          <w:rFonts w:ascii="Arial" w:hAnsi="Arial" w:cs="Arial"/>
          <w:lang w:eastAsia="en-US"/>
        </w:rPr>
        <w:t xml:space="preserve">, disabled and </w:t>
      </w:r>
      <w:r w:rsidR="00447F26" w:rsidRPr="008B24CC">
        <w:rPr>
          <w:rFonts w:ascii="Arial" w:hAnsi="Arial" w:cs="Arial"/>
          <w:lang w:eastAsia="en-US"/>
        </w:rPr>
        <w:t>neurodivergent</w:t>
      </w:r>
      <w:r w:rsidR="008D4E0B" w:rsidRPr="008B24CC">
        <w:rPr>
          <w:rFonts w:ascii="Arial" w:hAnsi="Arial" w:cs="Arial"/>
          <w:lang w:eastAsia="en-US"/>
        </w:rPr>
        <w:t xml:space="preserve"> people.</w:t>
      </w:r>
    </w:p>
    <w:p w14:paraId="4F9A81C3" w14:textId="6720DA51" w:rsidR="004D6552" w:rsidRPr="008B24CC" w:rsidRDefault="00E87D35" w:rsidP="000079C3">
      <w:pPr>
        <w:spacing w:before="120" w:after="120"/>
        <w:rPr>
          <w:rFonts w:ascii="Arial" w:hAnsi="Arial" w:cs="Arial"/>
          <w:lang w:eastAsia="en-US"/>
        </w:rPr>
      </w:pPr>
      <w:r w:rsidRPr="008B24CC">
        <w:rPr>
          <w:rFonts w:ascii="Arial" w:hAnsi="Arial" w:cs="Arial"/>
          <w:lang w:eastAsia="en-US"/>
        </w:rPr>
        <w:t>The</w:t>
      </w:r>
      <w:r w:rsidR="008430FB" w:rsidRPr="008B24CC">
        <w:rPr>
          <w:rFonts w:ascii="Arial" w:hAnsi="Arial" w:cs="Arial"/>
          <w:lang w:eastAsia="en-US"/>
        </w:rPr>
        <w:t>ir</w:t>
      </w:r>
      <w:r w:rsidRPr="008B24CC">
        <w:rPr>
          <w:rFonts w:ascii="Arial" w:hAnsi="Arial" w:cs="Arial"/>
          <w:lang w:eastAsia="en-US"/>
        </w:rPr>
        <w:t xml:space="preserve"> reflections </w:t>
      </w:r>
      <w:r w:rsidR="008430FB" w:rsidRPr="008B24CC">
        <w:rPr>
          <w:rFonts w:ascii="Arial" w:hAnsi="Arial" w:cs="Arial"/>
          <w:lang w:eastAsia="en-US"/>
        </w:rPr>
        <w:t xml:space="preserve">also </w:t>
      </w:r>
      <w:r w:rsidRPr="008B24CC">
        <w:rPr>
          <w:rFonts w:ascii="Arial" w:hAnsi="Arial" w:cs="Arial"/>
          <w:lang w:eastAsia="en-US"/>
        </w:rPr>
        <w:t>focussed on the financial benefit of the scheme, making it more affordable for them to attend the performance</w:t>
      </w:r>
      <w:r w:rsidR="00457B7E" w:rsidRPr="008B24CC">
        <w:rPr>
          <w:rFonts w:ascii="Arial" w:hAnsi="Arial" w:cs="Arial"/>
          <w:lang w:eastAsia="en-US"/>
        </w:rPr>
        <w:t>s</w:t>
      </w:r>
      <w:r w:rsidRPr="008B24CC">
        <w:rPr>
          <w:rFonts w:ascii="Arial" w:hAnsi="Arial" w:cs="Arial"/>
          <w:lang w:eastAsia="en-US"/>
        </w:rPr>
        <w:t xml:space="preserve"> or event</w:t>
      </w:r>
      <w:r w:rsidR="00457B7E" w:rsidRPr="008B24CC">
        <w:rPr>
          <w:rFonts w:ascii="Arial" w:hAnsi="Arial" w:cs="Arial"/>
          <w:lang w:eastAsia="en-US"/>
        </w:rPr>
        <w:t>s</w:t>
      </w:r>
      <w:r w:rsidRPr="008B24CC">
        <w:rPr>
          <w:rFonts w:ascii="Arial" w:hAnsi="Arial" w:cs="Arial"/>
          <w:lang w:eastAsia="en-US"/>
        </w:rPr>
        <w:t>. There were comments about the scheme increasing their feeling</w:t>
      </w:r>
      <w:r w:rsidR="00457B7E" w:rsidRPr="008B24CC">
        <w:rPr>
          <w:rFonts w:ascii="Arial" w:hAnsi="Arial" w:cs="Arial"/>
          <w:lang w:eastAsia="en-US"/>
        </w:rPr>
        <w:t>s</w:t>
      </w:r>
      <w:r w:rsidRPr="008B24CC">
        <w:rPr>
          <w:rFonts w:ascii="Arial" w:hAnsi="Arial" w:cs="Arial"/>
          <w:lang w:eastAsia="en-US"/>
        </w:rPr>
        <w:t xml:space="preserve"> of safety and comfort at the performance or event, thereby reducing anxiety</w:t>
      </w:r>
      <w:r w:rsidR="00457B7E" w:rsidRPr="008B24CC">
        <w:rPr>
          <w:rFonts w:ascii="Arial" w:hAnsi="Arial" w:cs="Arial"/>
          <w:lang w:eastAsia="en-US"/>
        </w:rPr>
        <w:t xml:space="preserve"> about their friend, family member or companion</w:t>
      </w:r>
      <w:r w:rsidRPr="008B24CC">
        <w:rPr>
          <w:rFonts w:ascii="Arial" w:hAnsi="Arial" w:cs="Arial"/>
          <w:lang w:eastAsia="en-US"/>
        </w:rPr>
        <w:t>. The</w:t>
      </w:r>
      <w:r w:rsidR="008430FB" w:rsidRPr="008B24CC">
        <w:rPr>
          <w:rFonts w:ascii="Arial" w:hAnsi="Arial" w:cs="Arial"/>
          <w:lang w:eastAsia="en-US"/>
        </w:rPr>
        <w:t xml:space="preserve">ir </w:t>
      </w:r>
      <w:r w:rsidRPr="008B24CC">
        <w:rPr>
          <w:rFonts w:ascii="Arial" w:hAnsi="Arial" w:cs="Arial"/>
          <w:lang w:eastAsia="en-US"/>
        </w:rPr>
        <w:t>quality of life</w:t>
      </w:r>
      <w:r w:rsidR="008430FB" w:rsidRPr="008B24CC">
        <w:rPr>
          <w:rFonts w:ascii="Arial" w:hAnsi="Arial" w:cs="Arial"/>
          <w:lang w:eastAsia="en-US"/>
        </w:rPr>
        <w:t xml:space="preserve"> also</w:t>
      </w:r>
      <w:r w:rsidRPr="008B24CC">
        <w:rPr>
          <w:rFonts w:ascii="Arial" w:hAnsi="Arial" w:cs="Arial"/>
          <w:lang w:eastAsia="en-US"/>
        </w:rPr>
        <w:t xml:space="preserve"> increases as a result of attending</w:t>
      </w:r>
      <w:r w:rsidR="008430FB" w:rsidRPr="008B24CC">
        <w:rPr>
          <w:rFonts w:ascii="Arial" w:hAnsi="Arial" w:cs="Arial"/>
          <w:lang w:eastAsia="en-US"/>
        </w:rPr>
        <w:t xml:space="preserve"> with their friend, family, member or companion.</w:t>
      </w:r>
      <w:r w:rsidRPr="008B24CC">
        <w:rPr>
          <w:rFonts w:ascii="Arial" w:hAnsi="Arial" w:cs="Arial"/>
          <w:lang w:eastAsia="en-US"/>
        </w:rPr>
        <w:t xml:space="preserve"> </w:t>
      </w:r>
    </w:p>
    <w:p w14:paraId="272B0A2A" w14:textId="30E0C7F1" w:rsidR="00BF4710" w:rsidRPr="008B24CC" w:rsidRDefault="00D076A5" w:rsidP="008465E8">
      <w:pPr>
        <w:pStyle w:val="Heading2"/>
        <w:numPr>
          <w:ilvl w:val="1"/>
          <w:numId w:val="23"/>
        </w:numPr>
        <w:rPr>
          <w:rFonts w:ascii="Arial" w:eastAsia="Times New Roman" w:hAnsi="Arial" w:cs="Arial"/>
        </w:rPr>
      </w:pPr>
      <w:bookmarkStart w:id="40" w:name="_Toc134557127"/>
      <w:bookmarkStart w:id="41" w:name="_Toc136708546"/>
      <w:r w:rsidRPr="008B24CC">
        <w:rPr>
          <w:rFonts w:ascii="Arial" w:eastAsia="Times New Roman" w:hAnsi="Arial" w:cs="Arial"/>
        </w:rPr>
        <w:t>Affordability</w:t>
      </w:r>
      <w:bookmarkEnd w:id="40"/>
      <w:bookmarkEnd w:id="41"/>
      <w:r w:rsidRPr="008B24CC">
        <w:rPr>
          <w:rFonts w:ascii="Arial" w:eastAsia="Times New Roman" w:hAnsi="Arial" w:cs="Arial"/>
        </w:rPr>
        <w:t xml:space="preserve"> </w:t>
      </w:r>
    </w:p>
    <w:p w14:paraId="708BAC2A" w14:textId="0E803AED" w:rsidR="000834A5" w:rsidRPr="008B24CC" w:rsidRDefault="000834A5" w:rsidP="000834A5">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77% of cardholders reported that Hynt made going to the theatre more affordable for their friends and carers</w:t>
      </w:r>
    </w:p>
    <w:p w14:paraId="2395E0C6" w14:textId="77777777" w:rsidR="000834A5" w:rsidRPr="008B24CC" w:rsidRDefault="000834A5" w:rsidP="000834A5">
      <w:pPr>
        <w:rPr>
          <w:rFonts w:ascii="Arial" w:hAnsi="Arial" w:cs="Arial"/>
          <w:lang w:eastAsia="en-US"/>
        </w:rPr>
      </w:pPr>
    </w:p>
    <w:p w14:paraId="2EE0E332" w14:textId="77777777" w:rsidR="000834A5" w:rsidRPr="008B24CC" w:rsidRDefault="000834A5" w:rsidP="000834A5">
      <w:pPr>
        <w:spacing w:before="120" w:after="120"/>
        <w:rPr>
          <w:rFonts w:ascii="Arial" w:hAnsi="Arial" w:cs="Arial"/>
          <w:lang w:eastAsia="en-US"/>
        </w:rPr>
        <w:sectPr w:rsidR="000834A5" w:rsidRPr="008B24CC" w:rsidSect="00AE6A1C">
          <w:type w:val="continuous"/>
          <w:pgSz w:w="16838" w:h="11906" w:orient="landscape"/>
          <w:pgMar w:top="1440" w:right="1440" w:bottom="1440" w:left="1440" w:header="708" w:footer="708" w:gutter="0"/>
          <w:cols w:space="708"/>
          <w:docGrid w:linePitch="360"/>
        </w:sectPr>
      </w:pPr>
    </w:p>
    <w:p w14:paraId="4B3FC655" w14:textId="7464358F" w:rsidR="00E87D35" w:rsidRPr="008B24CC" w:rsidRDefault="00E87D35" w:rsidP="000834A5">
      <w:pPr>
        <w:spacing w:before="120" w:after="120"/>
        <w:rPr>
          <w:rFonts w:ascii="Arial" w:hAnsi="Arial" w:cs="Arial"/>
          <w:lang w:eastAsia="en-US"/>
        </w:rPr>
      </w:pPr>
      <w:r w:rsidRPr="008B24CC">
        <w:rPr>
          <w:rFonts w:ascii="Arial" w:hAnsi="Arial" w:cs="Arial"/>
          <w:lang w:eastAsia="en-US"/>
        </w:rPr>
        <w:t xml:space="preserve">For essential companions, who could also be a carer, or a person with reduced income, the financial benefit of a </w:t>
      </w:r>
      <w:r w:rsidR="001B63A9" w:rsidRPr="008B24CC">
        <w:rPr>
          <w:rFonts w:ascii="Arial" w:hAnsi="Arial" w:cs="Arial"/>
          <w:lang w:eastAsia="en-US"/>
        </w:rPr>
        <w:t>complimentary</w:t>
      </w:r>
      <w:r w:rsidRPr="008B24CC">
        <w:rPr>
          <w:rFonts w:ascii="Arial" w:hAnsi="Arial" w:cs="Arial"/>
          <w:lang w:eastAsia="en-US"/>
        </w:rPr>
        <w:t xml:space="preserve"> ticket is of high value. </w:t>
      </w:r>
    </w:p>
    <w:p w14:paraId="79025EC0" w14:textId="15670FBA" w:rsidR="000834A5" w:rsidRPr="008B24CC" w:rsidRDefault="000834A5" w:rsidP="000834A5">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I don’t qualify for carers allowance it has to come out of my pension. I can stretch to one ticket for me</w:t>
      </w:r>
      <w:r w:rsidR="0030131F" w:rsidRPr="008B24CC">
        <w:rPr>
          <w:rFonts w:ascii="Arial" w:hAnsi="Arial" w:cs="Arial"/>
          <w:i/>
          <w:iCs/>
          <w:color w:val="00B0F0"/>
        </w:rPr>
        <w:t>,</w:t>
      </w:r>
      <w:r w:rsidRPr="008B24CC">
        <w:rPr>
          <w:rFonts w:ascii="Arial" w:hAnsi="Arial" w:cs="Arial"/>
          <w:i/>
          <w:iCs/>
          <w:color w:val="00B0F0"/>
        </w:rPr>
        <w:t xml:space="preserve"> </w:t>
      </w:r>
      <w:r w:rsidR="0030131F" w:rsidRPr="008B24CC">
        <w:rPr>
          <w:rFonts w:ascii="Arial" w:hAnsi="Arial" w:cs="Arial"/>
          <w:i/>
          <w:iCs/>
          <w:color w:val="00B0F0"/>
        </w:rPr>
        <w:t xml:space="preserve">or </w:t>
      </w:r>
      <w:r w:rsidRPr="008B24CC">
        <w:rPr>
          <w:rFonts w:ascii="Arial" w:hAnsi="Arial" w:cs="Arial"/>
          <w:i/>
          <w:iCs/>
          <w:color w:val="00B0F0"/>
        </w:rPr>
        <w:t>one for my son</w:t>
      </w:r>
      <w:r w:rsidR="0030131F" w:rsidRPr="008B24CC">
        <w:rPr>
          <w:rFonts w:ascii="Arial" w:hAnsi="Arial" w:cs="Arial"/>
          <w:i/>
          <w:iCs/>
          <w:color w:val="00B0F0"/>
        </w:rPr>
        <w:t>,</w:t>
      </w:r>
      <w:r w:rsidRPr="008B24CC">
        <w:rPr>
          <w:rFonts w:ascii="Arial" w:hAnsi="Arial" w:cs="Arial"/>
          <w:i/>
          <w:iCs/>
          <w:color w:val="00B0F0"/>
        </w:rPr>
        <w:t xml:space="preserve"> but not for both of us. It was £180 for the Lion King, and I couldn’t afford both tickets.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0D79A872" w14:textId="2DD30958" w:rsidR="000834A5" w:rsidRPr="008B24CC" w:rsidRDefault="000834A5" w:rsidP="000834A5">
      <w:pPr>
        <w:spacing w:before="120" w:after="120"/>
        <w:rPr>
          <w:rFonts w:ascii="Arial" w:hAnsi="Arial" w:cs="Arial"/>
          <w:color w:val="00B0F0"/>
        </w:rPr>
      </w:pPr>
      <w:r w:rsidRPr="008B24CC">
        <w:rPr>
          <w:rFonts w:ascii="Arial" w:hAnsi="Arial" w:cs="Arial"/>
          <w:i/>
          <w:iCs/>
          <w:color w:val="00B0F0"/>
        </w:rPr>
        <w:t>Our Hynt card has been a God send, especially in the summer holidays which can be very long</w:t>
      </w:r>
      <w:r w:rsidR="0030131F" w:rsidRPr="008B24CC">
        <w:rPr>
          <w:rFonts w:ascii="Arial" w:hAnsi="Arial" w:cs="Arial"/>
          <w:i/>
          <w:iCs/>
          <w:color w:val="00B0F0"/>
        </w:rPr>
        <w:t>,</w:t>
      </w:r>
      <w:r w:rsidRPr="008B24CC">
        <w:rPr>
          <w:rFonts w:ascii="Arial" w:hAnsi="Arial" w:cs="Arial"/>
          <w:i/>
          <w:iCs/>
          <w:color w:val="00B0F0"/>
        </w:rPr>
        <w:t xml:space="preserve"> and finding things to do which aren’t too expensive is hard. This way if my son says let’s go to the cinema, I don’t have to worry too much about how this may affect our weekly budget</w:t>
      </w:r>
      <w:r w:rsidRPr="008B24CC">
        <w:rPr>
          <w:rFonts w:ascii="Arial" w:hAnsi="Arial" w:cs="Arial"/>
          <w:color w:val="00B0F0"/>
        </w:rPr>
        <w:t xml:space="preserve">. (Hynt </w:t>
      </w:r>
      <w:r w:rsidR="00775849" w:rsidRPr="008B24CC">
        <w:rPr>
          <w:rFonts w:ascii="Arial" w:hAnsi="Arial" w:cs="Arial"/>
          <w:color w:val="00B0F0"/>
        </w:rPr>
        <w:t>cardholder</w:t>
      </w:r>
      <w:r w:rsidRPr="008B24CC">
        <w:rPr>
          <w:rFonts w:ascii="Arial" w:hAnsi="Arial" w:cs="Arial"/>
          <w:color w:val="00B0F0"/>
        </w:rPr>
        <w:t>)</w:t>
      </w:r>
    </w:p>
    <w:p w14:paraId="0478D3BA" w14:textId="0806BF21" w:rsidR="000834A5" w:rsidRPr="008B24CC" w:rsidRDefault="000834A5" w:rsidP="000079C3">
      <w:pPr>
        <w:spacing w:before="120" w:after="120"/>
        <w:rPr>
          <w:rFonts w:ascii="Arial" w:hAnsi="Arial" w:cs="Arial"/>
          <w:i/>
          <w:iCs/>
          <w:color w:val="00B0F0"/>
        </w:rPr>
        <w:sectPr w:rsidR="000834A5" w:rsidRPr="008B24CC" w:rsidSect="000834A5">
          <w:type w:val="continuous"/>
          <w:pgSz w:w="16838" w:h="11906" w:orient="landscape"/>
          <w:pgMar w:top="1440" w:right="1440" w:bottom="1440" w:left="1440" w:header="708" w:footer="708" w:gutter="0"/>
          <w:cols w:num="2" w:space="708"/>
          <w:docGrid w:linePitch="360"/>
        </w:sectPr>
      </w:pPr>
      <w:r w:rsidRPr="008B24CC">
        <w:rPr>
          <w:rFonts w:ascii="Arial" w:hAnsi="Arial" w:cs="Arial"/>
          <w:i/>
          <w:iCs/>
          <w:color w:val="00B0F0"/>
        </w:rPr>
        <w:t xml:space="preserve">Generally, my wife is my carer and we can do something together. [With the Hynt scheme] she knows I’m ok and there is less worrying for her, and she can be with me. When you tell the staff you have Hynt tickets they are very helpful.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9E0F199" w14:textId="193B3410" w:rsidR="00E87D35" w:rsidRPr="008B24CC" w:rsidRDefault="00E87D35" w:rsidP="008465E8">
      <w:pPr>
        <w:pStyle w:val="Heading2"/>
        <w:numPr>
          <w:ilvl w:val="1"/>
          <w:numId w:val="23"/>
        </w:numPr>
        <w:rPr>
          <w:rFonts w:ascii="Arial" w:eastAsia="Times New Roman" w:hAnsi="Arial" w:cs="Arial"/>
        </w:rPr>
      </w:pPr>
      <w:bookmarkStart w:id="42" w:name="_Toc134557128"/>
      <w:bookmarkStart w:id="43" w:name="_Toc136708547"/>
      <w:r w:rsidRPr="008B24CC">
        <w:rPr>
          <w:rFonts w:ascii="Arial" w:eastAsia="Times New Roman" w:hAnsi="Arial" w:cs="Arial"/>
        </w:rPr>
        <w:lastRenderedPageBreak/>
        <w:t>Safety and comfort</w:t>
      </w:r>
      <w:bookmarkEnd w:id="42"/>
      <w:bookmarkEnd w:id="43"/>
      <w:r w:rsidRPr="008B24CC">
        <w:rPr>
          <w:rFonts w:ascii="Arial" w:eastAsia="Times New Roman" w:hAnsi="Arial" w:cs="Arial"/>
        </w:rPr>
        <w:t xml:space="preserve"> </w:t>
      </w:r>
    </w:p>
    <w:p w14:paraId="0DB3FBD5" w14:textId="2BD0F927" w:rsidR="00DF207E" w:rsidRPr="008B24CC" w:rsidRDefault="00E87D35" w:rsidP="00DF207E">
      <w:pPr>
        <w:spacing w:before="120" w:after="120"/>
        <w:rPr>
          <w:rFonts w:ascii="Arial" w:hAnsi="Arial" w:cs="Arial"/>
          <w:lang w:eastAsia="en-US"/>
        </w:rPr>
      </w:pPr>
      <w:r w:rsidRPr="008B24CC">
        <w:rPr>
          <w:rFonts w:ascii="Arial" w:hAnsi="Arial" w:cs="Arial"/>
          <w:lang w:eastAsia="en-US"/>
        </w:rPr>
        <w:t>Essential companions talked about f</w:t>
      </w:r>
      <w:r w:rsidR="00FF21D3" w:rsidRPr="008B24CC">
        <w:rPr>
          <w:rFonts w:ascii="Arial" w:hAnsi="Arial" w:cs="Arial"/>
          <w:lang w:eastAsia="en-US"/>
        </w:rPr>
        <w:t>eeling supported in caring for their friend</w:t>
      </w:r>
      <w:r w:rsidR="0096072D" w:rsidRPr="008B24CC">
        <w:rPr>
          <w:rFonts w:ascii="Arial" w:hAnsi="Arial" w:cs="Arial"/>
          <w:lang w:eastAsia="en-US"/>
        </w:rPr>
        <w:t xml:space="preserve">, </w:t>
      </w:r>
      <w:r w:rsidR="00FF21D3" w:rsidRPr="008B24CC">
        <w:rPr>
          <w:rFonts w:ascii="Arial" w:hAnsi="Arial" w:cs="Arial"/>
          <w:lang w:eastAsia="en-US"/>
        </w:rPr>
        <w:t xml:space="preserve">family member </w:t>
      </w:r>
      <w:r w:rsidR="0096072D" w:rsidRPr="008B24CC">
        <w:rPr>
          <w:rFonts w:ascii="Arial" w:hAnsi="Arial" w:cs="Arial"/>
          <w:lang w:eastAsia="en-US"/>
        </w:rPr>
        <w:t xml:space="preserve">or companion </w:t>
      </w:r>
      <w:r w:rsidR="00FF21D3" w:rsidRPr="008B24CC">
        <w:rPr>
          <w:rFonts w:ascii="Arial" w:hAnsi="Arial" w:cs="Arial"/>
          <w:lang w:eastAsia="en-US"/>
        </w:rPr>
        <w:t xml:space="preserve">in a public space. </w:t>
      </w:r>
      <w:r w:rsidRPr="008B24CC">
        <w:rPr>
          <w:rFonts w:ascii="Arial" w:hAnsi="Arial" w:cs="Arial"/>
          <w:lang w:eastAsia="en-US"/>
        </w:rPr>
        <w:t>They experienced le</w:t>
      </w:r>
      <w:r w:rsidR="00D076A5" w:rsidRPr="008B24CC">
        <w:rPr>
          <w:rFonts w:ascii="Arial" w:hAnsi="Arial" w:cs="Arial"/>
          <w:lang w:eastAsia="en-US"/>
        </w:rPr>
        <w:t>ss worry about the</w:t>
      </w:r>
      <w:r w:rsidR="008430FB" w:rsidRPr="008B24CC">
        <w:rPr>
          <w:rFonts w:ascii="Arial" w:hAnsi="Arial" w:cs="Arial"/>
          <w:lang w:eastAsia="en-US"/>
        </w:rPr>
        <w:t>ir friend, family member or companion</w:t>
      </w:r>
      <w:r w:rsidR="008D4E0B" w:rsidRPr="008B24CC">
        <w:rPr>
          <w:rFonts w:ascii="Arial" w:hAnsi="Arial" w:cs="Arial"/>
          <w:lang w:eastAsia="en-US"/>
        </w:rPr>
        <w:t xml:space="preserve"> </w:t>
      </w:r>
      <w:r w:rsidRPr="008B24CC">
        <w:rPr>
          <w:rFonts w:ascii="Arial" w:hAnsi="Arial" w:cs="Arial"/>
          <w:lang w:eastAsia="en-US"/>
        </w:rPr>
        <w:t xml:space="preserve">when they were confident in the venue </w:t>
      </w:r>
      <w:r w:rsidR="00D9453F" w:rsidRPr="008B24CC">
        <w:rPr>
          <w:rFonts w:ascii="Arial" w:hAnsi="Arial" w:cs="Arial"/>
          <w:lang w:eastAsia="en-US"/>
        </w:rPr>
        <w:t xml:space="preserve">looking after all its customers well and </w:t>
      </w:r>
      <w:r w:rsidRPr="008B24CC">
        <w:rPr>
          <w:rFonts w:ascii="Arial" w:hAnsi="Arial" w:cs="Arial"/>
          <w:lang w:eastAsia="en-US"/>
        </w:rPr>
        <w:t xml:space="preserve">providing assistance if needed. </w:t>
      </w:r>
      <w:r w:rsidR="00D076A5" w:rsidRPr="008B24CC">
        <w:rPr>
          <w:rFonts w:ascii="Arial" w:hAnsi="Arial" w:cs="Arial"/>
          <w:lang w:eastAsia="en-US"/>
        </w:rPr>
        <w:t xml:space="preserve"> </w:t>
      </w:r>
    </w:p>
    <w:p w14:paraId="2C0156DA" w14:textId="77777777" w:rsidR="008430FB" w:rsidRPr="008B24CC" w:rsidRDefault="008430FB" w:rsidP="00DF207E">
      <w:pPr>
        <w:spacing w:before="120" w:after="120"/>
        <w:rPr>
          <w:rFonts w:ascii="Arial" w:hAnsi="Arial" w:cs="Arial"/>
          <w:lang w:eastAsia="en-US"/>
        </w:rPr>
      </w:pPr>
    </w:p>
    <w:p w14:paraId="6B0BF98D" w14:textId="4BE31EB3" w:rsidR="008430FB" w:rsidRPr="008B24CC" w:rsidRDefault="00E87D35" w:rsidP="008465E8">
      <w:pPr>
        <w:pStyle w:val="Heading2"/>
        <w:numPr>
          <w:ilvl w:val="1"/>
          <w:numId w:val="23"/>
        </w:numPr>
        <w:rPr>
          <w:rFonts w:ascii="Arial" w:eastAsia="Times New Roman" w:hAnsi="Arial" w:cs="Arial"/>
        </w:rPr>
      </w:pPr>
      <w:bookmarkStart w:id="44" w:name="_Toc134557129"/>
      <w:bookmarkStart w:id="45" w:name="_Toc136708548"/>
      <w:r w:rsidRPr="008B24CC">
        <w:rPr>
          <w:rFonts w:ascii="Arial" w:eastAsia="Times New Roman" w:hAnsi="Arial" w:cs="Arial"/>
        </w:rPr>
        <w:t>Increased q</w:t>
      </w:r>
      <w:r w:rsidR="00D076A5" w:rsidRPr="008B24CC">
        <w:rPr>
          <w:rFonts w:ascii="Arial" w:eastAsia="Times New Roman" w:hAnsi="Arial" w:cs="Arial"/>
        </w:rPr>
        <w:t>uality of life for essential companions</w:t>
      </w:r>
      <w:bookmarkEnd w:id="44"/>
      <w:bookmarkEnd w:id="45"/>
      <w:r w:rsidR="00D076A5" w:rsidRPr="008B24CC">
        <w:rPr>
          <w:rFonts w:ascii="Arial" w:eastAsia="Times New Roman" w:hAnsi="Arial" w:cs="Arial"/>
        </w:rPr>
        <w:t xml:space="preserve"> </w:t>
      </w:r>
    </w:p>
    <w:p w14:paraId="2B6CD1C4" w14:textId="0DABAFB4" w:rsidR="00BA693C" w:rsidRPr="008B24CC" w:rsidRDefault="00BA693C" w:rsidP="00BA693C">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 xml:space="preserve">Across Wales, </w:t>
      </w:r>
      <w:r w:rsidR="004D6552" w:rsidRPr="008B24CC">
        <w:rPr>
          <w:rFonts w:ascii="Arial" w:hAnsi="Arial" w:cs="Arial"/>
          <w:b/>
          <w:bCs/>
          <w:color w:val="ED7D31" w:themeColor="accent2"/>
          <w:lang w:eastAsia="en-US"/>
        </w:rPr>
        <w:t>e</w:t>
      </w:r>
      <w:r w:rsidRPr="008B24CC">
        <w:rPr>
          <w:rFonts w:ascii="Arial" w:hAnsi="Arial" w:cs="Arial"/>
          <w:b/>
          <w:bCs/>
          <w:color w:val="ED7D31" w:themeColor="accent2"/>
          <w:lang w:eastAsia="en-US"/>
        </w:rPr>
        <w:t xml:space="preserve">ssential </w:t>
      </w:r>
      <w:r w:rsidR="004D6552" w:rsidRPr="008B24CC">
        <w:rPr>
          <w:rFonts w:ascii="Arial" w:hAnsi="Arial" w:cs="Arial"/>
          <w:b/>
          <w:bCs/>
          <w:color w:val="ED7D31" w:themeColor="accent2"/>
          <w:lang w:eastAsia="en-US"/>
        </w:rPr>
        <w:t>c</w:t>
      </w:r>
      <w:r w:rsidRPr="008B24CC">
        <w:rPr>
          <w:rFonts w:ascii="Arial" w:hAnsi="Arial" w:cs="Arial"/>
          <w:b/>
          <w:bCs/>
          <w:color w:val="ED7D31" w:themeColor="accent2"/>
          <w:lang w:eastAsia="en-US"/>
        </w:rPr>
        <w:t>ompanions received 144,000 complimentary tickets to enable them to support Hynt cardholders</w:t>
      </w:r>
    </w:p>
    <w:p w14:paraId="1BB50461" w14:textId="77777777" w:rsidR="00BA693C" w:rsidRPr="008B24CC" w:rsidRDefault="00BA693C" w:rsidP="00BA693C">
      <w:pPr>
        <w:rPr>
          <w:rFonts w:ascii="Arial" w:hAnsi="Arial" w:cs="Arial"/>
          <w:lang w:eastAsia="en-US"/>
        </w:rPr>
      </w:pPr>
    </w:p>
    <w:p w14:paraId="681EAD9A" w14:textId="425D955C" w:rsidR="00BA693C" w:rsidRPr="008B24CC" w:rsidRDefault="00BA693C" w:rsidP="00BA693C">
      <w:pPr>
        <w:rPr>
          <w:rFonts w:ascii="Arial" w:hAnsi="Arial" w:cs="Arial"/>
          <w:lang w:eastAsia="en-US"/>
        </w:rPr>
        <w:sectPr w:rsidR="00BA693C" w:rsidRPr="008B24CC" w:rsidSect="00AE6A1C">
          <w:type w:val="continuous"/>
          <w:pgSz w:w="16838" w:h="11906" w:orient="landscape"/>
          <w:pgMar w:top="1440" w:right="1440" w:bottom="1440" w:left="1440" w:header="708" w:footer="708" w:gutter="0"/>
          <w:cols w:space="708"/>
          <w:docGrid w:linePitch="360"/>
        </w:sectPr>
      </w:pPr>
    </w:p>
    <w:p w14:paraId="227D1B0C" w14:textId="2B0E9447" w:rsidR="00D9453F" w:rsidRPr="008B24CC" w:rsidRDefault="00D9453F" w:rsidP="00DF207E">
      <w:pPr>
        <w:spacing w:before="120" w:after="120"/>
        <w:rPr>
          <w:rFonts w:ascii="Arial" w:hAnsi="Arial" w:cs="Arial"/>
          <w:color w:val="000000" w:themeColor="text1"/>
          <w:lang w:eastAsia="en-US"/>
        </w:rPr>
      </w:pPr>
      <w:r w:rsidRPr="008B24CC">
        <w:rPr>
          <w:rFonts w:ascii="Arial" w:hAnsi="Arial" w:cs="Arial"/>
          <w:color w:val="000000" w:themeColor="text1"/>
          <w:lang w:eastAsia="en-US"/>
        </w:rPr>
        <w:t xml:space="preserve">Essential companions talked about the increase </w:t>
      </w:r>
      <w:r w:rsidR="008430FB" w:rsidRPr="008B24CC">
        <w:rPr>
          <w:rFonts w:ascii="Arial" w:hAnsi="Arial" w:cs="Arial"/>
          <w:color w:val="000000" w:themeColor="text1"/>
          <w:lang w:eastAsia="en-US"/>
        </w:rPr>
        <w:t xml:space="preserve">in </w:t>
      </w:r>
      <w:r w:rsidRPr="008B24CC">
        <w:rPr>
          <w:rFonts w:ascii="Arial" w:hAnsi="Arial" w:cs="Arial"/>
          <w:color w:val="000000" w:themeColor="text1"/>
          <w:lang w:eastAsia="en-US"/>
        </w:rPr>
        <w:t>their own quality of life as a result of being able to attend events and performances with their friend</w:t>
      </w:r>
      <w:r w:rsidR="004E21F6" w:rsidRPr="008B24CC">
        <w:rPr>
          <w:rFonts w:ascii="Arial" w:hAnsi="Arial" w:cs="Arial"/>
          <w:color w:val="000000" w:themeColor="text1"/>
          <w:lang w:eastAsia="en-US"/>
        </w:rPr>
        <w:t xml:space="preserve">, </w:t>
      </w:r>
      <w:r w:rsidRPr="008B24CC">
        <w:rPr>
          <w:rFonts w:ascii="Arial" w:hAnsi="Arial" w:cs="Arial"/>
          <w:color w:val="000000" w:themeColor="text1"/>
          <w:lang w:eastAsia="en-US"/>
        </w:rPr>
        <w:t>family member</w:t>
      </w:r>
      <w:r w:rsidR="004E21F6" w:rsidRPr="008B24CC">
        <w:rPr>
          <w:rFonts w:ascii="Arial" w:hAnsi="Arial" w:cs="Arial"/>
          <w:color w:val="000000" w:themeColor="text1"/>
          <w:lang w:eastAsia="en-US"/>
        </w:rPr>
        <w:t xml:space="preserve"> or companion</w:t>
      </w:r>
      <w:r w:rsidRPr="008B24CC">
        <w:rPr>
          <w:rFonts w:ascii="Arial" w:hAnsi="Arial" w:cs="Arial"/>
          <w:color w:val="000000" w:themeColor="text1"/>
          <w:lang w:eastAsia="en-US"/>
        </w:rPr>
        <w:t>. It enables the companion to participate and engage in arts activities, it reduces loneliness, increases contact with others and supports relationships and networks with others. It helps to alleviate difficult or challenging times in people’s lives and increase</w:t>
      </w:r>
      <w:r w:rsidR="001B63A9" w:rsidRPr="008B24CC">
        <w:rPr>
          <w:rFonts w:ascii="Arial" w:hAnsi="Arial" w:cs="Arial"/>
          <w:color w:val="000000" w:themeColor="text1"/>
          <w:lang w:eastAsia="en-US"/>
        </w:rPr>
        <w:t xml:space="preserve">d feelings of positivity. </w:t>
      </w:r>
    </w:p>
    <w:p w14:paraId="0A6986D4" w14:textId="74E6C1CE" w:rsidR="00DF207E" w:rsidRPr="008B24CC" w:rsidRDefault="00DF207E" w:rsidP="00DF207E">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Seeing a show means I’ve got something to </w:t>
      </w:r>
      <w:r w:rsidR="00BA34C7" w:rsidRPr="008B24CC">
        <w:rPr>
          <w:rFonts w:ascii="Arial" w:hAnsi="Arial" w:cs="Arial"/>
          <w:i/>
          <w:iCs/>
          <w:color w:val="00B0F0"/>
        </w:rPr>
        <w:t>do,</w:t>
      </w:r>
      <w:r w:rsidRPr="008B24CC">
        <w:rPr>
          <w:rFonts w:ascii="Arial" w:hAnsi="Arial" w:cs="Arial"/>
          <w:i/>
          <w:iCs/>
          <w:color w:val="00B0F0"/>
        </w:rPr>
        <w:t xml:space="preserve"> and it helps us to feel a part of community. It means I can be a companion as a mother.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1649ACE0" w14:textId="18112623" w:rsidR="00DF207E" w:rsidRPr="008B24CC" w:rsidRDefault="00DF207E" w:rsidP="00DF207E">
      <w:pPr>
        <w:spacing w:before="120" w:after="120"/>
        <w:rPr>
          <w:rFonts w:ascii="Arial" w:hAnsi="Arial" w:cs="Arial"/>
          <w:i/>
          <w:iCs/>
          <w:color w:val="00B0F0"/>
        </w:rPr>
      </w:pPr>
      <w:r w:rsidRPr="008B24CC">
        <w:rPr>
          <w:rFonts w:ascii="Arial" w:hAnsi="Arial" w:cs="Arial"/>
          <w:i/>
          <w:iCs/>
          <w:color w:val="00B0F0"/>
        </w:rPr>
        <w:t xml:space="preserve">My son’s behaviour would be more challenging [without the Hynt card] its already challenging. It’s being used as a reward as a part of a reward system for his behaviour. </w:t>
      </w:r>
      <w:r w:rsidRPr="008B24CC">
        <w:rPr>
          <w:rFonts w:ascii="Arial" w:hAnsi="Arial" w:cs="Arial"/>
          <w:color w:val="00B0F0"/>
        </w:rPr>
        <w:t xml:space="preserve">(Mother of 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126F2B48" w14:textId="073CF91C" w:rsidR="00DF207E" w:rsidRPr="008B24CC" w:rsidRDefault="00DF207E" w:rsidP="00DF207E">
      <w:pPr>
        <w:spacing w:before="120" w:after="120"/>
        <w:rPr>
          <w:rFonts w:ascii="Arial" w:hAnsi="Arial" w:cs="Arial"/>
          <w:i/>
          <w:iCs/>
          <w:color w:val="00B0F0"/>
        </w:rPr>
      </w:pPr>
      <w:r w:rsidRPr="008B24CC">
        <w:rPr>
          <w:rFonts w:ascii="Arial" w:hAnsi="Arial" w:cs="Arial"/>
          <w:i/>
          <w:iCs/>
          <w:color w:val="00B0F0"/>
        </w:rPr>
        <w:t xml:space="preserve">We both love the theatre and doing that together is good for us both as a couple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1270EB70" w14:textId="0AB70F5A" w:rsidR="00DF207E" w:rsidRPr="008B24CC" w:rsidRDefault="00DF207E" w:rsidP="00DF207E">
      <w:pPr>
        <w:spacing w:before="120" w:after="120"/>
        <w:rPr>
          <w:rFonts w:ascii="Arial" w:hAnsi="Arial" w:cs="Arial"/>
          <w:i/>
          <w:iCs/>
          <w:color w:val="00B0F0"/>
        </w:rPr>
      </w:pPr>
      <w:r w:rsidRPr="008B24CC">
        <w:rPr>
          <w:rFonts w:ascii="Arial" w:hAnsi="Arial" w:cs="Arial"/>
          <w:i/>
          <w:iCs/>
          <w:color w:val="00B0F0"/>
        </w:rPr>
        <w:t>I’ve had to make new friendships. I’ve made new friends</w:t>
      </w:r>
      <w:r w:rsidR="008D4E0B" w:rsidRPr="008B24CC">
        <w:rPr>
          <w:rFonts w:ascii="Arial" w:hAnsi="Arial" w:cs="Arial"/>
          <w:i/>
          <w:iCs/>
          <w:color w:val="00B0F0"/>
        </w:rPr>
        <w:t>.  Hynt is</w:t>
      </w:r>
      <w:r w:rsidRPr="008B24CC">
        <w:rPr>
          <w:rFonts w:ascii="Arial" w:hAnsi="Arial" w:cs="Arial"/>
          <w:i/>
          <w:iCs/>
          <w:color w:val="00B0F0"/>
        </w:rPr>
        <w:t xml:space="preserve"> a handy way to make friends.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7BF6CAD4" w14:textId="77777777" w:rsidR="00DF207E" w:rsidRPr="008B24CC" w:rsidRDefault="00DF207E" w:rsidP="00DF207E">
      <w:pPr>
        <w:spacing w:before="120" w:after="120"/>
        <w:rPr>
          <w:rFonts w:ascii="Arial" w:hAnsi="Arial" w:cs="Arial"/>
          <w:color w:val="00B0F0"/>
          <w:lang w:eastAsia="en-US"/>
        </w:rPr>
        <w:sectPr w:rsidR="00DF207E" w:rsidRPr="008B24CC" w:rsidSect="00DF207E">
          <w:type w:val="continuous"/>
          <w:pgSz w:w="16838" w:h="11906" w:orient="landscape"/>
          <w:pgMar w:top="1440" w:right="1440" w:bottom="1440" w:left="1440" w:header="708" w:footer="708" w:gutter="0"/>
          <w:cols w:num="2" w:space="708"/>
          <w:docGrid w:linePitch="360"/>
        </w:sectPr>
      </w:pPr>
    </w:p>
    <w:p w14:paraId="39F2A1E2" w14:textId="77777777" w:rsidR="00020365" w:rsidRPr="008B24CC" w:rsidRDefault="00020365" w:rsidP="000079C3">
      <w:pPr>
        <w:spacing w:before="120" w:after="120"/>
        <w:rPr>
          <w:rFonts w:ascii="Arial" w:hAnsi="Arial" w:cs="Arial"/>
          <w:lang w:eastAsia="en-US"/>
        </w:rPr>
      </w:pPr>
    </w:p>
    <w:p w14:paraId="507E818A" w14:textId="77777777" w:rsidR="00456BE0" w:rsidRPr="008B24CC" w:rsidRDefault="00456BE0" w:rsidP="00A377C3">
      <w:pPr>
        <w:pStyle w:val="Heading2"/>
        <w:numPr>
          <w:ilvl w:val="0"/>
          <w:numId w:val="1"/>
        </w:numPr>
        <w:spacing w:before="120" w:after="120"/>
        <w:rPr>
          <w:rFonts w:ascii="Arial" w:eastAsia="Times New Roman" w:hAnsi="Arial" w:cs="Arial"/>
          <w:color w:val="4472C4" w:themeColor="accent1"/>
        </w:rPr>
        <w:sectPr w:rsidR="00456BE0" w:rsidRPr="008B24CC" w:rsidSect="00AE6A1C">
          <w:type w:val="continuous"/>
          <w:pgSz w:w="16838" w:h="11906" w:orient="landscape"/>
          <w:pgMar w:top="1440" w:right="1440" w:bottom="1440" w:left="1440" w:header="708" w:footer="708" w:gutter="0"/>
          <w:cols w:space="708"/>
          <w:docGrid w:linePitch="360"/>
        </w:sectPr>
      </w:pPr>
    </w:p>
    <w:p w14:paraId="1D077F66" w14:textId="3B86A57B" w:rsidR="00F6119C" w:rsidRPr="008B24CC" w:rsidRDefault="009A7153" w:rsidP="008465E8">
      <w:pPr>
        <w:pStyle w:val="Heading1"/>
        <w:numPr>
          <w:ilvl w:val="0"/>
          <w:numId w:val="23"/>
        </w:numPr>
        <w:spacing w:before="0" w:after="120"/>
        <w:ind w:left="357" w:hanging="357"/>
        <w:rPr>
          <w:rFonts w:ascii="Arial" w:eastAsia="Times New Roman" w:hAnsi="Arial" w:cs="Arial"/>
          <w:b/>
          <w:bCs/>
          <w:color w:val="1F3763" w:themeColor="accent1" w:themeShade="7F"/>
          <w:sz w:val="36"/>
          <w:szCs w:val="36"/>
          <w:lang w:eastAsia="en-US"/>
        </w:rPr>
      </w:pPr>
      <w:bookmarkStart w:id="46" w:name="_Toc134557130"/>
      <w:bookmarkStart w:id="47" w:name="_Toc136708549"/>
      <w:r w:rsidRPr="008B24CC">
        <w:rPr>
          <w:rFonts w:ascii="Arial" w:eastAsia="Times New Roman" w:hAnsi="Arial" w:cs="Arial"/>
          <w:b/>
          <w:bCs/>
          <w:color w:val="1F3763" w:themeColor="accent1" w:themeShade="7F"/>
          <w:sz w:val="36"/>
          <w:szCs w:val="36"/>
          <w:lang w:eastAsia="en-US"/>
        </w:rPr>
        <w:lastRenderedPageBreak/>
        <w:t>VENUES</w:t>
      </w:r>
      <w:r w:rsidR="00DE09EF" w:rsidRPr="008B24CC">
        <w:rPr>
          <w:rFonts w:ascii="Arial" w:eastAsia="Times New Roman" w:hAnsi="Arial" w:cs="Arial"/>
          <w:b/>
          <w:bCs/>
          <w:color w:val="1F3763" w:themeColor="accent1" w:themeShade="7F"/>
          <w:sz w:val="36"/>
          <w:szCs w:val="36"/>
          <w:lang w:eastAsia="en-US"/>
        </w:rPr>
        <w:t>’</w:t>
      </w:r>
      <w:r w:rsidR="0084344A" w:rsidRPr="008B24CC">
        <w:rPr>
          <w:rFonts w:ascii="Arial" w:eastAsia="Times New Roman" w:hAnsi="Arial" w:cs="Arial"/>
          <w:b/>
          <w:bCs/>
          <w:color w:val="1F3763" w:themeColor="accent1" w:themeShade="7F"/>
          <w:sz w:val="36"/>
          <w:szCs w:val="36"/>
          <w:lang w:eastAsia="en-US"/>
        </w:rPr>
        <w:t xml:space="preserve"> EXPERIENCE</w:t>
      </w:r>
      <w:bookmarkEnd w:id="46"/>
      <w:r w:rsidR="008430FB" w:rsidRPr="008B24CC">
        <w:rPr>
          <w:rFonts w:ascii="Arial" w:eastAsia="Times New Roman" w:hAnsi="Arial" w:cs="Arial"/>
          <w:b/>
          <w:bCs/>
          <w:color w:val="1F3763" w:themeColor="accent1" w:themeShade="7F"/>
          <w:sz w:val="36"/>
          <w:szCs w:val="36"/>
          <w:lang w:eastAsia="en-US"/>
        </w:rPr>
        <w:t xml:space="preserve"> OF THE HYNT SCHEME</w:t>
      </w:r>
      <w:bookmarkEnd w:id="47"/>
      <w:r w:rsidR="008430FB" w:rsidRPr="008B24CC">
        <w:rPr>
          <w:rFonts w:ascii="Arial" w:eastAsia="Times New Roman" w:hAnsi="Arial" w:cs="Arial"/>
          <w:b/>
          <w:bCs/>
          <w:color w:val="1F3763" w:themeColor="accent1" w:themeShade="7F"/>
          <w:sz w:val="36"/>
          <w:szCs w:val="36"/>
          <w:lang w:eastAsia="en-US"/>
        </w:rPr>
        <w:t xml:space="preserve"> </w:t>
      </w:r>
    </w:p>
    <w:p w14:paraId="50A633AE" w14:textId="7869ED08" w:rsidR="004422AC" w:rsidRPr="008B24CC" w:rsidRDefault="004422AC" w:rsidP="004422AC">
      <w:pPr>
        <w:spacing w:before="120" w:after="120"/>
        <w:rPr>
          <w:rFonts w:ascii="Arial" w:hAnsi="Arial" w:cs="Arial"/>
          <w:color w:val="000000" w:themeColor="text1"/>
          <w:lang w:eastAsia="en-US"/>
        </w:rPr>
      </w:pPr>
      <w:r w:rsidRPr="008B24CC">
        <w:rPr>
          <w:rFonts w:ascii="Arial" w:hAnsi="Arial" w:cs="Arial"/>
          <w:color w:val="000000" w:themeColor="text1"/>
          <w:lang w:eastAsia="en-US"/>
        </w:rPr>
        <w:t xml:space="preserve">Hynt does not just have an impact on those going to visit venues.  It has a significant impact on the venues themselves.  Those venues invest money in being members of the Hynt scheme, and in offering </w:t>
      </w:r>
      <w:r w:rsidR="00FB36AC" w:rsidRPr="008B24CC">
        <w:rPr>
          <w:rFonts w:ascii="Arial" w:hAnsi="Arial" w:cs="Arial"/>
          <w:color w:val="000000" w:themeColor="text1"/>
          <w:lang w:eastAsia="en-US"/>
        </w:rPr>
        <w:t>complimentary</w:t>
      </w:r>
      <w:r w:rsidRPr="008B24CC">
        <w:rPr>
          <w:rFonts w:ascii="Arial" w:hAnsi="Arial" w:cs="Arial"/>
          <w:color w:val="000000" w:themeColor="text1"/>
          <w:lang w:eastAsia="en-US"/>
        </w:rPr>
        <w:t xml:space="preserve"> tickets to essential companions.  This section explores the outcomes they experience as a result of their </w:t>
      </w:r>
      <w:r w:rsidR="00BA34C7" w:rsidRPr="008B24CC">
        <w:rPr>
          <w:rFonts w:ascii="Arial" w:hAnsi="Arial" w:cs="Arial"/>
          <w:color w:val="000000" w:themeColor="text1"/>
          <w:lang w:eastAsia="en-US"/>
        </w:rPr>
        <w:t>investment and</w:t>
      </w:r>
      <w:r w:rsidRPr="008B24CC">
        <w:rPr>
          <w:rFonts w:ascii="Arial" w:hAnsi="Arial" w:cs="Arial"/>
          <w:color w:val="000000" w:themeColor="text1"/>
          <w:lang w:eastAsia="en-US"/>
        </w:rPr>
        <w:t xml:space="preserve"> </w:t>
      </w:r>
      <w:r w:rsidR="00EA4D24" w:rsidRPr="008B24CC">
        <w:rPr>
          <w:rFonts w:ascii="Arial" w:hAnsi="Arial" w:cs="Arial"/>
          <w:color w:val="000000" w:themeColor="text1"/>
          <w:lang w:eastAsia="en-US"/>
        </w:rPr>
        <w:t xml:space="preserve">reflects the experiences of staff </w:t>
      </w:r>
      <w:r w:rsidRPr="008B24CC">
        <w:rPr>
          <w:rFonts w:ascii="Arial" w:hAnsi="Arial" w:cs="Arial"/>
          <w:color w:val="000000" w:themeColor="text1"/>
          <w:lang w:eastAsia="en-US"/>
        </w:rPr>
        <w:t xml:space="preserve">across </w:t>
      </w:r>
      <w:r w:rsidR="00EA4D24" w:rsidRPr="008B24CC">
        <w:rPr>
          <w:rFonts w:ascii="Arial" w:hAnsi="Arial" w:cs="Arial"/>
          <w:color w:val="000000" w:themeColor="text1"/>
          <w:lang w:eastAsia="en-US"/>
        </w:rPr>
        <w:t xml:space="preserve">a range of venues. </w:t>
      </w:r>
    </w:p>
    <w:p w14:paraId="04478241" w14:textId="67A75EC8" w:rsidR="007D7123" w:rsidRPr="008B24CC" w:rsidRDefault="00FD615C" w:rsidP="004422AC">
      <w:pPr>
        <w:spacing w:before="120" w:after="120"/>
        <w:rPr>
          <w:rFonts w:ascii="Arial" w:hAnsi="Arial" w:cs="Arial"/>
          <w:color w:val="000000" w:themeColor="text1"/>
          <w:lang w:eastAsia="en-US"/>
        </w:rPr>
      </w:pPr>
      <w:r w:rsidRPr="008B24CC">
        <w:rPr>
          <w:rFonts w:ascii="Arial" w:hAnsi="Arial" w:cs="Arial"/>
          <w:color w:val="000000" w:themeColor="text1"/>
          <w:lang w:eastAsia="en-US"/>
        </w:rPr>
        <w:t xml:space="preserve">We gathered the experiences of individual staff at large, medium and small theatres and arts centres across north, mid, west and south Wales. They represented the venue membership of Hynt, including independent commercial venues, and those funded and owned by local authorities and universities, trusts, and independent organisations. </w:t>
      </w:r>
      <w:r w:rsidR="00EA4D24" w:rsidRPr="008B24CC">
        <w:rPr>
          <w:rFonts w:ascii="Arial" w:hAnsi="Arial" w:cs="Arial"/>
          <w:color w:val="000000" w:themeColor="text1"/>
          <w:lang w:eastAsia="en-US"/>
        </w:rPr>
        <w:t>Five main themes emerged from the data:</w:t>
      </w:r>
      <w:r w:rsidR="008430FB" w:rsidRPr="008B24CC">
        <w:rPr>
          <w:rFonts w:ascii="Arial" w:hAnsi="Arial" w:cs="Arial"/>
          <w:color w:val="000000" w:themeColor="text1"/>
          <w:lang w:eastAsia="en-US"/>
        </w:rPr>
        <w:t xml:space="preserve"> the</w:t>
      </w:r>
      <w:r w:rsidR="00EA4D24" w:rsidRPr="008B24CC">
        <w:rPr>
          <w:rFonts w:ascii="Arial" w:hAnsi="Arial" w:cs="Arial"/>
          <w:color w:val="000000" w:themeColor="text1"/>
          <w:lang w:eastAsia="en-US"/>
        </w:rPr>
        <w:t xml:space="preserve"> increased bookings for venues,</w:t>
      </w:r>
      <w:r w:rsidR="008430FB" w:rsidRPr="008B24CC">
        <w:rPr>
          <w:rFonts w:ascii="Arial" w:hAnsi="Arial" w:cs="Arial"/>
          <w:color w:val="000000" w:themeColor="text1"/>
          <w:lang w:eastAsia="en-US"/>
        </w:rPr>
        <w:t xml:space="preserve"> the</w:t>
      </w:r>
      <w:r w:rsidR="00EA4D24" w:rsidRPr="008B24CC">
        <w:rPr>
          <w:rFonts w:ascii="Arial" w:hAnsi="Arial" w:cs="Arial"/>
          <w:color w:val="000000" w:themeColor="text1"/>
          <w:lang w:eastAsia="en-US"/>
        </w:rPr>
        <w:t xml:space="preserve"> increased income as a result of this, the positive customer experience for Hynt </w:t>
      </w:r>
      <w:r w:rsidR="00775849" w:rsidRPr="008B24CC">
        <w:rPr>
          <w:rFonts w:ascii="Arial" w:hAnsi="Arial" w:cs="Arial"/>
          <w:color w:val="000000" w:themeColor="text1"/>
          <w:lang w:eastAsia="en-US"/>
        </w:rPr>
        <w:t>cardholder</w:t>
      </w:r>
      <w:r w:rsidR="00EA4D24" w:rsidRPr="008B24CC">
        <w:rPr>
          <w:rFonts w:ascii="Arial" w:hAnsi="Arial" w:cs="Arial"/>
          <w:color w:val="000000" w:themeColor="text1"/>
          <w:lang w:eastAsia="en-US"/>
        </w:rPr>
        <w:t>s, improved staff satisfaction</w:t>
      </w:r>
      <w:r w:rsidR="00241A45" w:rsidRPr="008B24CC">
        <w:rPr>
          <w:rFonts w:ascii="Arial" w:hAnsi="Arial" w:cs="Arial"/>
          <w:color w:val="000000" w:themeColor="text1"/>
          <w:lang w:eastAsia="en-US"/>
        </w:rPr>
        <w:t>,</w:t>
      </w:r>
      <w:r w:rsidR="00EA4D24" w:rsidRPr="008B24CC">
        <w:rPr>
          <w:rFonts w:ascii="Arial" w:hAnsi="Arial" w:cs="Arial"/>
          <w:color w:val="000000" w:themeColor="text1"/>
          <w:lang w:eastAsia="en-US"/>
        </w:rPr>
        <w:t xml:space="preserve"> and increased inclusivity. </w:t>
      </w:r>
    </w:p>
    <w:p w14:paraId="1CFC3BF1" w14:textId="0569411E" w:rsidR="00F561E7" w:rsidRPr="008B24CC" w:rsidRDefault="00A90E46" w:rsidP="008465E8">
      <w:pPr>
        <w:pStyle w:val="Heading2"/>
        <w:numPr>
          <w:ilvl w:val="1"/>
          <w:numId w:val="23"/>
        </w:numPr>
        <w:rPr>
          <w:rFonts w:ascii="Arial" w:eastAsia="Times New Roman" w:hAnsi="Arial" w:cs="Arial"/>
        </w:rPr>
      </w:pPr>
      <w:bookmarkStart w:id="48" w:name="_Toc134557131"/>
      <w:bookmarkStart w:id="49" w:name="_Toc136708550"/>
      <w:r w:rsidRPr="008B24CC">
        <w:rPr>
          <w:rFonts w:ascii="Arial" w:eastAsia="Times New Roman" w:hAnsi="Arial" w:cs="Arial"/>
        </w:rPr>
        <w:t xml:space="preserve">Increased </w:t>
      </w:r>
      <w:r w:rsidR="008A2102" w:rsidRPr="008B24CC">
        <w:rPr>
          <w:rFonts w:ascii="Arial" w:eastAsia="Times New Roman" w:hAnsi="Arial" w:cs="Arial"/>
        </w:rPr>
        <w:t xml:space="preserve">bookings </w:t>
      </w:r>
      <w:r w:rsidRPr="008B24CC">
        <w:rPr>
          <w:rFonts w:ascii="Arial" w:eastAsia="Times New Roman" w:hAnsi="Arial" w:cs="Arial"/>
        </w:rPr>
        <w:t>for venues</w:t>
      </w:r>
      <w:bookmarkEnd w:id="48"/>
      <w:bookmarkEnd w:id="49"/>
    </w:p>
    <w:p w14:paraId="14E7EEE9" w14:textId="57BD2119" w:rsidR="00DF207E" w:rsidRPr="008B24CC" w:rsidRDefault="00DF207E" w:rsidP="00241A45">
      <w:pPr>
        <w:spacing w:before="60" w:after="60"/>
        <w:rPr>
          <w:rFonts w:ascii="Arial" w:hAnsi="Arial" w:cs="Arial"/>
          <w:b/>
          <w:bCs/>
          <w:color w:val="ED7D31" w:themeColor="accent2"/>
          <w:lang w:eastAsia="en-US"/>
        </w:rPr>
      </w:pPr>
      <w:r w:rsidRPr="008B24CC">
        <w:rPr>
          <w:rFonts w:ascii="Arial" w:hAnsi="Arial" w:cs="Arial"/>
          <w:b/>
          <w:bCs/>
          <w:color w:val="ED7D31" w:themeColor="accent2"/>
          <w:lang w:eastAsia="en-US"/>
        </w:rPr>
        <w:t>As a result of being part of the Hynt scheme, cardholders visited the theatre 75% more</w:t>
      </w:r>
    </w:p>
    <w:p w14:paraId="70467448" w14:textId="3CC4FCCD" w:rsidR="00027670" w:rsidRPr="008B24CC" w:rsidRDefault="00E170DA" w:rsidP="00241A45">
      <w:pPr>
        <w:spacing w:before="60" w:after="60"/>
        <w:rPr>
          <w:rFonts w:ascii="Arial" w:hAnsi="Arial" w:cs="Arial"/>
          <w:b/>
          <w:bCs/>
          <w:color w:val="ED7D31" w:themeColor="accent2"/>
          <w:lang w:eastAsia="en-US"/>
        </w:rPr>
      </w:pPr>
      <w:r w:rsidRPr="008B24CC">
        <w:rPr>
          <w:rFonts w:ascii="Arial" w:hAnsi="Arial" w:cs="Arial"/>
          <w:b/>
          <w:bCs/>
          <w:color w:val="ED7D31" w:themeColor="accent2"/>
          <w:lang w:eastAsia="en-US"/>
        </w:rPr>
        <w:t xml:space="preserve">This </w:t>
      </w:r>
      <w:r w:rsidR="00027670" w:rsidRPr="008B24CC">
        <w:rPr>
          <w:rFonts w:ascii="Arial" w:hAnsi="Arial" w:cs="Arial"/>
          <w:b/>
          <w:bCs/>
          <w:color w:val="ED7D31" w:themeColor="accent2"/>
          <w:lang w:eastAsia="en-US"/>
        </w:rPr>
        <w:t xml:space="preserve">resulted in </w:t>
      </w:r>
      <w:r w:rsidR="00317E48" w:rsidRPr="008B24CC">
        <w:rPr>
          <w:rFonts w:ascii="Arial" w:hAnsi="Arial" w:cs="Arial"/>
          <w:b/>
          <w:bCs/>
          <w:color w:val="ED7D31" w:themeColor="accent2"/>
          <w:lang w:eastAsia="en-US"/>
        </w:rPr>
        <w:t xml:space="preserve">61,701 </w:t>
      </w:r>
      <w:r w:rsidR="00027670" w:rsidRPr="008B24CC">
        <w:rPr>
          <w:rFonts w:ascii="Arial" w:hAnsi="Arial" w:cs="Arial"/>
          <w:b/>
          <w:bCs/>
          <w:color w:val="ED7D31" w:themeColor="accent2"/>
          <w:lang w:eastAsia="en-US"/>
        </w:rPr>
        <w:t xml:space="preserve">more theatre visits across Wales, half of which were full price tickets </w:t>
      </w:r>
    </w:p>
    <w:p w14:paraId="6219BADB" w14:textId="080B5931" w:rsidR="00DF207E" w:rsidRPr="008B24CC" w:rsidRDefault="00E170DA" w:rsidP="00241A45">
      <w:pPr>
        <w:spacing w:before="60" w:after="60"/>
        <w:rPr>
          <w:rFonts w:ascii="Arial" w:hAnsi="Arial" w:cs="Arial"/>
          <w:color w:val="ED7D31" w:themeColor="accent2"/>
          <w:lang w:eastAsia="en-US"/>
        </w:rPr>
      </w:pPr>
      <w:r w:rsidRPr="008B24CC">
        <w:rPr>
          <w:rFonts w:ascii="Arial" w:hAnsi="Arial" w:cs="Arial"/>
          <w:b/>
          <w:bCs/>
          <w:color w:val="ED7D31" w:themeColor="accent2"/>
          <w:lang w:eastAsia="en-US"/>
        </w:rPr>
        <w:t>58% of cardholders said they had visited a new venue as a result of Hynt</w:t>
      </w:r>
    </w:p>
    <w:p w14:paraId="10224618" w14:textId="77777777" w:rsidR="00DF207E" w:rsidRPr="008B24CC" w:rsidRDefault="00DF207E" w:rsidP="00DF207E">
      <w:pPr>
        <w:spacing w:before="120" w:after="120"/>
        <w:rPr>
          <w:rFonts w:ascii="Arial" w:hAnsi="Arial" w:cs="Arial"/>
          <w:lang w:eastAsia="en-US"/>
        </w:rPr>
        <w:sectPr w:rsidR="00DF207E" w:rsidRPr="008B24CC" w:rsidSect="00456BE0">
          <w:pgSz w:w="16838" w:h="11906" w:orient="landscape"/>
          <w:pgMar w:top="720" w:right="720" w:bottom="720" w:left="720" w:header="708" w:footer="708" w:gutter="0"/>
          <w:cols w:space="708"/>
          <w:docGrid w:linePitch="360"/>
        </w:sectPr>
      </w:pPr>
    </w:p>
    <w:p w14:paraId="0A0DC09C" w14:textId="3CA013FC" w:rsidR="00A90E46" w:rsidRPr="008B24CC" w:rsidRDefault="00A90E46" w:rsidP="00DF207E">
      <w:pPr>
        <w:spacing w:before="120" w:after="120"/>
        <w:rPr>
          <w:rFonts w:ascii="Arial" w:hAnsi="Arial" w:cs="Arial"/>
          <w:lang w:eastAsia="en-US"/>
        </w:rPr>
      </w:pPr>
      <w:r w:rsidRPr="008B24CC">
        <w:rPr>
          <w:rFonts w:ascii="Arial" w:hAnsi="Arial" w:cs="Arial"/>
          <w:lang w:eastAsia="en-US"/>
        </w:rPr>
        <w:t xml:space="preserve">Hynt </w:t>
      </w:r>
      <w:r w:rsidR="00775849" w:rsidRPr="008B24CC">
        <w:rPr>
          <w:rFonts w:ascii="Arial" w:hAnsi="Arial" w:cs="Arial"/>
          <w:lang w:eastAsia="en-US"/>
        </w:rPr>
        <w:t>cardholder</w:t>
      </w:r>
      <w:r w:rsidRPr="008B24CC">
        <w:rPr>
          <w:rFonts w:ascii="Arial" w:hAnsi="Arial" w:cs="Arial"/>
          <w:lang w:eastAsia="en-US"/>
        </w:rPr>
        <w:t xml:space="preserve">s and their essential companions talked about how the </w:t>
      </w:r>
      <w:r w:rsidR="008430FB" w:rsidRPr="008B24CC">
        <w:rPr>
          <w:rFonts w:ascii="Arial" w:hAnsi="Arial" w:cs="Arial"/>
          <w:lang w:eastAsia="en-US"/>
        </w:rPr>
        <w:t xml:space="preserve">reduction in ticket costs as a result of the </w:t>
      </w:r>
      <w:r w:rsidRPr="008B24CC">
        <w:rPr>
          <w:rFonts w:ascii="Arial" w:hAnsi="Arial" w:cs="Arial"/>
          <w:lang w:eastAsia="en-US"/>
        </w:rPr>
        <w:t>compl</w:t>
      </w:r>
      <w:r w:rsidR="004B04FB" w:rsidRPr="008B24CC">
        <w:rPr>
          <w:rFonts w:ascii="Arial" w:hAnsi="Arial" w:cs="Arial"/>
          <w:lang w:eastAsia="en-US"/>
        </w:rPr>
        <w:t>i</w:t>
      </w:r>
      <w:r w:rsidRPr="008B24CC">
        <w:rPr>
          <w:rFonts w:ascii="Arial" w:hAnsi="Arial" w:cs="Arial"/>
          <w:lang w:eastAsia="en-US"/>
        </w:rPr>
        <w:t xml:space="preserve">mentary essential companion ticket meant </w:t>
      </w:r>
      <w:r w:rsidR="008430FB" w:rsidRPr="008B24CC">
        <w:rPr>
          <w:rFonts w:ascii="Arial" w:hAnsi="Arial" w:cs="Arial"/>
          <w:lang w:eastAsia="en-US"/>
        </w:rPr>
        <w:t xml:space="preserve">that </w:t>
      </w:r>
      <w:r w:rsidRPr="008B24CC">
        <w:rPr>
          <w:rFonts w:ascii="Arial" w:hAnsi="Arial" w:cs="Arial"/>
          <w:lang w:eastAsia="en-US"/>
        </w:rPr>
        <w:t>they could afford, and would go to, more shows than before they had their Hynt card.</w:t>
      </w:r>
    </w:p>
    <w:p w14:paraId="3CF95DCE" w14:textId="04756304" w:rsidR="00456BE0" w:rsidRPr="008B24CC" w:rsidRDefault="008A2102" w:rsidP="00456BE0">
      <w:pPr>
        <w:spacing w:before="120" w:after="120"/>
        <w:rPr>
          <w:rFonts w:ascii="Arial" w:hAnsi="Arial" w:cs="Arial"/>
          <w:color w:val="00B0F0"/>
        </w:rPr>
      </w:pPr>
      <w:r w:rsidRPr="008B24CC">
        <w:rPr>
          <w:rFonts w:ascii="Arial" w:hAnsi="Arial" w:cs="Arial"/>
          <w:lang w:eastAsia="en-US"/>
        </w:rPr>
        <w:t xml:space="preserve">Being a part of the Hynt scheme gives </w:t>
      </w:r>
      <w:r w:rsidR="0070052D" w:rsidRPr="008B24CC">
        <w:rPr>
          <w:rFonts w:ascii="Arial" w:hAnsi="Arial" w:cs="Arial"/>
          <w:lang w:eastAsia="en-US"/>
        </w:rPr>
        <w:t xml:space="preserve">cardholders </w:t>
      </w:r>
      <w:r w:rsidRPr="008B24CC">
        <w:rPr>
          <w:rFonts w:ascii="Arial" w:hAnsi="Arial" w:cs="Arial"/>
          <w:lang w:eastAsia="en-US"/>
        </w:rPr>
        <w:t>the assurance that their access needs will be supported</w:t>
      </w:r>
      <w:r w:rsidR="008430FB" w:rsidRPr="008B24CC">
        <w:rPr>
          <w:rFonts w:ascii="Arial" w:hAnsi="Arial" w:cs="Arial"/>
          <w:lang w:eastAsia="en-US"/>
        </w:rPr>
        <w:t>. T</w:t>
      </w:r>
      <w:r w:rsidRPr="008B24CC">
        <w:rPr>
          <w:rFonts w:ascii="Arial" w:hAnsi="Arial" w:cs="Arial"/>
          <w:lang w:eastAsia="en-US"/>
        </w:rPr>
        <w:t xml:space="preserve">his encourages people to feel safe about booking. Partner organisations </w:t>
      </w:r>
      <w:r w:rsidR="00A96337" w:rsidRPr="008B24CC">
        <w:rPr>
          <w:rFonts w:ascii="Arial" w:hAnsi="Arial" w:cs="Arial"/>
          <w:lang w:eastAsia="en-US"/>
        </w:rPr>
        <w:t xml:space="preserve">and other collaborators </w:t>
      </w:r>
      <w:r w:rsidR="0070052D" w:rsidRPr="008B24CC">
        <w:rPr>
          <w:rFonts w:ascii="Arial" w:hAnsi="Arial" w:cs="Arial"/>
          <w:lang w:eastAsia="en-US"/>
        </w:rPr>
        <w:t xml:space="preserve">also </w:t>
      </w:r>
      <w:r w:rsidRPr="008B24CC">
        <w:rPr>
          <w:rFonts w:ascii="Arial" w:hAnsi="Arial" w:cs="Arial"/>
          <w:lang w:eastAsia="en-US"/>
        </w:rPr>
        <w:t xml:space="preserve">suggested </w:t>
      </w:r>
      <w:r w:rsidR="00562193" w:rsidRPr="008B24CC">
        <w:rPr>
          <w:rFonts w:ascii="Arial" w:hAnsi="Arial" w:cs="Arial"/>
          <w:lang w:eastAsia="en-US"/>
        </w:rPr>
        <w:t>the scheme</w:t>
      </w:r>
      <w:r w:rsidR="004B04FB" w:rsidRPr="008B24CC">
        <w:rPr>
          <w:rFonts w:ascii="Arial" w:hAnsi="Arial" w:cs="Arial"/>
          <w:lang w:eastAsia="en-US"/>
        </w:rPr>
        <w:t>’</w:t>
      </w:r>
      <w:r w:rsidR="00562193" w:rsidRPr="008B24CC">
        <w:rPr>
          <w:rFonts w:ascii="Arial" w:hAnsi="Arial" w:cs="Arial"/>
          <w:lang w:eastAsia="en-US"/>
        </w:rPr>
        <w:t xml:space="preserve">s assurance encouraged increased attendances from people with access needs. </w:t>
      </w:r>
      <w:r w:rsidR="00027670" w:rsidRPr="008B24CC">
        <w:rPr>
          <w:rFonts w:ascii="Arial" w:hAnsi="Arial" w:cs="Arial"/>
          <w:lang w:eastAsia="en-US"/>
        </w:rPr>
        <w:br w:type="column"/>
      </w:r>
      <w:r w:rsidR="00456BE0" w:rsidRPr="008B24CC">
        <w:rPr>
          <w:rFonts w:ascii="Arial" w:hAnsi="Arial" w:cs="Arial"/>
          <w:i/>
          <w:iCs/>
          <w:color w:val="00B0F0"/>
        </w:rPr>
        <w:t>We are now welcoming people who wouldn’t normally have come.</w:t>
      </w:r>
      <w:r w:rsidR="00241A45" w:rsidRPr="008B24CC">
        <w:rPr>
          <w:rFonts w:ascii="Arial" w:hAnsi="Arial" w:cs="Arial"/>
          <w:i/>
          <w:iCs/>
          <w:color w:val="00B0F0"/>
        </w:rPr>
        <w:t xml:space="preserve"> We now have a larger amount of disabled people coming.</w:t>
      </w:r>
      <w:r w:rsidR="00456BE0" w:rsidRPr="008B24CC">
        <w:rPr>
          <w:rFonts w:ascii="Arial" w:hAnsi="Arial" w:cs="Arial"/>
          <w:i/>
          <w:iCs/>
          <w:color w:val="00B0F0"/>
        </w:rPr>
        <w:t xml:space="preserve"> </w:t>
      </w:r>
      <w:r w:rsidR="00456BE0" w:rsidRPr="008B24CC">
        <w:rPr>
          <w:rFonts w:ascii="Arial" w:hAnsi="Arial" w:cs="Arial"/>
          <w:color w:val="00B0F0"/>
        </w:rPr>
        <w:t xml:space="preserve">(Hynt Venue) </w:t>
      </w:r>
    </w:p>
    <w:p w14:paraId="508774B1" w14:textId="75AC1B8E" w:rsidR="00DF207E" w:rsidRPr="008B24CC" w:rsidRDefault="00DF207E" w:rsidP="00DF207E">
      <w:pPr>
        <w:spacing w:before="120" w:after="120"/>
        <w:rPr>
          <w:rFonts w:ascii="Arial" w:hAnsi="Arial" w:cs="Arial"/>
          <w:i/>
          <w:iCs/>
          <w:color w:val="00B0F0"/>
        </w:rPr>
      </w:pPr>
      <w:r w:rsidRPr="008B24CC">
        <w:rPr>
          <w:rFonts w:ascii="Arial" w:hAnsi="Arial" w:cs="Arial"/>
          <w:i/>
          <w:iCs/>
          <w:color w:val="00B0F0"/>
        </w:rPr>
        <w:t>Without a Hynt card I wouldn’t be able to come as often due to the finance support.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15D7FF30" w14:textId="42523125" w:rsidR="00DF207E" w:rsidRPr="008B24CC" w:rsidRDefault="00DF207E" w:rsidP="00DF207E">
      <w:pPr>
        <w:spacing w:before="120" w:after="120"/>
        <w:rPr>
          <w:rFonts w:ascii="Arial" w:hAnsi="Arial" w:cs="Arial"/>
          <w:color w:val="00B0F0"/>
        </w:rPr>
      </w:pPr>
      <w:r w:rsidRPr="008B24CC">
        <w:rPr>
          <w:rFonts w:ascii="Arial" w:hAnsi="Arial" w:cs="Arial"/>
          <w:i/>
          <w:iCs/>
          <w:color w:val="00B0F0"/>
        </w:rPr>
        <w:t xml:space="preserve">There’s an assumption that </w:t>
      </w:r>
      <w:r w:rsidR="00456BE0" w:rsidRPr="008B24CC">
        <w:rPr>
          <w:rFonts w:ascii="Arial" w:hAnsi="Arial" w:cs="Arial"/>
          <w:i/>
          <w:iCs/>
          <w:color w:val="00B0F0"/>
        </w:rPr>
        <w:t xml:space="preserve">Hynt </w:t>
      </w:r>
      <w:r w:rsidRPr="008B24CC">
        <w:rPr>
          <w:rFonts w:ascii="Arial" w:hAnsi="Arial" w:cs="Arial"/>
          <w:i/>
          <w:iCs/>
          <w:color w:val="00B0F0"/>
        </w:rPr>
        <w:t xml:space="preserve">venues have had awareness training. It gets more people through the doors.  </w:t>
      </w:r>
      <w:r w:rsidRPr="008B24CC">
        <w:rPr>
          <w:rFonts w:ascii="Arial" w:hAnsi="Arial" w:cs="Arial"/>
          <w:color w:val="00B0F0"/>
        </w:rPr>
        <w:t xml:space="preserve">(Partner </w:t>
      </w:r>
      <w:r w:rsidR="00DE2D72" w:rsidRPr="008B24CC">
        <w:rPr>
          <w:rFonts w:ascii="Arial" w:hAnsi="Arial" w:cs="Arial"/>
          <w:color w:val="00B0F0"/>
        </w:rPr>
        <w:t>o</w:t>
      </w:r>
      <w:r w:rsidRPr="008B24CC">
        <w:rPr>
          <w:rFonts w:ascii="Arial" w:hAnsi="Arial" w:cs="Arial"/>
          <w:color w:val="00B0F0"/>
        </w:rPr>
        <w:t>rganisation</w:t>
      </w:r>
      <w:r w:rsidR="00DE2D72" w:rsidRPr="008B24CC">
        <w:rPr>
          <w:rFonts w:ascii="Arial" w:hAnsi="Arial" w:cs="Arial"/>
          <w:color w:val="00B0F0"/>
        </w:rPr>
        <w:t xml:space="preserve"> or other collaborative partner</w:t>
      </w:r>
      <w:r w:rsidRPr="008B24CC">
        <w:rPr>
          <w:rFonts w:ascii="Arial" w:hAnsi="Arial" w:cs="Arial"/>
          <w:color w:val="00B0F0"/>
        </w:rPr>
        <w:t>)</w:t>
      </w:r>
    </w:p>
    <w:p w14:paraId="0DE7B4BA" w14:textId="5042E1DD" w:rsidR="00DF207E" w:rsidRPr="008B24CC" w:rsidRDefault="00027670" w:rsidP="00DF207E">
      <w:pPr>
        <w:spacing w:before="120" w:after="120"/>
        <w:rPr>
          <w:rFonts w:ascii="Arial" w:hAnsi="Arial" w:cs="Arial"/>
          <w:i/>
          <w:iCs/>
          <w:color w:val="00B0F0"/>
        </w:rPr>
        <w:sectPr w:rsidR="00DF207E" w:rsidRPr="008B24CC" w:rsidSect="00456BE0">
          <w:type w:val="continuous"/>
          <w:pgSz w:w="16838" w:h="11906" w:orient="landscape"/>
          <w:pgMar w:top="720" w:right="720" w:bottom="720" w:left="720" w:header="708" w:footer="708" w:gutter="0"/>
          <w:cols w:num="2" w:space="708"/>
          <w:docGrid w:linePitch="360"/>
        </w:sectPr>
      </w:pPr>
      <w:r w:rsidRPr="008B24CC">
        <w:rPr>
          <w:rFonts w:ascii="Arial" w:hAnsi="Arial" w:cs="Arial"/>
          <w:i/>
          <w:iCs/>
          <w:color w:val="00B0F0"/>
        </w:rPr>
        <w:t xml:space="preserve">[Hynt cardholders] come more often to other events, not necessarily through the Hynt scheme. </w:t>
      </w:r>
      <w:r w:rsidRPr="008B24CC">
        <w:rPr>
          <w:rFonts w:ascii="Arial" w:hAnsi="Arial" w:cs="Arial"/>
          <w:color w:val="00B0F0"/>
        </w:rPr>
        <w:t xml:space="preserve">(Hynt Venue) </w:t>
      </w:r>
    </w:p>
    <w:p w14:paraId="78BBC0BA" w14:textId="15EFA54E" w:rsidR="007D7123" w:rsidRPr="008B24CC" w:rsidRDefault="009A683C" w:rsidP="008465E8">
      <w:pPr>
        <w:pStyle w:val="Heading2"/>
        <w:numPr>
          <w:ilvl w:val="1"/>
          <w:numId w:val="23"/>
        </w:numPr>
        <w:rPr>
          <w:rFonts w:ascii="Arial" w:eastAsia="Times New Roman" w:hAnsi="Arial" w:cs="Arial"/>
        </w:rPr>
      </w:pPr>
      <w:bookmarkStart w:id="50" w:name="_Toc134557132"/>
      <w:bookmarkStart w:id="51" w:name="_Toc136708551"/>
      <w:r w:rsidRPr="008B24CC">
        <w:rPr>
          <w:rFonts w:ascii="Arial" w:eastAsia="Times New Roman" w:hAnsi="Arial" w:cs="Arial"/>
        </w:rPr>
        <w:t>Increased Income</w:t>
      </w:r>
      <w:bookmarkEnd w:id="50"/>
      <w:bookmarkEnd w:id="51"/>
    </w:p>
    <w:p w14:paraId="4DE43B2C" w14:textId="193E1EE5" w:rsidR="009A3907" w:rsidRPr="008B24CC" w:rsidRDefault="009A3907" w:rsidP="00241A45">
      <w:pPr>
        <w:spacing w:before="60" w:after="60"/>
        <w:rPr>
          <w:rFonts w:ascii="Arial" w:hAnsi="Arial" w:cs="Arial"/>
          <w:b/>
          <w:bCs/>
          <w:color w:val="ED7D31" w:themeColor="accent2"/>
          <w:lang w:eastAsia="en-US"/>
        </w:rPr>
      </w:pPr>
      <w:r w:rsidRPr="008B24CC">
        <w:rPr>
          <w:rFonts w:ascii="Arial" w:hAnsi="Arial" w:cs="Arial"/>
          <w:b/>
          <w:bCs/>
          <w:color w:val="ED7D31" w:themeColor="accent2"/>
          <w:lang w:eastAsia="en-US"/>
        </w:rPr>
        <w:t xml:space="preserve">For every </w:t>
      </w:r>
      <w:r w:rsidR="005059A2" w:rsidRPr="008B24CC">
        <w:rPr>
          <w:rFonts w:ascii="Arial" w:hAnsi="Arial" w:cs="Arial"/>
          <w:b/>
          <w:bCs/>
          <w:color w:val="ED7D31" w:themeColor="accent2"/>
          <w:lang w:eastAsia="en-US"/>
        </w:rPr>
        <w:t xml:space="preserve">complimentary </w:t>
      </w:r>
      <w:r w:rsidRPr="008B24CC">
        <w:rPr>
          <w:rFonts w:ascii="Arial" w:hAnsi="Arial" w:cs="Arial"/>
          <w:b/>
          <w:bCs/>
          <w:color w:val="ED7D31" w:themeColor="accent2"/>
          <w:lang w:eastAsia="en-US"/>
        </w:rPr>
        <w:t>ticket venues gave to Hynt cardholders, they made an average of £23.53 in additional revenue</w:t>
      </w:r>
    </w:p>
    <w:p w14:paraId="4FDAA71D" w14:textId="73D1F2E7" w:rsidR="009A3907" w:rsidRPr="008B24CC" w:rsidRDefault="009A3907" w:rsidP="00241A45">
      <w:pPr>
        <w:spacing w:before="60" w:after="60"/>
        <w:rPr>
          <w:rFonts w:ascii="Arial" w:hAnsi="Arial" w:cs="Arial"/>
          <w:b/>
          <w:bCs/>
          <w:color w:val="ED7D31" w:themeColor="accent2"/>
          <w:lang w:eastAsia="en-US"/>
        </w:rPr>
      </w:pPr>
      <w:r w:rsidRPr="008B24CC">
        <w:rPr>
          <w:rFonts w:ascii="Arial" w:hAnsi="Arial" w:cs="Arial"/>
          <w:b/>
          <w:bCs/>
          <w:color w:val="ED7D31" w:themeColor="accent2"/>
          <w:lang w:eastAsia="en-US"/>
        </w:rPr>
        <w:t>In addition, local economies surrounding Hynt venues benefit to the tune of £3,261,200 a year</w:t>
      </w:r>
      <w:r w:rsidR="007F6413" w:rsidRPr="008B24CC">
        <w:rPr>
          <w:rStyle w:val="EndnoteReference"/>
          <w:rFonts w:ascii="Arial" w:hAnsi="Arial" w:cs="Arial"/>
          <w:b/>
          <w:bCs/>
          <w:color w:val="ED7D31" w:themeColor="accent2"/>
          <w:lang w:eastAsia="en-US"/>
        </w:rPr>
        <w:endnoteReference w:id="7"/>
      </w:r>
    </w:p>
    <w:p w14:paraId="77DA6CB3" w14:textId="77777777" w:rsidR="007F6413" w:rsidRPr="008B24CC" w:rsidRDefault="007F6413" w:rsidP="00241A45">
      <w:pPr>
        <w:spacing w:before="60" w:after="60"/>
        <w:rPr>
          <w:rFonts w:ascii="Arial" w:hAnsi="Arial" w:cs="Arial"/>
          <w:color w:val="000000" w:themeColor="text1"/>
        </w:rPr>
        <w:sectPr w:rsidR="007F6413" w:rsidRPr="008B24CC" w:rsidSect="00456BE0">
          <w:type w:val="continuous"/>
          <w:pgSz w:w="16838" w:h="11906" w:orient="landscape"/>
          <w:pgMar w:top="720" w:right="720" w:bottom="720" w:left="720" w:header="708" w:footer="708" w:gutter="0"/>
          <w:cols w:space="708"/>
          <w:docGrid w:linePitch="360"/>
        </w:sectPr>
      </w:pPr>
    </w:p>
    <w:p w14:paraId="46F09FC0" w14:textId="13ED0E08" w:rsidR="007F6413" w:rsidRPr="008B24CC" w:rsidRDefault="007F6413" w:rsidP="007F6413">
      <w:pPr>
        <w:spacing w:before="120" w:after="120"/>
        <w:rPr>
          <w:rFonts w:ascii="Arial" w:hAnsi="Arial" w:cs="Arial"/>
          <w:color w:val="000000" w:themeColor="text1"/>
        </w:rPr>
      </w:pPr>
      <w:r w:rsidRPr="008B24CC">
        <w:rPr>
          <w:rFonts w:ascii="Arial" w:hAnsi="Arial" w:cs="Arial"/>
          <w:color w:val="000000" w:themeColor="text1"/>
        </w:rPr>
        <w:t xml:space="preserve">Hynt </w:t>
      </w:r>
      <w:r w:rsidR="00775849" w:rsidRPr="008B24CC">
        <w:rPr>
          <w:rFonts w:ascii="Arial" w:hAnsi="Arial" w:cs="Arial"/>
          <w:color w:val="000000" w:themeColor="text1"/>
        </w:rPr>
        <w:t>cardholder</w:t>
      </w:r>
      <w:r w:rsidRPr="008B24CC">
        <w:rPr>
          <w:rFonts w:ascii="Arial" w:hAnsi="Arial" w:cs="Arial"/>
          <w:color w:val="000000" w:themeColor="text1"/>
        </w:rPr>
        <w:t xml:space="preserve">s and essential companions reported spending more at venues and in the local area as a result of their Hynt card. </w:t>
      </w:r>
    </w:p>
    <w:p w14:paraId="09587881" w14:textId="190FD54B" w:rsidR="007F6413" w:rsidRPr="008B24CC" w:rsidRDefault="00FB3FF1" w:rsidP="007F6413">
      <w:pPr>
        <w:spacing w:before="120" w:after="120"/>
        <w:rPr>
          <w:rFonts w:ascii="Arial" w:hAnsi="Arial" w:cs="Arial"/>
          <w:i/>
          <w:iCs/>
          <w:color w:val="00B0F0"/>
        </w:rPr>
      </w:pPr>
      <w:r w:rsidRPr="008B24CC">
        <w:rPr>
          <w:rFonts w:ascii="Arial" w:hAnsi="Arial" w:cs="Arial"/>
          <w:i/>
          <w:iCs/>
          <w:color w:val="00B0F0"/>
        </w:rPr>
        <w:br w:type="column"/>
      </w:r>
      <w:r w:rsidR="007F6413" w:rsidRPr="008B24CC">
        <w:rPr>
          <w:rFonts w:ascii="Arial" w:hAnsi="Arial" w:cs="Arial"/>
          <w:i/>
          <w:iCs/>
          <w:color w:val="00B0F0"/>
        </w:rPr>
        <w:t xml:space="preserve">I’m willing to buy the coke the ice cream as we wouldn’t be going without the free ticket. We go for lunch as well on a trip out. </w:t>
      </w:r>
      <w:r w:rsidR="007F6413" w:rsidRPr="008B24CC">
        <w:rPr>
          <w:rFonts w:ascii="Arial" w:hAnsi="Arial" w:cs="Arial"/>
          <w:color w:val="00B0F0"/>
        </w:rPr>
        <w:t xml:space="preserve">(Mother of Hynt </w:t>
      </w:r>
      <w:r w:rsidR="00775849" w:rsidRPr="008B24CC">
        <w:rPr>
          <w:rFonts w:ascii="Arial" w:hAnsi="Arial" w:cs="Arial"/>
          <w:color w:val="00B0F0"/>
        </w:rPr>
        <w:t>cardholder</w:t>
      </w:r>
      <w:r w:rsidR="007F6413" w:rsidRPr="008B24CC">
        <w:rPr>
          <w:rFonts w:ascii="Arial" w:hAnsi="Arial" w:cs="Arial"/>
          <w:color w:val="00B0F0"/>
        </w:rPr>
        <w:t>)</w:t>
      </w:r>
      <w:r w:rsidR="007F6413" w:rsidRPr="008B24CC">
        <w:rPr>
          <w:rFonts w:ascii="Arial" w:hAnsi="Arial" w:cs="Arial"/>
          <w:i/>
          <w:iCs/>
          <w:color w:val="00B0F0"/>
        </w:rPr>
        <w:t xml:space="preserve"> </w:t>
      </w:r>
    </w:p>
    <w:p w14:paraId="183FDC37" w14:textId="4CE44CF1" w:rsidR="007F6413" w:rsidRPr="008B24CC" w:rsidRDefault="007F6413" w:rsidP="003C01CA">
      <w:pPr>
        <w:spacing w:before="120" w:after="120"/>
        <w:rPr>
          <w:rFonts w:ascii="Arial" w:hAnsi="Arial" w:cs="Arial"/>
          <w:color w:val="0070C0"/>
        </w:rPr>
      </w:pPr>
      <w:r w:rsidRPr="008B24CC">
        <w:rPr>
          <w:rFonts w:ascii="Arial" w:hAnsi="Arial" w:cs="Arial"/>
          <w:i/>
          <w:iCs/>
          <w:color w:val="00B0F0"/>
        </w:rPr>
        <w:t xml:space="preserve">It brings income into the places we go to.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1188F469" w14:textId="4E150A7A" w:rsidR="007F6413" w:rsidRPr="008B24CC" w:rsidRDefault="007F6413" w:rsidP="007F6413">
      <w:pPr>
        <w:rPr>
          <w:rFonts w:ascii="Arial" w:hAnsi="Arial" w:cs="Arial"/>
          <w:color w:val="0070C0"/>
        </w:rPr>
        <w:sectPr w:rsidR="007F6413" w:rsidRPr="008B24CC" w:rsidSect="00456BE0">
          <w:type w:val="continuous"/>
          <w:pgSz w:w="16838" w:h="11906" w:orient="landscape"/>
          <w:pgMar w:top="720" w:right="720" w:bottom="720" w:left="720" w:header="708" w:footer="708" w:gutter="0"/>
          <w:cols w:num="2" w:space="708"/>
          <w:docGrid w:linePitch="360"/>
        </w:sectPr>
      </w:pPr>
    </w:p>
    <w:p w14:paraId="6DBC7D82" w14:textId="7703ADDA" w:rsidR="00EA4D24" w:rsidRPr="008B24CC" w:rsidRDefault="002C6CED" w:rsidP="008465E8">
      <w:pPr>
        <w:pStyle w:val="Heading2"/>
        <w:numPr>
          <w:ilvl w:val="1"/>
          <w:numId w:val="23"/>
        </w:numPr>
        <w:rPr>
          <w:rFonts w:ascii="Arial" w:eastAsia="Times New Roman" w:hAnsi="Arial" w:cs="Arial"/>
        </w:rPr>
      </w:pPr>
      <w:bookmarkStart w:id="52" w:name="_Toc134557133"/>
      <w:bookmarkStart w:id="53" w:name="_Toc136708552"/>
      <w:r w:rsidRPr="008B24CC">
        <w:rPr>
          <w:rFonts w:ascii="Arial" w:eastAsia="Times New Roman" w:hAnsi="Arial" w:cs="Arial"/>
        </w:rPr>
        <w:lastRenderedPageBreak/>
        <w:t>Positive customer experienc</w:t>
      </w:r>
      <w:r w:rsidR="008E5B56" w:rsidRPr="008B24CC">
        <w:rPr>
          <w:rFonts w:ascii="Arial" w:eastAsia="Times New Roman" w:hAnsi="Arial" w:cs="Arial"/>
        </w:rPr>
        <w:t>e</w:t>
      </w:r>
      <w:bookmarkEnd w:id="52"/>
      <w:bookmarkEnd w:id="53"/>
    </w:p>
    <w:p w14:paraId="0D565004" w14:textId="3481039A" w:rsidR="00D246CD" w:rsidRPr="008B24CC" w:rsidRDefault="003C01CA" w:rsidP="00D246CD">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56% of cardholders report a better welcome at venues as a result of Hynt</w:t>
      </w:r>
    </w:p>
    <w:p w14:paraId="6A7F2583" w14:textId="1E2CB74F" w:rsidR="00786E74" w:rsidRPr="008B24CC" w:rsidRDefault="00786E74" w:rsidP="00D246CD">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59% say it’s easier to book thanks to Hynt</w:t>
      </w:r>
    </w:p>
    <w:p w14:paraId="1E678805" w14:textId="547403BC" w:rsidR="003C01CA" w:rsidRPr="008B24CC" w:rsidRDefault="00456BE0" w:rsidP="00D246CD">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58% report feeling more confident going to venues</w:t>
      </w:r>
    </w:p>
    <w:p w14:paraId="596468C8" w14:textId="46832AFB" w:rsidR="00456BE0" w:rsidRPr="008B24CC" w:rsidRDefault="00456BE0" w:rsidP="00D246CD">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68% report improved physical access</w:t>
      </w:r>
    </w:p>
    <w:p w14:paraId="03024D3E" w14:textId="28F8D04F" w:rsidR="00456BE0" w:rsidRPr="008B24CC" w:rsidRDefault="00456BE0" w:rsidP="00D246CD">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52% report better access to the content of performances</w:t>
      </w:r>
    </w:p>
    <w:p w14:paraId="2E1C0304" w14:textId="77777777" w:rsidR="00D246CD" w:rsidRPr="008B24CC" w:rsidRDefault="00D246CD" w:rsidP="00D246CD">
      <w:pPr>
        <w:rPr>
          <w:rFonts w:ascii="Arial" w:hAnsi="Arial" w:cs="Arial"/>
          <w:lang w:eastAsia="en-US"/>
        </w:rPr>
      </w:pPr>
    </w:p>
    <w:p w14:paraId="4C843386" w14:textId="77777777" w:rsidR="00FB3FF1" w:rsidRPr="008B24CC" w:rsidRDefault="00FB3FF1" w:rsidP="008465E8">
      <w:pPr>
        <w:pStyle w:val="Heading3"/>
        <w:numPr>
          <w:ilvl w:val="2"/>
          <w:numId w:val="23"/>
        </w:numPr>
        <w:spacing w:before="120" w:after="120"/>
        <w:rPr>
          <w:rFonts w:ascii="Arial" w:eastAsia="Times New Roman" w:hAnsi="Arial" w:cs="Arial"/>
          <w:b/>
          <w:bCs/>
        </w:rPr>
        <w:sectPr w:rsidR="00FB3FF1" w:rsidRPr="008B24CC" w:rsidSect="00456BE0">
          <w:type w:val="continuous"/>
          <w:pgSz w:w="16838" w:h="11906" w:orient="landscape"/>
          <w:pgMar w:top="720" w:right="720" w:bottom="720" w:left="720" w:header="708" w:footer="708" w:gutter="0"/>
          <w:cols w:space="708"/>
          <w:docGrid w:linePitch="360"/>
        </w:sectPr>
      </w:pPr>
    </w:p>
    <w:p w14:paraId="5675095C" w14:textId="28D905BF" w:rsidR="00FB3FF1" w:rsidRPr="008B24CC" w:rsidRDefault="00FB3FF1" w:rsidP="00FB3FF1">
      <w:pPr>
        <w:spacing w:before="120" w:after="120"/>
        <w:rPr>
          <w:rFonts w:ascii="Arial" w:hAnsi="Arial" w:cs="Arial"/>
        </w:rPr>
      </w:pPr>
      <w:r w:rsidRPr="008B24CC">
        <w:rPr>
          <w:rFonts w:ascii="Arial" w:hAnsi="Arial" w:cs="Arial"/>
        </w:rPr>
        <w:t xml:space="preserve">Venues recognised the positive customer experience they were able to provide for Hynt </w:t>
      </w:r>
      <w:r w:rsidR="00775849" w:rsidRPr="008B24CC">
        <w:rPr>
          <w:rFonts w:ascii="Arial" w:hAnsi="Arial" w:cs="Arial"/>
        </w:rPr>
        <w:t>cardholder</w:t>
      </w:r>
      <w:r w:rsidRPr="008B24CC">
        <w:rPr>
          <w:rFonts w:ascii="Arial" w:hAnsi="Arial" w:cs="Arial"/>
        </w:rPr>
        <w:t xml:space="preserve">s.  They see the scheme as helping them to develop </w:t>
      </w:r>
      <w:r w:rsidR="00241A45" w:rsidRPr="008B24CC">
        <w:rPr>
          <w:rFonts w:ascii="Arial" w:hAnsi="Arial" w:cs="Arial"/>
        </w:rPr>
        <w:t xml:space="preserve">deeper </w:t>
      </w:r>
      <w:r w:rsidRPr="008B24CC">
        <w:rPr>
          <w:rFonts w:ascii="Arial" w:hAnsi="Arial" w:cs="Arial"/>
        </w:rPr>
        <w:t xml:space="preserve">relationships with their customers and creating an opportunity for feedback.  It provides a strong system and structure for the box office to work with, resulting in quick efficient, and often bespoke customer service. </w:t>
      </w:r>
    </w:p>
    <w:p w14:paraId="108253A9" w14:textId="77777777" w:rsidR="003C01CA" w:rsidRPr="008B24CC" w:rsidRDefault="00FB3FF1" w:rsidP="00FB3FF1">
      <w:pPr>
        <w:spacing w:before="120" w:after="120"/>
        <w:rPr>
          <w:rFonts w:ascii="Arial" w:hAnsi="Arial" w:cs="Arial"/>
        </w:rPr>
      </w:pPr>
      <w:r w:rsidRPr="008B24CC">
        <w:rPr>
          <w:rFonts w:ascii="Arial" w:hAnsi="Arial" w:cs="Arial"/>
        </w:rPr>
        <w:t xml:space="preserve">These comments were validated by the many positive experiences </w:t>
      </w:r>
      <w:r w:rsidR="00D246CD" w:rsidRPr="008B24CC">
        <w:rPr>
          <w:rFonts w:ascii="Arial" w:hAnsi="Arial" w:cs="Arial"/>
        </w:rPr>
        <w:t>reported by Hynt cardholders</w:t>
      </w:r>
      <w:r w:rsidRPr="008B24CC">
        <w:rPr>
          <w:rFonts w:ascii="Arial" w:hAnsi="Arial" w:cs="Arial"/>
        </w:rPr>
        <w:t xml:space="preserve">.  </w:t>
      </w:r>
      <w:r w:rsidR="00D246CD" w:rsidRPr="008B24CC">
        <w:rPr>
          <w:rFonts w:ascii="Arial" w:hAnsi="Arial" w:cs="Arial"/>
        </w:rPr>
        <w:t xml:space="preserve">Cardholders </w:t>
      </w:r>
      <w:r w:rsidRPr="008B24CC">
        <w:rPr>
          <w:rFonts w:ascii="Arial" w:hAnsi="Arial" w:cs="Arial"/>
        </w:rPr>
        <w:t xml:space="preserve">talked about how the venues are user friendly, usually offer appropriate seating, </w:t>
      </w:r>
      <w:r w:rsidR="00D246CD" w:rsidRPr="008B24CC">
        <w:rPr>
          <w:rFonts w:ascii="Arial" w:hAnsi="Arial" w:cs="Arial"/>
        </w:rPr>
        <w:t xml:space="preserve">and </w:t>
      </w:r>
      <w:r w:rsidRPr="008B24CC">
        <w:rPr>
          <w:rFonts w:ascii="Arial" w:hAnsi="Arial" w:cs="Arial"/>
        </w:rPr>
        <w:t>enable customers to feel safe</w:t>
      </w:r>
      <w:r w:rsidR="00D246CD" w:rsidRPr="008B24CC">
        <w:rPr>
          <w:rFonts w:ascii="Arial" w:hAnsi="Arial" w:cs="Arial"/>
        </w:rPr>
        <w:t xml:space="preserve">, all of which helps to create </w:t>
      </w:r>
      <w:r w:rsidRPr="008B24CC">
        <w:rPr>
          <w:rFonts w:ascii="Arial" w:hAnsi="Arial" w:cs="Arial"/>
        </w:rPr>
        <w:t xml:space="preserve">an enjoyable visit. </w:t>
      </w:r>
      <w:r w:rsidR="00D246CD" w:rsidRPr="008B24CC">
        <w:rPr>
          <w:rFonts w:ascii="Arial" w:hAnsi="Arial" w:cs="Arial"/>
        </w:rPr>
        <w:t xml:space="preserve"> </w:t>
      </w:r>
    </w:p>
    <w:p w14:paraId="3D396653" w14:textId="734BDEB8" w:rsidR="00D246CD" w:rsidRPr="008B24CC" w:rsidRDefault="00D246CD" w:rsidP="00FB3FF1">
      <w:pPr>
        <w:spacing w:before="120" w:after="120"/>
        <w:rPr>
          <w:rFonts w:ascii="Arial" w:hAnsi="Arial" w:cs="Arial"/>
          <w:color w:val="000000" w:themeColor="text1"/>
        </w:rPr>
      </w:pPr>
      <w:r w:rsidRPr="008B24CC">
        <w:rPr>
          <w:rFonts w:ascii="Arial" w:hAnsi="Arial" w:cs="Arial"/>
          <w:color w:val="000000" w:themeColor="text1"/>
        </w:rPr>
        <w:t xml:space="preserve">Cardholders </w:t>
      </w:r>
      <w:r w:rsidR="00FB3FF1" w:rsidRPr="008B24CC">
        <w:rPr>
          <w:rFonts w:ascii="Arial" w:hAnsi="Arial" w:cs="Arial"/>
          <w:color w:val="000000" w:themeColor="text1"/>
        </w:rPr>
        <w:t>also talked about well</w:t>
      </w:r>
      <w:r w:rsidR="004B04FB" w:rsidRPr="008B24CC">
        <w:rPr>
          <w:rFonts w:ascii="Arial" w:hAnsi="Arial" w:cs="Arial"/>
          <w:color w:val="000000" w:themeColor="text1"/>
        </w:rPr>
        <w:t>-</w:t>
      </w:r>
      <w:r w:rsidR="00FB3FF1" w:rsidRPr="008B24CC">
        <w:rPr>
          <w:rFonts w:ascii="Arial" w:hAnsi="Arial" w:cs="Arial"/>
          <w:color w:val="000000" w:themeColor="text1"/>
        </w:rPr>
        <w:t>trained, understanding and helpful staff</w:t>
      </w:r>
      <w:r w:rsidR="003C01CA" w:rsidRPr="008B24CC">
        <w:rPr>
          <w:rFonts w:ascii="Arial" w:hAnsi="Arial" w:cs="Arial"/>
          <w:color w:val="000000" w:themeColor="text1"/>
        </w:rPr>
        <w:t>, and venues going beyond their expectations</w:t>
      </w:r>
      <w:r w:rsidR="00FB3FF1" w:rsidRPr="008B24CC">
        <w:rPr>
          <w:rFonts w:ascii="Arial" w:hAnsi="Arial" w:cs="Arial"/>
          <w:color w:val="000000" w:themeColor="text1"/>
        </w:rPr>
        <w:t xml:space="preserve">. </w:t>
      </w:r>
    </w:p>
    <w:p w14:paraId="2613D345" w14:textId="0BC71181" w:rsidR="00FB3FF1" w:rsidRPr="008B24CC" w:rsidRDefault="008F6C65" w:rsidP="00FB3FF1">
      <w:pPr>
        <w:spacing w:before="120" w:after="120"/>
        <w:rPr>
          <w:rFonts w:ascii="Arial" w:hAnsi="Arial" w:cs="Arial"/>
          <w:color w:val="000000" w:themeColor="text1"/>
          <w:sz w:val="22"/>
          <w:szCs w:val="22"/>
        </w:rPr>
      </w:pPr>
      <w:r w:rsidRPr="008B24CC">
        <w:rPr>
          <w:rStyle w:val="cf01"/>
          <w:rFonts w:ascii="Arial" w:hAnsi="Arial" w:cs="Arial"/>
          <w:sz w:val="22"/>
          <w:szCs w:val="22"/>
        </w:rPr>
        <w:t>There were few reports of negative or difficult experiences at venues. These comments included issues and concerns about booking tickets, inclusive practices, accessibility, parking and transport. These comments have been noted and addressed in the recommendations section.</w:t>
      </w:r>
    </w:p>
    <w:p w14:paraId="633189CA" w14:textId="77777777"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The scheme helps us to give customers the right type of service and support. </w:t>
      </w:r>
      <w:r w:rsidRPr="008B24CC">
        <w:rPr>
          <w:rFonts w:ascii="Arial" w:hAnsi="Arial" w:cs="Arial"/>
          <w:color w:val="00B0F0"/>
        </w:rPr>
        <w:t>(Hynt Venue)</w:t>
      </w:r>
    </w:p>
    <w:p w14:paraId="105F76F6" w14:textId="77777777"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Hynt helps us get to know our customers and their needs. </w:t>
      </w:r>
      <w:r w:rsidRPr="008B24CC">
        <w:rPr>
          <w:rFonts w:ascii="Arial" w:hAnsi="Arial" w:cs="Arial"/>
          <w:color w:val="00B0F0"/>
        </w:rPr>
        <w:t>(Hynt Venue)</w:t>
      </w:r>
    </w:p>
    <w:p w14:paraId="3855127C" w14:textId="77777777"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Hynt has strengthened our bonds with customers. </w:t>
      </w:r>
      <w:r w:rsidRPr="008B24CC">
        <w:rPr>
          <w:rFonts w:ascii="Arial" w:hAnsi="Arial" w:cs="Arial"/>
          <w:color w:val="00B0F0"/>
        </w:rPr>
        <w:t>(Hynt Venue)</w:t>
      </w:r>
    </w:p>
    <w:p w14:paraId="150EC4A4" w14:textId="77777777"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With the Hynt scheme we can give a more personalised service. </w:t>
      </w:r>
      <w:r w:rsidRPr="008B24CC">
        <w:rPr>
          <w:rFonts w:ascii="Arial" w:hAnsi="Arial" w:cs="Arial"/>
          <w:color w:val="00B0F0"/>
        </w:rPr>
        <w:t>(Hynt Venue)</w:t>
      </w:r>
    </w:p>
    <w:p w14:paraId="2F57ECC1" w14:textId="61C85F88"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You had people who understand the issues with disabilities. I can’t fault it. Fabulous. The seats were amazing, the staff were amazing. People were trained to help us. </w:t>
      </w:r>
      <w:r w:rsidRPr="008B24CC">
        <w:rPr>
          <w:rFonts w:ascii="Arial" w:hAnsi="Arial" w:cs="Arial"/>
          <w:color w:val="00B0F0"/>
        </w:rPr>
        <w:t xml:space="preserve">(Widow of Hynt </w:t>
      </w:r>
      <w:r w:rsidR="00775849" w:rsidRPr="008B24CC">
        <w:rPr>
          <w:rFonts w:ascii="Arial" w:hAnsi="Arial" w:cs="Arial"/>
          <w:color w:val="00B0F0"/>
        </w:rPr>
        <w:t>cardholder</w:t>
      </w:r>
      <w:r w:rsidRPr="008B24CC">
        <w:rPr>
          <w:rFonts w:ascii="Arial" w:hAnsi="Arial" w:cs="Arial"/>
          <w:color w:val="00B0F0"/>
        </w:rPr>
        <w:t>)</w:t>
      </w:r>
    </w:p>
    <w:p w14:paraId="53A1592D" w14:textId="7B463E36"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I still go sometimes on my own and its nice when the staff can be just as helpful when someone is on their own.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r w:rsidRPr="008B24CC">
        <w:rPr>
          <w:rFonts w:ascii="Arial" w:hAnsi="Arial" w:cs="Arial"/>
          <w:i/>
          <w:iCs/>
          <w:color w:val="00B0F0"/>
        </w:rPr>
        <w:t xml:space="preserve"> </w:t>
      </w:r>
    </w:p>
    <w:p w14:paraId="0BDDBCD1" w14:textId="77B13B20" w:rsidR="00FB3FF1" w:rsidRPr="008B24CC" w:rsidRDefault="00FB3FF1" w:rsidP="00FB3FF1">
      <w:pPr>
        <w:spacing w:before="120" w:after="120"/>
        <w:rPr>
          <w:rFonts w:ascii="Arial" w:hAnsi="Arial" w:cs="Arial"/>
          <w:i/>
          <w:iCs/>
          <w:color w:val="00B0F0"/>
        </w:rPr>
      </w:pPr>
      <w:r w:rsidRPr="008B24CC">
        <w:rPr>
          <w:rFonts w:ascii="Arial" w:hAnsi="Arial" w:cs="Arial"/>
          <w:i/>
          <w:iCs/>
          <w:color w:val="00B0F0"/>
        </w:rPr>
        <w:t xml:space="preserve">My local venue is a good venue. They get it right. As a regular customer we got free drinks and our ticket money back when it was our wedding anniversary.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06B9748C" w14:textId="77777777" w:rsidR="00FB3FF1" w:rsidRPr="008B24CC" w:rsidRDefault="00FB3FF1" w:rsidP="008465E8">
      <w:pPr>
        <w:pStyle w:val="ListParagraph"/>
        <w:numPr>
          <w:ilvl w:val="1"/>
          <w:numId w:val="3"/>
        </w:numPr>
        <w:spacing w:before="120" w:after="120"/>
        <w:rPr>
          <w:rStyle w:val="Heading3Char"/>
          <w:rFonts w:ascii="Arial" w:hAnsi="Arial" w:cs="Arial"/>
          <w:b/>
          <w:bCs/>
        </w:rPr>
        <w:sectPr w:rsidR="00FB3FF1" w:rsidRPr="008B24CC" w:rsidSect="00456BE0">
          <w:type w:val="continuous"/>
          <w:pgSz w:w="16838" w:h="11906" w:orient="landscape"/>
          <w:pgMar w:top="720" w:right="720" w:bottom="720" w:left="720" w:header="708" w:footer="708" w:gutter="0"/>
          <w:cols w:num="2" w:space="708"/>
          <w:docGrid w:linePitch="360"/>
        </w:sectPr>
      </w:pPr>
    </w:p>
    <w:p w14:paraId="2982D8CB" w14:textId="77777777" w:rsidR="00456BE0" w:rsidRPr="008B24CC" w:rsidRDefault="00456BE0">
      <w:pPr>
        <w:rPr>
          <w:rStyle w:val="Heading3Char"/>
          <w:rFonts w:ascii="Arial" w:hAnsi="Arial" w:cs="Arial"/>
          <w:b/>
          <w:bCs/>
          <w:lang w:eastAsia="en-US"/>
        </w:rPr>
      </w:pPr>
      <w:r w:rsidRPr="008B24CC">
        <w:rPr>
          <w:rStyle w:val="Heading3Char"/>
          <w:rFonts w:ascii="Arial" w:hAnsi="Arial" w:cs="Arial"/>
          <w:b/>
          <w:bCs/>
        </w:rPr>
        <w:br w:type="page"/>
      </w:r>
    </w:p>
    <w:p w14:paraId="2CC86AC2" w14:textId="2F24955D" w:rsidR="00F561E7" w:rsidRPr="008B24CC" w:rsidRDefault="001D418F" w:rsidP="008465E8">
      <w:pPr>
        <w:pStyle w:val="Heading2"/>
        <w:numPr>
          <w:ilvl w:val="1"/>
          <w:numId w:val="23"/>
        </w:numPr>
        <w:rPr>
          <w:rFonts w:ascii="Arial" w:eastAsia="Times New Roman" w:hAnsi="Arial" w:cs="Arial"/>
        </w:rPr>
      </w:pPr>
      <w:bookmarkStart w:id="54" w:name="_Toc134557134"/>
      <w:bookmarkStart w:id="55" w:name="_Toc136708553"/>
      <w:r w:rsidRPr="008B24CC">
        <w:rPr>
          <w:rFonts w:ascii="Arial" w:eastAsia="Times New Roman" w:hAnsi="Arial" w:cs="Arial"/>
        </w:rPr>
        <w:lastRenderedPageBreak/>
        <w:t>Improved staff satisfaction</w:t>
      </w:r>
      <w:bookmarkEnd w:id="54"/>
      <w:bookmarkEnd w:id="55"/>
    </w:p>
    <w:p w14:paraId="48CD670C" w14:textId="77777777" w:rsidR="00456BE0" w:rsidRPr="008B24CC" w:rsidRDefault="00456BE0" w:rsidP="008465E8">
      <w:pPr>
        <w:pStyle w:val="Heading2"/>
        <w:numPr>
          <w:ilvl w:val="1"/>
          <w:numId w:val="23"/>
        </w:numPr>
        <w:rPr>
          <w:rFonts w:ascii="Arial" w:eastAsia="Times New Roman" w:hAnsi="Arial" w:cs="Arial"/>
        </w:rPr>
        <w:sectPr w:rsidR="00456BE0" w:rsidRPr="008B24CC" w:rsidSect="00456BE0">
          <w:type w:val="continuous"/>
          <w:pgSz w:w="16838" w:h="11906" w:orient="landscape"/>
          <w:pgMar w:top="720" w:right="720" w:bottom="720" w:left="720" w:header="708" w:footer="708" w:gutter="0"/>
          <w:cols w:space="708"/>
          <w:docGrid w:linePitch="360"/>
        </w:sectPr>
      </w:pPr>
    </w:p>
    <w:p w14:paraId="2CF54862" w14:textId="77777777" w:rsidR="008430FB" w:rsidRPr="008B24CC" w:rsidRDefault="008430FB" w:rsidP="00456BE0">
      <w:pPr>
        <w:spacing w:before="120" w:after="120"/>
        <w:rPr>
          <w:rFonts w:ascii="Arial" w:hAnsi="Arial" w:cs="Arial"/>
        </w:rPr>
      </w:pPr>
    </w:p>
    <w:p w14:paraId="28CB61AA" w14:textId="2991190F" w:rsidR="00456BE0" w:rsidRPr="008B24CC" w:rsidRDefault="00456BE0" w:rsidP="00456BE0">
      <w:pPr>
        <w:spacing w:before="120" w:after="120"/>
        <w:rPr>
          <w:rFonts w:ascii="Arial" w:hAnsi="Arial" w:cs="Arial"/>
        </w:rPr>
      </w:pPr>
      <w:r w:rsidRPr="008B24CC">
        <w:rPr>
          <w:rFonts w:ascii="Arial" w:hAnsi="Arial" w:cs="Arial"/>
        </w:rPr>
        <w:t xml:space="preserve">Staff at venues reported the satisfaction they felt in being able to enrich people’s lives through the Hynt scheme. Staff recognised the impact </w:t>
      </w:r>
      <w:r w:rsidR="00BA34C7" w:rsidRPr="008B24CC">
        <w:rPr>
          <w:rFonts w:ascii="Arial" w:hAnsi="Arial" w:cs="Arial"/>
        </w:rPr>
        <w:t xml:space="preserve">of </w:t>
      </w:r>
      <w:r w:rsidRPr="008B24CC">
        <w:rPr>
          <w:rFonts w:ascii="Arial" w:hAnsi="Arial" w:cs="Arial"/>
        </w:rPr>
        <w:t xml:space="preserve">the scheme </w:t>
      </w:r>
      <w:r w:rsidR="00BA34C7" w:rsidRPr="008B24CC">
        <w:rPr>
          <w:rFonts w:ascii="Arial" w:hAnsi="Arial" w:cs="Arial"/>
        </w:rPr>
        <w:t>and</w:t>
      </w:r>
      <w:r w:rsidRPr="008B24CC">
        <w:rPr>
          <w:rFonts w:ascii="Arial" w:hAnsi="Arial" w:cs="Arial"/>
        </w:rPr>
        <w:t xml:space="preserve"> reported pride in being able to provide high</w:t>
      </w:r>
      <w:r w:rsidR="004B04FB" w:rsidRPr="008B24CC">
        <w:rPr>
          <w:rFonts w:ascii="Arial" w:hAnsi="Arial" w:cs="Arial"/>
        </w:rPr>
        <w:t>-</w:t>
      </w:r>
      <w:r w:rsidRPr="008B24CC">
        <w:rPr>
          <w:rFonts w:ascii="Arial" w:hAnsi="Arial" w:cs="Arial"/>
        </w:rPr>
        <w:t xml:space="preserve">quality services for Hynt customers. </w:t>
      </w:r>
      <w:r w:rsidR="00241A45" w:rsidRPr="008B24CC">
        <w:rPr>
          <w:rFonts w:ascii="Arial" w:hAnsi="Arial" w:cs="Arial"/>
        </w:rPr>
        <w:t>This in turn</w:t>
      </w:r>
      <w:r w:rsidRPr="008B24CC">
        <w:rPr>
          <w:rFonts w:ascii="Arial" w:hAnsi="Arial" w:cs="Arial"/>
        </w:rPr>
        <w:t xml:space="preserve"> increases the reputation of the venue.</w:t>
      </w:r>
    </w:p>
    <w:p w14:paraId="34C259DC" w14:textId="2110C357" w:rsidR="00456BE0" w:rsidRPr="008B24CC" w:rsidRDefault="00456BE0" w:rsidP="00456BE0">
      <w:pPr>
        <w:spacing w:before="120" w:after="120"/>
        <w:rPr>
          <w:rFonts w:ascii="Arial" w:hAnsi="Arial" w:cs="Arial"/>
        </w:rPr>
      </w:pPr>
      <w:r w:rsidRPr="008B24CC">
        <w:rPr>
          <w:rFonts w:ascii="Arial" w:hAnsi="Arial" w:cs="Arial"/>
        </w:rPr>
        <w:t xml:space="preserve">The scheme can provide staff with extra contact points with their customers thereby enabling staff to get to know their audiences better. </w:t>
      </w:r>
    </w:p>
    <w:p w14:paraId="15F6E5F7" w14:textId="0AA18122" w:rsidR="00456BE0" w:rsidRPr="008B24CC" w:rsidRDefault="00456BE0" w:rsidP="00456BE0">
      <w:pPr>
        <w:spacing w:before="120" w:after="120"/>
        <w:rPr>
          <w:rFonts w:ascii="Arial" w:hAnsi="Arial" w:cs="Arial"/>
        </w:rPr>
      </w:pPr>
      <w:r w:rsidRPr="008B24CC">
        <w:rPr>
          <w:rFonts w:ascii="Arial" w:hAnsi="Arial" w:cs="Arial"/>
        </w:rPr>
        <w:t>The scheme also supports venue staff in their negotiations with visiting companies. By the venue signing up to Hynt they can evidence to visiting companies that the venue will need to provide compl</w:t>
      </w:r>
      <w:r w:rsidR="004B04FB" w:rsidRPr="008B24CC">
        <w:rPr>
          <w:rFonts w:ascii="Arial" w:hAnsi="Arial" w:cs="Arial"/>
        </w:rPr>
        <w:t>i</w:t>
      </w:r>
      <w:r w:rsidRPr="008B24CC">
        <w:rPr>
          <w:rFonts w:ascii="Arial" w:hAnsi="Arial" w:cs="Arial"/>
        </w:rPr>
        <w:t>mentary tickets for customers with access needs. Some venues ask that visiting companies always provide compl</w:t>
      </w:r>
      <w:r w:rsidR="004B04FB" w:rsidRPr="008B24CC">
        <w:rPr>
          <w:rFonts w:ascii="Arial" w:hAnsi="Arial" w:cs="Arial"/>
        </w:rPr>
        <w:t>i</w:t>
      </w:r>
      <w:r w:rsidRPr="008B24CC">
        <w:rPr>
          <w:rFonts w:ascii="Arial" w:hAnsi="Arial" w:cs="Arial"/>
        </w:rPr>
        <w:t xml:space="preserve">mentary tickets for Hynt </w:t>
      </w:r>
      <w:r w:rsidR="00775849" w:rsidRPr="008B24CC">
        <w:rPr>
          <w:rFonts w:ascii="Arial" w:hAnsi="Arial" w:cs="Arial"/>
        </w:rPr>
        <w:t>cardholder</w:t>
      </w:r>
      <w:r w:rsidRPr="008B24CC">
        <w:rPr>
          <w:rFonts w:ascii="Arial" w:hAnsi="Arial" w:cs="Arial"/>
        </w:rPr>
        <w:t xml:space="preserve">s and make this a non-negotiable element of their discussions. </w:t>
      </w:r>
    </w:p>
    <w:p w14:paraId="23520352" w14:textId="77777777" w:rsidR="008430FB" w:rsidRPr="008B24CC" w:rsidRDefault="00BA693C" w:rsidP="00456BE0">
      <w:pPr>
        <w:spacing w:before="120" w:after="120"/>
        <w:rPr>
          <w:rFonts w:ascii="Arial" w:hAnsi="Arial" w:cs="Arial"/>
          <w:i/>
          <w:iCs/>
          <w:color w:val="00B0F0"/>
        </w:rPr>
      </w:pPr>
      <w:r w:rsidRPr="008B24CC">
        <w:rPr>
          <w:rFonts w:ascii="Arial" w:hAnsi="Arial" w:cs="Arial"/>
          <w:i/>
          <w:iCs/>
          <w:color w:val="00B0F0"/>
        </w:rPr>
        <w:br w:type="column"/>
      </w:r>
    </w:p>
    <w:p w14:paraId="28C68F89" w14:textId="58E6A4ED" w:rsidR="00456BE0" w:rsidRPr="008B24CC" w:rsidRDefault="00456BE0" w:rsidP="00456BE0">
      <w:pPr>
        <w:spacing w:before="120" w:after="120"/>
        <w:rPr>
          <w:rFonts w:ascii="Arial" w:hAnsi="Arial" w:cs="Arial"/>
          <w:i/>
          <w:iCs/>
          <w:color w:val="00B0F0"/>
        </w:rPr>
      </w:pPr>
      <w:r w:rsidRPr="008B24CC">
        <w:rPr>
          <w:rFonts w:ascii="Arial" w:hAnsi="Arial" w:cs="Arial"/>
          <w:i/>
          <w:iCs/>
          <w:color w:val="00B0F0"/>
        </w:rPr>
        <w:t xml:space="preserve">It’s nice to be able to give them the option to come for free. We’re happy to help. It has been good for us as we can now monitor the people coming through. </w:t>
      </w:r>
      <w:r w:rsidRPr="008B24CC">
        <w:rPr>
          <w:rFonts w:ascii="Arial" w:hAnsi="Arial" w:cs="Arial"/>
          <w:color w:val="00B0F0"/>
        </w:rPr>
        <w:t>(Hynt Venue)</w:t>
      </w:r>
    </w:p>
    <w:p w14:paraId="33E7DB97" w14:textId="77777777" w:rsidR="00456BE0" w:rsidRPr="008B24CC" w:rsidRDefault="00456BE0" w:rsidP="00456BE0">
      <w:pPr>
        <w:spacing w:before="120" w:after="120"/>
        <w:rPr>
          <w:rFonts w:ascii="Arial" w:hAnsi="Arial" w:cs="Arial"/>
          <w:color w:val="00B0F0"/>
        </w:rPr>
      </w:pPr>
      <w:r w:rsidRPr="008B24CC">
        <w:rPr>
          <w:rFonts w:ascii="Arial" w:hAnsi="Arial" w:cs="Arial"/>
          <w:i/>
          <w:iCs/>
          <w:color w:val="00B0F0"/>
        </w:rPr>
        <w:t xml:space="preserve">It’s so nice to meet the people. </w:t>
      </w:r>
      <w:r w:rsidRPr="008B24CC">
        <w:rPr>
          <w:rFonts w:ascii="Arial" w:hAnsi="Arial" w:cs="Arial"/>
          <w:color w:val="00B0F0"/>
        </w:rPr>
        <w:t>(Hynt Venue)</w:t>
      </w:r>
    </w:p>
    <w:p w14:paraId="0D738841" w14:textId="1F448B30" w:rsidR="00456BE0" w:rsidRPr="008B24CC" w:rsidRDefault="00456BE0" w:rsidP="00456BE0">
      <w:pPr>
        <w:spacing w:before="120" w:after="120"/>
        <w:rPr>
          <w:rFonts w:ascii="Arial" w:hAnsi="Arial" w:cs="Arial"/>
          <w:color w:val="00B0F0"/>
        </w:rPr>
      </w:pPr>
      <w:r w:rsidRPr="008B24CC">
        <w:rPr>
          <w:rFonts w:ascii="Arial" w:hAnsi="Arial" w:cs="Arial"/>
          <w:i/>
          <w:iCs/>
          <w:color w:val="00B0F0"/>
        </w:rPr>
        <w:t>It’s nice to be able to give people something. We’ve always supported customers</w:t>
      </w:r>
      <w:r w:rsidR="004B04FB" w:rsidRPr="008B24CC">
        <w:rPr>
          <w:rFonts w:ascii="Arial" w:hAnsi="Arial" w:cs="Arial"/>
          <w:i/>
          <w:iCs/>
          <w:color w:val="00B0F0"/>
        </w:rPr>
        <w:t>’</w:t>
      </w:r>
      <w:r w:rsidRPr="008B24CC">
        <w:rPr>
          <w:rFonts w:ascii="Arial" w:hAnsi="Arial" w:cs="Arial"/>
          <w:i/>
          <w:iCs/>
          <w:color w:val="00B0F0"/>
        </w:rPr>
        <w:t xml:space="preserve"> access needs. It’s about giving them a bit of magic. </w:t>
      </w:r>
      <w:r w:rsidRPr="008B24CC">
        <w:rPr>
          <w:rFonts w:ascii="Arial" w:hAnsi="Arial" w:cs="Arial"/>
          <w:color w:val="00B0F0"/>
        </w:rPr>
        <w:t>(Hynt Venue</w:t>
      </w:r>
      <w:r w:rsidR="00DE2D72" w:rsidRPr="008B24CC">
        <w:rPr>
          <w:rFonts w:ascii="Arial" w:hAnsi="Arial" w:cs="Arial"/>
          <w:color w:val="00B0F0"/>
        </w:rPr>
        <w:t>)</w:t>
      </w:r>
      <w:r w:rsidRPr="008B24CC">
        <w:rPr>
          <w:rFonts w:ascii="Arial" w:hAnsi="Arial" w:cs="Arial"/>
          <w:color w:val="00B0F0"/>
        </w:rPr>
        <w:t xml:space="preserve"> </w:t>
      </w:r>
    </w:p>
    <w:p w14:paraId="1A829460" w14:textId="77777777" w:rsidR="00456BE0" w:rsidRPr="008B24CC" w:rsidRDefault="00456BE0" w:rsidP="00456BE0">
      <w:pPr>
        <w:spacing w:before="120" w:after="120"/>
        <w:rPr>
          <w:rFonts w:ascii="Arial" w:hAnsi="Arial" w:cs="Arial"/>
          <w:i/>
          <w:iCs/>
          <w:color w:val="00B0F0"/>
        </w:rPr>
      </w:pPr>
      <w:r w:rsidRPr="008B24CC">
        <w:rPr>
          <w:rFonts w:ascii="Arial" w:hAnsi="Arial" w:cs="Arial"/>
          <w:i/>
          <w:iCs/>
          <w:color w:val="00B0F0"/>
        </w:rPr>
        <w:t xml:space="preserve">We’re feeling good being able to offer this. The ushers enjoy working with the Hynt customers. </w:t>
      </w:r>
      <w:r w:rsidRPr="008B24CC">
        <w:rPr>
          <w:rFonts w:ascii="Arial" w:hAnsi="Arial" w:cs="Arial"/>
          <w:color w:val="00B0F0"/>
        </w:rPr>
        <w:t>(Hynt Venue)</w:t>
      </w:r>
    </w:p>
    <w:p w14:paraId="31EFEA57" w14:textId="77777777" w:rsidR="00DE2D72" w:rsidRPr="008B24CC" w:rsidRDefault="00456BE0" w:rsidP="00DE2D72">
      <w:pPr>
        <w:spacing w:before="120" w:after="120"/>
        <w:rPr>
          <w:rFonts w:ascii="Arial" w:hAnsi="Arial" w:cs="Arial"/>
          <w:color w:val="00B0F0"/>
        </w:rPr>
      </w:pPr>
      <w:r w:rsidRPr="008B24CC">
        <w:rPr>
          <w:rFonts w:ascii="Arial" w:hAnsi="Arial" w:cs="Arial"/>
          <w:i/>
          <w:iCs/>
          <w:color w:val="00B0F0"/>
        </w:rPr>
        <w:t xml:space="preserve">Hynt is good reputationally for venues. </w:t>
      </w:r>
      <w:r w:rsidR="00DE2D72" w:rsidRPr="008B24CC">
        <w:rPr>
          <w:rFonts w:ascii="Arial" w:hAnsi="Arial" w:cs="Arial"/>
          <w:color w:val="00B0F0"/>
        </w:rPr>
        <w:t>(Partner organisation or other collaborative partner)</w:t>
      </w:r>
    </w:p>
    <w:p w14:paraId="0AF70F07" w14:textId="77777777" w:rsidR="00456BE0" w:rsidRPr="008B24CC" w:rsidRDefault="00456BE0" w:rsidP="00456BE0">
      <w:pPr>
        <w:spacing w:before="120" w:after="120"/>
        <w:rPr>
          <w:rFonts w:ascii="Arial" w:hAnsi="Arial" w:cs="Arial"/>
          <w:i/>
          <w:iCs/>
          <w:color w:val="00B0F0"/>
        </w:rPr>
        <w:sectPr w:rsidR="00456BE0" w:rsidRPr="008B24CC" w:rsidSect="00456BE0">
          <w:type w:val="continuous"/>
          <w:pgSz w:w="16838" w:h="11906" w:orient="landscape"/>
          <w:pgMar w:top="720" w:right="720" w:bottom="720" w:left="720" w:header="708" w:footer="708" w:gutter="0"/>
          <w:cols w:num="2" w:space="708"/>
          <w:docGrid w:linePitch="360"/>
        </w:sectPr>
      </w:pPr>
    </w:p>
    <w:p w14:paraId="5B22B706" w14:textId="77777777" w:rsidR="00E170DA" w:rsidRPr="008B24CC" w:rsidRDefault="00E170DA">
      <w:pPr>
        <w:rPr>
          <w:rFonts w:ascii="Arial" w:hAnsi="Arial" w:cs="Arial"/>
          <w:b/>
          <w:bCs/>
          <w:color w:val="1F3763" w:themeColor="accent1" w:themeShade="7F"/>
          <w:lang w:eastAsia="en-US"/>
        </w:rPr>
      </w:pPr>
      <w:r w:rsidRPr="008B24CC">
        <w:rPr>
          <w:rFonts w:ascii="Arial" w:hAnsi="Arial" w:cs="Arial"/>
          <w:b/>
          <w:bCs/>
        </w:rPr>
        <w:br w:type="page"/>
      </w:r>
    </w:p>
    <w:p w14:paraId="23239B84" w14:textId="76D16BD5" w:rsidR="00F561E7" w:rsidRPr="008B24CC" w:rsidRDefault="001D418F" w:rsidP="008465E8">
      <w:pPr>
        <w:pStyle w:val="Heading2"/>
        <w:numPr>
          <w:ilvl w:val="1"/>
          <w:numId w:val="23"/>
        </w:numPr>
        <w:rPr>
          <w:rFonts w:ascii="Arial" w:eastAsia="Times New Roman" w:hAnsi="Arial" w:cs="Arial"/>
        </w:rPr>
      </w:pPr>
      <w:bookmarkStart w:id="56" w:name="_Toc134557135"/>
      <w:bookmarkStart w:id="57" w:name="_Toc136708554"/>
      <w:r w:rsidRPr="008B24CC">
        <w:rPr>
          <w:rFonts w:ascii="Arial" w:eastAsia="Times New Roman" w:hAnsi="Arial" w:cs="Arial"/>
        </w:rPr>
        <w:lastRenderedPageBreak/>
        <w:t>Increased inclusivity</w:t>
      </w:r>
      <w:bookmarkEnd w:id="56"/>
      <w:bookmarkEnd w:id="57"/>
    </w:p>
    <w:p w14:paraId="341C6724" w14:textId="183CC0F0" w:rsidR="00E170DA" w:rsidRPr="008B24CC" w:rsidRDefault="00E170DA" w:rsidP="00E170DA">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 xml:space="preserve">93% of Hynt cardholders </w:t>
      </w:r>
      <w:r w:rsidR="002A2F7D" w:rsidRPr="008B24CC">
        <w:rPr>
          <w:rFonts w:ascii="Arial" w:hAnsi="Arial" w:cs="Arial"/>
          <w:b/>
          <w:bCs/>
          <w:color w:val="ED7D31" w:themeColor="accent2"/>
          <w:lang w:eastAsia="en-US"/>
        </w:rPr>
        <w:t xml:space="preserve">report </w:t>
      </w:r>
      <w:r w:rsidR="000B52D4" w:rsidRPr="008B24CC">
        <w:rPr>
          <w:rFonts w:ascii="Arial" w:hAnsi="Arial" w:cs="Arial"/>
          <w:b/>
          <w:bCs/>
          <w:color w:val="ED7D31" w:themeColor="accent2"/>
          <w:lang w:eastAsia="en-US"/>
        </w:rPr>
        <w:t>being disable</w:t>
      </w:r>
      <w:r w:rsidR="00DF549F">
        <w:rPr>
          <w:rFonts w:ascii="Arial" w:hAnsi="Arial" w:cs="Arial"/>
          <w:b/>
          <w:bCs/>
          <w:color w:val="ED7D31" w:themeColor="accent2"/>
          <w:lang w:eastAsia="en-US"/>
        </w:rPr>
        <w:t>d</w:t>
      </w:r>
    </w:p>
    <w:p w14:paraId="4DD1FD2F" w14:textId="1FEDB985" w:rsidR="00E170DA" w:rsidRPr="008B24CC" w:rsidRDefault="00E170DA" w:rsidP="00E170DA">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29% are wheelchair users</w:t>
      </w:r>
    </w:p>
    <w:p w14:paraId="6AB65DEE" w14:textId="7B333469" w:rsidR="00E170DA" w:rsidRPr="008B24CC" w:rsidRDefault="00E170DA" w:rsidP="00E170DA">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11% are D</w:t>
      </w:r>
      <w:r w:rsidR="00730318" w:rsidRPr="008B24CC">
        <w:rPr>
          <w:rFonts w:ascii="Arial" w:hAnsi="Arial" w:cs="Arial"/>
          <w:b/>
          <w:bCs/>
          <w:color w:val="ED7D31" w:themeColor="accent2"/>
          <w:lang w:eastAsia="en-US"/>
        </w:rPr>
        <w:t>/d</w:t>
      </w:r>
      <w:r w:rsidRPr="008B24CC">
        <w:rPr>
          <w:rFonts w:ascii="Arial" w:hAnsi="Arial" w:cs="Arial"/>
          <w:b/>
          <w:bCs/>
          <w:color w:val="ED7D31" w:themeColor="accent2"/>
          <w:lang w:eastAsia="en-US"/>
        </w:rPr>
        <w:t>eaf or have a hearing impairment</w:t>
      </w:r>
    </w:p>
    <w:p w14:paraId="5BA4F7AD" w14:textId="6FC8214C" w:rsidR="00E170DA" w:rsidRPr="008B24CC" w:rsidRDefault="00E170DA" w:rsidP="00E170DA">
      <w:pPr>
        <w:spacing w:before="120" w:after="120"/>
        <w:rPr>
          <w:rFonts w:ascii="Arial" w:hAnsi="Arial" w:cs="Arial"/>
          <w:b/>
          <w:bCs/>
          <w:color w:val="ED7D31" w:themeColor="accent2"/>
          <w:lang w:eastAsia="en-US"/>
        </w:rPr>
      </w:pPr>
      <w:r w:rsidRPr="008B24CC">
        <w:rPr>
          <w:rFonts w:ascii="Arial" w:hAnsi="Arial" w:cs="Arial"/>
          <w:b/>
          <w:bCs/>
          <w:color w:val="ED7D31" w:themeColor="accent2"/>
          <w:lang w:eastAsia="en-US"/>
        </w:rPr>
        <w:t>24% come from areas ranked in the bottom quartile of the Welsh Index of Multiple Deprivation</w:t>
      </w:r>
    </w:p>
    <w:p w14:paraId="4C51EE35" w14:textId="77777777" w:rsidR="00E170DA" w:rsidRPr="008B24CC" w:rsidRDefault="00E170DA" w:rsidP="00E170DA">
      <w:pPr>
        <w:spacing w:before="120" w:after="120"/>
        <w:rPr>
          <w:rFonts w:ascii="Arial" w:hAnsi="Arial" w:cs="Arial"/>
          <w:lang w:eastAsia="en-US"/>
        </w:rPr>
      </w:pPr>
    </w:p>
    <w:p w14:paraId="6542BC66" w14:textId="77777777" w:rsidR="00456BE0" w:rsidRPr="008B24CC" w:rsidRDefault="00456BE0" w:rsidP="00456BE0">
      <w:pPr>
        <w:spacing w:before="120" w:after="120"/>
        <w:rPr>
          <w:rFonts w:ascii="Arial" w:hAnsi="Arial" w:cs="Arial"/>
          <w:b/>
          <w:bCs/>
          <w:lang w:eastAsia="en-US"/>
        </w:rPr>
        <w:sectPr w:rsidR="00456BE0" w:rsidRPr="008B24CC" w:rsidSect="00456BE0">
          <w:type w:val="continuous"/>
          <w:pgSz w:w="16838" w:h="11906" w:orient="landscape"/>
          <w:pgMar w:top="720" w:right="720" w:bottom="720" w:left="720" w:header="708" w:footer="708" w:gutter="0"/>
          <w:cols w:space="708"/>
          <w:docGrid w:linePitch="360"/>
        </w:sectPr>
      </w:pPr>
    </w:p>
    <w:p w14:paraId="2521DE26" w14:textId="080FDE0F" w:rsidR="00456BE0" w:rsidRPr="008B24CC" w:rsidRDefault="00456BE0" w:rsidP="00456BE0">
      <w:pPr>
        <w:spacing w:before="120" w:after="120"/>
        <w:rPr>
          <w:rFonts w:ascii="Arial" w:hAnsi="Arial" w:cs="Arial"/>
        </w:rPr>
      </w:pPr>
      <w:r w:rsidRPr="008B24CC">
        <w:rPr>
          <w:rFonts w:ascii="Arial" w:hAnsi="Arial" w:cs="Arial"/>
        </w:rPr>
        <w:t xml:space="preserve">Venues recognised they were more inclusive as a result of </w:t>
      </w:r>
      <w:r w:rsidR="00E170DA" w:rsidRPr="008B24CC">
        <w:rPr>
          <w:rFonts w:ascii="Arial" w:hAnsi="Arial" w:cs="Arial"/>
        </w:rPr>
        <w:t>participating in the Hynt</w:t>
      </w:r>
      <w:r w:rsidRPr="008B24CC">
        <w:rPr>
          <w:rFonts w:ascii="Arial" w:hAnsi="Arial" w:cs="Arial"/>
        </w:rPr>
        <w:t xml:space="preserve"> scheme. C</w:t>
      </w:r>
      <w:r w:rsidR="001B2CCC" w:rsidRPr="008B24CC">
        <w:rPr>
          <w:rFonts w:ascii="Arial" w:hAnsi="Arial" w:cs="Arial"/>
        </w:rPr>
        <w:t>ardholders</w:t>
      </w:r>
      <w:r w:rsidRPr="008B24CC">
        <w:rPr>
          <w:rFonts w:ascii="Arial" w:hAnsi="Arial" w:cs="Arial"/>
        </w:rPr>
        <w:t xml:space="preserve"> have reported to the venues that they feel </w:t>
      </w:r>
      <w:r w:rsidR="00E170DA" w:rsidRPr="008B24CC">
        <w:rPr>
          <w:rFonts w:ascii="Arial" w:hAnsi="Arial" w:cs="Arial"/>
        </w:rPr>
        <w:t xml:space="preserve">more </w:t>
      </w:r>
      <w:r w:rsidRPr="008B24CC">
        <w:rPr>
          <w:rFonts w:ascii="Arial" w:hAnsi="Arial" w:cs="Arial"/>
        </w:rPr>
        <w:t xml:space="preserve">supported and increased equity as a result of the scheme.  </w:t>
      </w:r>
    </w:p>
    <w:p w14:paraId="7BF01963" w14:textId="6D0C882F" w:rsidR="00456BE0" w:rsidRPr="008B24CC" w:rsidRDefault="00456BE0" w:rsidP="00456BE0">
      <w:pPr>
        <w:spacing w:before="120" w:after="120"/>
        <w:rPr>
          <w:rFonts w:ascii="Arial" w:hAnsi="Arial" w:cs="Arial"/>
        </w:rPr>
      </w:pPr>
      <w:r w:rsidRPr="008B24CC">
        <w:rPr>
          <w:rFonts w:ascii="Arial" w:hAnsi="Arial" w:cs="Arial"/>
        </w:rPr>
        <w:t xml:space="preserve">Some venues reported more inclusive practices, including staff being trained to support accessibility. </w:t>
      </w:r>
      <w:r w:rsidR="00E170DA" w:rsidRPr="008B24CC">
        <w:rPr>
          <w:rFonts w:ascii="Arial" w:hAnsi="Arial" w:cs="Arial"/>
        </w:rPr>
        <w:t xml:space="preserve"> V</w:t>
      </w:r>
      <w:r w:rsidRPr="008B24CC">
        <w:rPr>
          <w:rFonts w:ascii="Arial" w:hAnsi="Arial" w:cs="Arial"/>
        </w:rPr>
        <w:t xml:space="preserve">enues talked about being able to provide </w:t>
      </w:r>
      <w:r w:rsidR="00E170DA" w:rsidRPr="008B24CC">
        <w:rPr>
          <w:rFonts w:ascii="Arial" w:hAnsi="Arial" w:cs="Arial"/>
        </w:rPr>
        <w:t xml:space="preserve">better </w:t>
      </w:r>
      <w:r w:rsidRPr="008B24CC">
        <w:rPr>
          <w:rFonts w:ascii="Arial" w:hAnsi="Arial" w:cs="Arial"/>
        </w:rPr>
        <w:t>support for people with</w:t>
      </w:r>
      <w:r w:rsidR="005D2AC5" w:rsidRPr="008B24CC">
        <w:rPr>
          <w:rFonts w:ascii="Arial" w:hAnsi="Arial" w:cs="Arial"/>
        </w:rPr>
        <w:t xml:space="preserve"> non-visible impairments</w:t>
      </w:r>
      <w:r w:rsidR="00E170DA" w:rsidRPr="008B24CC">
        <w:rPr>
          <w:rFonts w:ascii="Arial" w:hAnsi="Arial" w:cs="Arial"/>
        </w:rPr>
        <w:t>,</w:t>
      </w:r>
      <w:r w:rsidRPr="008B24CC">
        <w:rPr>
          <w:rFonts w:ascii="Arial" w:hAnsi="Arial" w:cs="Arial"/>
        </w:rPr>
        <w:t xml:space="preserve"> and </w:t>
      </w:r>
      <w:r w:rsidR="00E170DA" w:rsidRPr="008B24CC">
        <w:rPr>
          <w:rFonts w:ascii="Arial" w:hAnsi="Arial" w:cs="Arial"/>
        </w:rPr>
        <w:t xml:space="preserve">that </w:t>
      </w:r>
      <w:r w:rsidRPr="008B24CC">
        <w:rPr>
          <w:rFonts w:ascii="Arial" w:hAnsi="Arial" w:cs="Arial"/>
        </w:rPr>
        <w:t xml:space="preserve">elderly people </w:t>
      </w:r>
      <w:r w:rsidR="00E170DA" w:rsidRPr="008B24CC">
        <w:rPr>
          <w:rFonts w:ascii="Arial" w:hAnsi="Arial" w:cs="Arial"/>
        </w:rPr>
        <w:t xml:space="preserve">are </w:t>
      </w:r>
      <w:r w:rsidRPr="008B24CC">
        <w:rPr>
          <w:rFonts w:ascii="Arial" w:hAnsi="Arial" w:cs="Arial"/>
        </w:rPr>
        <w:t>able to attend on their own more easily.</w:t>
      </w:r>
    </w:p>
    <w:p w14:paraId="4CD03AAE" w14:textId="35C50A07" w:rsidR="00456BE0" w:rsidRPr="008B24CC" w:rsidRDefault="00E170DA" w:rsidP="00456BE0">
      <w:pPr>
        <w:spacing w:before="120" w:after="120"/>
        <w:rPr>
          <w:rFonts w:ascii="Arial" w:hAnsi="Arial" w:cs="Arial"/>
        </w:rPr>
      </w:pPr>
      <w:r w:rsidRPr="008B24CC">
        <w:rPr>
          <w:rFonts w:ascii="Arial" w:hAnsi="Arial" w:cs="Arial"/>
        </w:rPr>
        <w:t xml:space="preserve">Venues </w:t>
      </w:r>
      <w:r w:rsidR="00456BE0" w:rsidRPr="008B24CC">
        <w:rPr>
          <w:rFonts w:ascii="Arial" w:hAnsi="Arial" w:cs="Arial"/>
        </w:rPr>
        <w:t xml:space="preserve">reported </w:t>
      </w:r>
      <w:r w:rsidRPr="008B24CC">
        <w:rPr>
          <w:rFonts w:ascii="Arial" w:hAnsi="Arial" w:cs="Arial"/>
        </w:rPr>
        <w:t xml:space="preserve">removing </w:t>
      </w:r>
      <w:r w:rsidR="00456BE0" w:rsidRPr="008B24CC">
        <w:rPr>
          <w:rFonts w:ascii="Arial" w:hAnsi="Arial" w:cs="Arial"/>
        </w:rPr>
        <w:t xml:space="preserve">of barriers for people requiring support to access the venue </w:t>
      </w:r>
      <w:r w:rsidR="00335D2A" w:rsidRPr="008B24CC">
        <w:rPr>
          <w:rFonts w:ascii="Arial" w:hAnsi="Arial" w:cs="Arial"/>
        </w:rPr>
        <w:t>because of</w:t>
      </w:r>
      <w:r w:rsidR="000B12B9" w:rsidRPr="008B24CC">
        <w:rPr>
          <w:rFonts w:ascii="Arial" w:hAnsi="Arial" w:cs="Arial"/>
        </w:rPr>
        <w:t xml:space="preserve"> Hynt</w:t>
      </w:r>
      <w:r w:rsidR="00456BE0" w:rsidRPr="008B24CC">
        <w:rPr>
          <w:rFonts w:ascii="Arial" w:hAnsi="Arial" w:cs="Arial"/>
        </w:rPr>
        <w:t xml:space="preserve">. </w:t>
      </w:r>
      <w:r w:rsidR="000B12B9" w:rsidRPr="008B24CC">
        <w:rPr>
          <w:rFonts w:ascii="Arial" w:hAnsi="Arial" w:cs="Arial"/>
        </w:rPr>
        <w:t xml:space="preserve"> </w:t>
      </w:r>
      <w:r w:rsidR="00456BE0" w:rsidRPr="008B24CC">
        <w:rPr>
          <w:rFonts w:ascii="Arial" w:hAnsi="Arial" w:cs="Arial"/>
        </w:rPr>
        <w:t xml:space="preserve">Hynt </w:t>
      </w:r>
      <w:r w:rsidR="00775849" w:rsidRPr="008B24CC">
        <w:rPr>
          <w:rFonts w:ascii="Arial" w:hAnsi="Arial" w:cs="Arial"/>
        </w:rPr>
        <w:t>cardholder</w:t>
      </w:r>
      <w:r w:rsidR="00456BE0" w:rsidRPr="008B24CC">
        <w:rPr>
          <w:rFonts w:ascii="Arial" w:hAnsi="Arial" w:cs="Arial"/>
        </w:rPr>
        <w:t xml:space="preserve">s not having to explain their </w:t>
      </w:r>
      <w:r w:rsidR="002449B1" w:rsidRPr="008B24CC">
        <w:rPr>
          <w:rFonts w:ascii="Arial" w:hAnsi="Arial" w:cs="Arial"/>
        </w:rPr>
        <w:t>impairment</w:t>
      </w:r>
      <w:r w:rsidR="00456BE0" w:rsidRPr="008B24CC">
        <w:rPr>
          <w:rFonts w:ascii="Arial" w:hAnsi="Arial" w:cs="Arial"/>
        </w:rPr>
        <w:t xml:space="preserve">, </w:t>
      </w:r>
      <w:r w:rsidR="002449B1" w:rsidRPr="008B24CC">
        <w:rPr>
          <w:rFonts w:ascii="Arial" w:hAnsi="Arial" w:cs="Arial"/>
        </w:rPr>
        <w:t xml:space="preserve">health condition </w:t>
      </w:r>
      <w:r w:rsidR="00456BE0" w:rsidRPr="008B24CC">
        <w:rPr>
          <w:rFonts w:ascii="Arial" w:hAnsi="Arial" w:cs="Arial"/>
        </w:rPr>
        <w:t xml:space="preserve">or access needs </w:t>
      </w:r>
      <w:r w:rsidR="00335D2A" w:rsidRPr="008B24CC">
        <w:rPr>
          <w:rFonts w:ascii="Arial" w:hAnsi="Arial" w:cs="Arial"/>
        </w:rPr>
        <w:t xml:space="preserve">was seen </w:t>
      </w:r>
      <w:r w:rsidR="00456BE0" w:rsidRPr="008B24CC">
        <w:rPr>
          <w:rFonts w:ascii="Arial" w:hAnsi="Arial" w:cs="Arial"/>
        </w:rPr>
        <w:t xml:space="preserve">as a positive outcome of the scheme. </w:t>
      </w:r>
    </w:p>
    <w:p w14:paraId="11C9EF37" w14:textId="51D3B586" w:rsidR="00456BE0" w:rsidRPr="008B24CC" w:rsidRDefault="000B12B9" w:rsidP="00456BE0">
      <w:pPr>
        <w:spacing w:before="120" w:after="120"/>
        <w:rPr>
          <w:rFonts w:ascii="Arial" w:hAnsi="Arial" w:cs="Arial"/>
        </w:rPr>
      </w:pPr>
      <w:r w:rsidRPr="008B24CC">
        <w:rPr>
          <w:rFonts w:ascii="Arial" w:hAnsi="Arial" w:cs="Arial"/>
        </w:rPr>
        <w:t xml:space="preserve">As a result of more inclusive practices, </w:t>
      </w:r>
      <w:r w:rsidR="008430FB" w:rsidRPr="008B24CC">
        <w:rPr>
          <w:rFonts w:ascii="Arial" w:hAnsi="Arial" w:cs="Arial"/>
        </w:rPr>
        <w:t>v</w:t>
      </w:r>
      <w:r w:rsidR="00456BE0" w:rsidRPr="008B24CC">
        <w:rPr>
          <w:rFonts w:ascii="Arial" w:hAnsi="Arial" w:cs="Arial"/>
        </w:rPr>
        <w:t xml:space="preserve">enues reported increased loyalty and income from customers with access requirements. </w:t>
      </w:r>
    </w:p>
    <w:p w14:paraId="6AEFD4A4" w14:textId="230B6FDB" w:rsidR="00456BE0" w:rsidRPr="008B24CC" w:rsidRDefault="00456BE0" w:rsidP="00456BE0">
      <w:pPr>
        <w:spacing w:before="120" w:after="120"/>
        <w:rPr>
          <w:rFonts w:ascii="Arial" w:hAnsi="Arial" w:cs="Arial"/>
          <w:i/>
          <w:iCs/>
        </w:rPr>
      </w:pPr>
      <w:r w:rsidRPr="008B24CC">
        <w:rPr>
          <w:rFonts w:ascii="Arial" w:hAnsi="Arial" w:cs="Arial"/>
        </w:rPr>
        <w:t xml:space="preserve">Venues </w:t>
      </w:r>
      <w:r w:rsidR="000B12B9" w:rsidRPr="008B24CC">
        <w:rPr>
          <w:rFonts w:ascii="Arial" w:hAnsi="Arial" w:cs="Arial"/>
        </w:rPr>
        <w:t xml:space="preserve">also </w:t>
      </w:r>
      <w:r w:rsidRPr="008B24CC">
        <w:rPr>
          <w:rFonts w:ascii="Arial" w:hAnsi="Arial" w:cs="Arial"/>
        </w:rPr>
        <w:t xml:space="preserve">recognised there is still a lot further to go to ensure </w:t>
      </w:r>
      <w:r w:rsidR="000B12B9" w:rsidRPr="008B24CC">
        <w:rPr>
          <w:rFonts w:ascii="Arial" w:hAnsi="Arial" w:cs="Arial"/>
        </w:rPr>
        <w:t xml:space="preserve">full </w:t>
      </w:r>
      <w:r w:rsidRPr="008B24CC">
        <w:rPr>
          <w:rFonts w:ascii="Arial" w:hAnsi="Arial" w:cs="Arial"/>
        </w:rPr>
        <w:t xml:space="preserve">inclusion and equity for all. The main challenge is booking systems not yet being accessible for </w:t>
      </w:r>
      <w:r w:rsidR="001B2CCC" w:rsidRPr="008B24CC">
        <w:rPr>
          <w:rFonts w:ascii="Arial" w:hAnsi="Arial" w:cs="Arial"/>
        </w:rPr>
        <w:t>everyone</w:t>
      </w:r>
      <w:r w:rsidRPr="008B24CC">
        <w:rPr>
          <w:rFonts w:ascii="Arial" w:hAnsi="Arial" w:cs="Arial"/>
        </w:rPr>
        <w:t xml:space="preserve"> in all venues. </w:t>
      </w:r>
      <w:r w:rsidR="004D6552" w:rsidRPr="008B24CC">
        <w:rPr>
          <w:rFonts w:ascii="Arial" w:hAnsi="Arial" w:cs="Arial"/>
        </w:rPr>
        <w:t>(</w:t>
      </w:r>
      <w:r w:rsidRPr="008B24CC">
        <w:rPr>
          <w:rFonts w:ascii="Arial" w:hAnsi="Arial" w:cs="Arial"/>
          <w:i/>
          <w:iCs/>
        </w:rPr>
        <w:t xml:space="preserve">See </w:t>
      </w:r>
      <w:r w:rsidR="004D6552" w:rsidRPr="008B24CC">
        <w:rPr>
          <w:rFonts w:ascii="Arial" w:hAnsi="Arial" w:cs="Arial"/>
          <w:i/>
          <w:iCs/>
        </w:rPr>
        <w:t>section 9.1</w:t>
      </w:r>
      <w:r w:rsidR="004C727D" w:rsidRPr="008B24CC">
        <w:rPr>
          <w:rFonts w:ascii="Arial" w:hAnsi="Arial" w:cs="Arial"/>
          <w:i/>
          <w:iCs/>
        </w:rPr>
        <w:t>2</w:t>
      </w:r>
      <w:r w:rsidR="004D6552" w:rsidRPr="008B24CC">
        <w:rPr>
          <w:rFonts w:ascii="Arial" w:hAnsi="Arial" w:cs="Arial"/>
          <w:i/>
          <w:iCs/>
        </w:rPr>
        <w:t xml:space="preserve"> </w:t>
      </w:r>
      <w:r w:rsidRPr="008B24CC">
        <w:rPr>
          <w:rFonts w:ascii="Arial" w:hAnsi="Arial" w:cs="Arial"/>
          <w:i/>
          <w:iCs/>
        </w:rPr>
        <w:t xml:space="preserve">for </w:t>
      </w:r>
      <w:r w:rsidR="004D6552" w:rsidRPr="008B24CC">
        <w:rPr>
          <w:rFonts w:ascii="Arial" w:hAnsi="Arial" w:cs="Arial"/>
          <w:i/>
          <w:iCs/>
        </w:rPr>
        <w:t>recommendations</w:t>
      </w:r>
      <w:r w:rsidRPr="008B24CC">
        <w:rPr>
          <w:rFonts w:ascii="Arial" w:hAnsi="Arial" w:cs="Arial"/>
          <w:i/>
          <w:iCs/>
        </w:rPr>
        <w:t xml:space="preserve"> on this issue</w:t>
      </w:r>
      <w:r w:rsidR="004D6552" w:rsidRPr="008B24CC">
        <w:rPr>
          <w:rFonts w:ascii="Arial" w:hAnsi="Arial" w:cs="Arial"/>
          <w:i/>
          <w:iCs/>
        </w:rPr>
        <w:t>)</w:t>
      </w:r>
      <w:r w:rsidRPr="008B24CC">
        <w:rPr>
          <w:rFonts w:ascii="Arial" w:hAnsi="Arial" w:cs="Arial"/>
          <w:i/>
          <w:iCs/>
        </w:rPr>
        <w:t xml:space="preserve">. </w:t>
      </w:r>
    </w:p>
    <w:p w14:paraId="64B43F20" w14:textId="754C4636" w:rsidR="000B12B9" w:rsidRPr="008B24CC" w:rsidRDefault="00BA34C7" w:rsidP="00456BE0">
      <w:pPr>
        <w:spacing w:before="120" w:after="120"/>
        <w:rPr>
          <w:rFonts w:ascii="Arial" w:hAnsi="Arial" w:cs="Arial"/>
        </w:rPr>
      </w:pPr>
      <w:r w:rsidRPr="008B24CC">
        <w:rPr>
          <w:rFonts w:ascii="Arial" w:hAnsi="Arial" w:cs="Arial"/>
        </w:rPr>
        <w:t>Also,</w:t>
      </w:r>
      <w:r w:rsidR="00456BE0" w:rsidRPr="008B24CC">
        <w:rPr>
          <w:rFonts w:ascii="Arial" w:hAnsi="Arial" w:cs="Arial"/>
        </w:rPr>
        <w:t xml:space="preserve"> some venues said they have a lack of capacity within their staff team to do as much as they would like to ensure inclusion. </w:t>
      </w:r>
    </w:p>
    <w:p w14:paraId="71E6A2D7" w14:textId="77777777" w:rsidR="000B12B9" w:rsidRPr="008B24CC" w:rsidRDefault="000B12B9" w:rsidP="000B12B9">
      <w:pPr>
        <w:rPr>
          <w:rFonts w:ascii="Arial" w:hAnsi="Arial" w:cs="Arial"/>
        </w:rPr>
      </w:pPr>
      <w:r w:rsidRPr="008B24CC">
        <w:rPr>
          <w:rFonts w:ascii="Arial" w:hAnsi="Arial" w:cs="Arial"/>
        </w:rPr>
        <w:t>Further steps are needed to improve inclusive practices at venues.</w:t>
      </w:r>
    </w:p>
    <w:p w14:paraId="3801F862" w14:textId="4D6F968A" w:rsidR="000B12B9" w:rsidRPr="008B24CC" w:rsidRDefault="000B12B9" w:rsidP="000B12B9">
      <w:pPr>
        <w:rPr>
          <w:rFonts w:ascii="Arial" w:hAnsi="Arial" w:cs="Arial"/>
        </w:rPr>
      </w:pPr>
      <w:r w:rsidRPr="008B24CC">
        <w:rPr>
          <w:rFonts w:ascii="Arial" w:hAnsi="Arial" w:cs="Arial"/>
        </w:rPr>
        <w:t xml:space="preserve">Four main areas were identified within the conversations with venues, Hynt </w:t>
      </w:r>
      <w:r w:rsidR="00775849" w:rsidRPr="008B24CC">
        <w:rPr>
          <w:rFonts w:ascii="Arial" w:hAnsi="Arial" w:cs="Arial"/>
        </w:rPr>
        <w:t>cardholder</w:t>
      </w:r>
      <w:r w:rsidRPr="008B24CC">
        <w:rPr>
          <w:rFonts w:ascii="Arial" w:hAnsi="Arial" w:cs="Arial"/>
        </w:rPr>
        <w:t>s and other stakeholders. These are:</w:t>
      </w:r>
    </w:p>
    <w:p w14:paraId="3EA29F31" w14:textId="7B10CC54" w:rsidR="000B12B9" w:rsidRPr="008B24CC" w:rsidRDefault="000B12B9" w:rsidP="008465E8">
      <w:pPr>
        <w:pStyle w:val="ListParagraph"/>
        <w:numPr>
          <w:ilvl w:val="0"/>
          <w:numId w:val="4"/>
        </w:numPr>
        <w:rPr>
          <w:rFonts w:ascii="Arial" w:hAnsi="Arial" w:cs="Arial"/>
        </w:rPr>
      </w:pPr>
      <w:r w:rsidRPr="008B24CC">
        <w:rPr>
          <w:rFonts w:ascii="Arial" w:hAnsi="Arial" w:cs="Arial"/>
        </w:rPr>
        <w:t xml:space="preserve">Improve access for wheelchair users and </w:t>
      </w:r>
      <w:r w:rsidR="00730318" w:rsidRPr="008B24CC">
        <w:rPr>
          <w:rFonts w:ascii="Arial" w:hAnsi="Arial" w:cs="Arial"/>
        </w:rPr>
        <w:t>those with mobility impairments</w:t>
      </w:r>
    </w:p>
    <w:p w14:paraId="7FC20199" w14:textId="0A85CE9D" w:rsidR="000B12B9" w:rsidRPr="008B24CC" w:rsidRDefault="000B12B9" w:rsidP="008465E8">
      <w:pPr>
        <w:pStyle w:val="ListParagraph"/>
        <w:numPr>
          <w:ilvl w:val="0"/>
          <w:numId w:val="4"/>
        </w:numPr>
        <w:rPr>
          <w:rFonts w:ascii="Arial" w:hAnsi="Arial" w:cs="Arial"/>
        </w:rPr>
      </w:pPr>
      <w:r w:rsidRPr="008B24CC">
        <w:rPr>
          <w:rFonts w:ascii="Arial" w:hAnsi="Arial" w:cs="Arial"/>
        </w:rPr>
        <w:t>Improvements needed for Deaf communities</w:t>
      </w:r>
    </w:p>
    <w:p w14:paraId="50C452E0" w14:textId="77777777" w:rsidR="000B12B9" w:rsidRPr="008B24CC" w:rsidRDefault="000B12B9" w:rsidP="008465E8">
      <w:pPr>
        <w:pStyle w:val="ListParagraph"/>
        <w:numPr>
          <w:ilvl w:val="0"/>
          <w:numId w:val="4"/>
        </w:numPr>
        <w:rPr>
          <w:rFonts w:ascii="Arial" w:hAnsi="Arial" w:cs="Arial"/>
        </w:rPr>
      </w:pPr>
      <w:r w:rsidRPr="008B24CC">
        <w:rPr>
          <w:rFonts w:ascii="Arial" w:hAnsi="Arial" w:cs="Arial"/>
        </w:rPr>
        <w:t>Disabled parking and integrated transport systems to venues</w:t>
      </w:r>
    </w:p>
    <w:p w14:paraId="69D835C0" w14:textId="2EC53E82" w:rsidR="000B12B9" w:rsidRPr="008B24CC" w:rsidRDefault="000B12B9" w:rsidP="008465E8">
      <w:pPr>
        <w:pStyle w:val="ListParagraph"/>
        <w:numPr>
          <w:ilvl w:val="0"/>
          <w:numId w:val="4"/>
        </w:numPr>
        <w:rPr>
          <w:rFonts w:ascii="Arial" w:hAnsi="Arial" w:cs="Arial"/>
        </w:rPr>
      </w:pPr>
      <w:r w:rsidRPr="008B24CC">
        <w:rPr>
          <w:rFonts w:ascii="Arial" w:hAnsi="Arial" w:cs="Arial"/>
        </w:rPr>
        <w:t>Signposting and improving access at venues</w:t>
      </w:r>
    </w:p>
    <w:p w14:paraId="2692F951" w14:textId="4312CB20" w:rsidR="000B12B9" w:rsidRPr="008B24CC" w:rsidRDefault="000B12B9" w:rsidP="00BA693C">
      <w:pPr>
        <w:spacing w:before="120" w:after="120"/>
        <w:rPr>
          <w:rFonts w:ascii="Arial" w:hAnsi="Arial" w:cs="Arial"/>
        </w:rPr>
      </w:pPr>
      <w:r w:rsidRPr="008B24CC">
        <w:rPr>
          <w:rFonts w:ascii="Arial" w:hAnsi="Arial" w:cs="Arial"/>
        </w:rPr>
        <w:t>These four areas are discussed in more detail in the recommendations section</w:t>
      </w:r>
      <w:r w:rsidR="00ED098A" w:rsidRPr="008B24CC">
        <w:rPr>
          <w:rFonts w:ascii="Arial" w:hAnsi="Arial" w:cs="Arial"/>
        </w:rPr>
        <w:t xml:space="preserve"> 9.1</w:t>
      </w:r>
      <w:r w:rsidR="00D91DB7" w:rsidRPr="008B24CC">
        <w:rPr>
          <w:rFonts w:ascii="Arial" w:hAnsi="Arial" w:cs="Arial"/>
        </w:rPr>
        <w:t>5</w:t>
      </w:r>
      <w:r w:rsidRPr="008B24CC">
        <w:rPr>
          <w:rFonts w:ascii="Arial" w:hAnsi="Arial" w:cs="Arial"/>
        </w:rPr>
        <w:t xml:space="preserve">. </w:t>
      </w:r>
    </w:p>
    <w:p w14:paraId="1A1FA47F" w14:textId="0A2F22D6" w:rsidR="00456BE0" w:rsidRPr="008B24CC" w:rsidRDefault="00456BE0" w:rsidP="00456BE0">
      <w:pPr>
        <w:spacing w:before="120" w:after="120"/>
        <w:rPr>
          <w:rFonts w:ascii="Arial" w:hAnsi="Arial" w:cs="Arial"/>
          <w:i/>
          <w:iCs/>
          <w:color w:val="00B0F0"/>
        </w:rPr>
      </w:pPr>
      <w:r w:rsidRPr="008B24CC">
        <w:rPr>
          <w:rFonts w:ascii="Arial" w:hAnsi="Arial" w:cs="Arial"/>
          <w:i/>
          <w:iCs/>
          <w:color w:val="00B0F0"/>
        </w:rPr>
        <w:t xml:space="preserve">Hynt makes them [Hynt </w:t>
      </w:r>
      <w:r w:rsidR="00775849" w:rsidRPr="008B24CC">
        <w:rPr>
          <w:rFonts w:ascii="Arial" w:hAnsi="Arial" w:cs="Arial"/>
          <w:i/>
          <w:iCs/>
          <w:color w:val="00B0F0"/>
        </w:rPr>
        <w:t>cardholder</w:t>
      </w:r>
      <w:r w:rsidRPr="008B24CC">
        <w:rPr>
          <w:rFonts w:ascii="Arial" w:hAnsi="Arial" w:cs="Arial"/>
          <w:i/>
          <w:iCs/>
          <w:color w:val="00B0F0"/>
        </w:rPr>
        <w:t xml:space="preserve">s] feel included, it gives them independence.  </w:t>
      </w:r>
      <w:r w:rsidRPr="008B24CC">
        <w:rPr>
          <w:rFonts w:ascii="Arial" w:hAnsi="Arial" w:cs="Arial"/>
          <w:color w:val="00B0F0"/>
        </w:rPr>
        <w:t>(Hynt Venue)</w:t>
      </w:r>
    </w:p>
    <w:p w14:paraId="6AD6EEFA" w14:textId="77777777" w:rsidR="00456BE0" w:rsidRPr="008B24CC" w:rsidRDefault="00456BE0" w:rsidP="00456BE0">
      <w:pPr>
        <w:spacing w:before="120" w:after="120"/>
        <w:rPr>
          <w:rFonts w:ascii="Arial" w:hAnsi="Arial" w:cs="Arial"/>
          <w:color w:val="00B0F0"/>
        </w:rPr>
      </w:pPr>
      <w:r w:rsidRPr="008B24CC">
        <w:rPr>
          <w:rFonts w:ascii="Arial" w:hAnsi="Arial" w:cs="Arial"/>
          <w:i/>
          <w:iCs/>
          <w:color w:val="00B0F0"/>
        </w:rPr>
        <w:t xml:space="preserve">Before the scheme there were not as many disabled people coming. We now have a larger amount of disabled people coming. </w:t>
      </w:r>
      <w:r w:rsidRPr="008B24CC">
        <w:rPr>
          <w:rFonts w:ascii="Arial" w:hAnsi="Arial" w:cs="Arial"/>
          <w:color w:val="00B0F0"/>
        </w:rPr>
        <w:t>(Hynt Venue)</w:t>
      </w:r>
    </w:p>
    <w:p w14:paraId="1B44BF36" w14:textId="77777777" w:rsidR="00456BE0" w:rsidRPr="008B24CC" w:rsidRDefault="00456BE0" w:rsidP="00456BE0">
      <w:pPr>
        <w:spacing w:before="120" w:after="120"/>
        <w:rPr>
          <w:rFonts w:ascii="Arial" w:hAnsi="Arial" w:cs="Arial"/>
          <w:color w:val="00B0F0"/>
        </w:rPr>
      </w:pPr>
      <w:r w:rsidRPr="008B24CC">
        <w:rPr>
          <w:rFonts w:ascii="Arial" w:hAnsi="Arial" w:cs="Arial"/>
          <w:i/>
          <w:iCs/>
          <w:color w:val="00B0F0"/>
        </w:rPr>
        <w:t xml:space="preserve">Hynt is good for customers, they know it’s fair. Once they’ve joined it’s fair. </w:t>
      </w:r>
      <w:r w:rsidRPr="008B24CC">
        <w:rPr>
          <w:rFonts w:ascii="Arial" w:hAnsi="Arial" w:cs="Arial"/>
          <w:color w:val="00B0F0"/>
        </w:rPr>
        <w:t>(Hynt Venue)</w:t>
      </w:r>
    </w:p>
    <w:p w14:paraId="323BC636" w14:textId="77777777" w:rsidR="00456BE0" w:rsidRPr="008B24CC" w:rsidRDefault="00456BE0" w:rsidP="00456BE0">
      <w:pPr>
        <w:spacing w:before="120" w:after="120"/>
        <w:rPr>
          <w:rFonts w:ascii="Arial" w:hAnsi="Arial" w:cs="Arial"/>
          <w:color w:val="00B0F0"/>
        </w:rPr>
      </w:pPr>
      <w:r w:rsidRPr="008B24CC">
        <w:rPr>
          <w:rFonts w:ascii="Arial" w:hAnsi="Arial" w:cs="Arial"/>
          <w:i/>
          <w:iCs/>
          <w:color w:val="00B0F0"/>
        </w:rPr>
        <w:t xml:space="preserve">Hynt highlights the benefit for people. It gives recognition that this is a benefit for people across Wales. Rather than being labelled as needing access, it’s a positive access benefit.   </w:t>
      </w:r>
      <w:r w:rsidRPr="008B24CC">
        <w:rPr>
          <w:rFonts w:ascii="Arial" w:hAnsi="Arial" w:cs="Arial"/>
          <w:color w:val="00B0F0"/>
        </w:rPr>
        <w:t>(Hynt Venue)</w:t>
      </w:r>
    </w:p>
    <w:p w14:paraId="5896C8F1" w14:textId="77777777" w:rsidR="00456BE0" w:rsidRPr="008B24CC" w:rsidRDefault="00456BE0" w:rsidP="00456BE0">
      <w:pPr>
        <w:spacing w:before="120" w:after="120"/>
        <w:rPr>
          <w:rFonts w:ascii="Arial" w:hAnsi="Arial" w:cs="Arial"/>
          <w:color w:val="00B0F0"/>
        </w:rPr>
      </w:pPr>
      <w:r w:rsidRPr="008B24CC">
        <w:rPr>
          <w:rFonts w:ascii="Arial" w:hAnsi="Arial" w:cs="Arial"/>
          <w:i/>
          <w:iCs/>
          <w:color w:val="00B0F0"/>
        </w:rPr>
        <w:t xml:space="preserve">Capacity within the team is the problem. We have so many things to think about. Captioned performances, cinema with subtitles etc. so many diverse audiences to communicate with. We don’t reach the Hynt website to do listings. There is a gap as we don’t always update the Hynt website we don’t have time to do this. </w:t>
      </w:r>
      <w:r w:rsidRPr="008B24CC">
        <w:rPr>
          <w:rFonts w:ascii="Arial" w:hAnsi="Arial" w:cs="Arial"/>
          <w:color w:val="00B0F0"/>
        </w:rPr>
        <w:t>(Hynt Venue)</w:t>
      </w:r>
    </w:p>
    <w:p w14:paraId="4C4282E6" w14:textId="77777777" w:rsidR="00456BE0" w:rsidRPr="008B24CC" w:rsidRDefault="00456BE0" w:rsidP="00456BE0">
      <w:pPr>
        <w:rPr>
          <w:rFonts w:ascii="Arial" w:hAnsi="Arial" w:cs="Arial"/>
        </w:rPr>
        <w:sectPr w:rsidR="00456BE0" w:rsidRPr="008B24CC" w:rsidSect="00456BE0">
          <w:type w:val="continuous"/>
          <w:pgSz w:w="16838" w:h="11906" w:orient="landscape"/>
          <w:pgMar w:top="720" w:right="720" w:bottom="720" w:left="720" w:header="708" w:footer="708" w:gutter="0"/>
          <w:cols w:num="2" w:space="708"/>
          <w:docGrid w:linePitch="360"/>
        </w:sectPr>
      </w:pPr>
    </w:p>
    <w:p w14:paraId="5143EAB7" w14:textId="35C44F66" w:rsidR="009B6916" w:rsidRPr="008B24CC" w:rsidRDefault="0084344A"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bookmarkStart w:id="58" w:name="_Toc134557136"/>
      <w:bookmarkStart w:id="59" w:name="_Toc136708555"/>
      <w:r w:rsidRPr="008B24CC">
        <w:rPr>
          <w:rFonts w:ascii="Arial" w:eastAsia="Times New Roman" w:hAnsi="Arial" w:cs="Arial"/>
          <w:b/>
          <w:bCs/>
          <w:color w:val="1F3763" w:themeColor="accent1" w:themeShade="7F"/>
          <w:sz w:val="36"/>
          <w:szCs w:val="36"/>
          <w:lang w:eastAsia="en-US"/>
        </w:rPr>
        <w:lastRenderedPageBreak/>
        <w:t xml:space="preserve">THE </w:t>
      </w:r>
      <w:r w:rsidR="009A7153" w:rsidRPr="008B24CC">
        <w:rPr>
          <w:rFonts w:ascii="Arial" w:eastAsia="Times New Roman" w:hAnsi="Arial" w:cs="Arial"/>
          <w:b/>
          <w:bCs/>
          <w:color w:val="1F3763" w:themeColor="accent1" w:themeShade="7F"/>
          <w:sz w:val="36"/>
          <w:szCs w:val="36"/>
          <w:lang w:eastAsia="en-US"/>
        </w:rPr>
        <w:t xml:space="preserve">IMPACT </w:t>
      </w:r>
      <w:r w:rsidRPr="008B24CC">
        <w:rPr>
          <w:rFonts w:ascii="Arial" w:eastAsia="Times New Roman" w:hAnsi="Arial" w:cs="Arial"/>
          <w:b/>
          <w:bCs/>
          <w:color w:val="1F3763" w:themeColor="accent1" w:themeShade="7F"/>
          <w:sz w:val="36"/>
          <w:szCs w:val="36"/>
          <w:lang w:eastAsia="en-US"/>
        </w:rPr>
        <w:t>OF</w:t>
      </w:r>
      <w:r w:rsidR="00DE09EF" w:rsidRPr="008B24CC">
        <w:rPr>
          <w:rFonts w:ascii="Arial" w:eastAsia="Times New Roman" w:hAnsi="Arial" w:cs="Arial"/>
          <w:b/>
          <w:bCs/>
          <w:color w:val="1F3763" w:themeColor="accent1" w:themeShade="7F"/>
          <w:sz w:val="36"/>
          <w:szCs w:val="36"/>
          <w:lang w:eastAsia="en-US"/>
        </w:rPr>
        <w:t xml:space="preserve"> </w:t>
      </w:r>
      <w:r w:rsidR="008430FB" w:rsidRPr="008B24CC">
        <w:rPr>
          <w:rFonts w:ascii="Arial" w:eastAsia="Times New Roman" w:hAnsi="Arial" w:cs="Arial"/>
          <w:b/>
          <w:bCs/>
          <w:color w:val="1F3763" w:themeColor="accent1" w:themeShade="7F"/>
          <w:sz w:val="36"/>
          <w:szCs w:val="36"/>
          <w:lang w:eastAsia="en-US"/>
        </w:rPr>
        <w:t xml:space="preserve">THE </w:t>
      </w:r>
      <w:r w:rsidRPr="008B24CC">
        <w:rPr>
          <w:rFonts w:ascii="Arial" w:eastAsia="Times New Roman" w:hAnsi="Arial" w:cs="Arial"/>
          <w:b/>
          <w:bCs/>
          <w:color w:val="1F3763" w:themeColor="accent1" w:themeShade="7F"/>
          <w:sz w:val="36"/>
          <w:szCs w:val="36"/>
          <w:lang w:eastAsia="en-US"/>
        </w:rPr>
        <w:t xml:space="preserve">HYNT SCHEME </w:t>
      </w:r>
      <w:r w:rsidR="009A7153" w:rsidRPr="008B24CC">
        <w:rPr>
          <w:rFonts w:ascii="Arial" w:eastAsia="Times New Roman" w:hAnsi="Arial" w:cs="Arial"/>
          <w:b/>
          <w:bCs/>
          <w:color w:val="1F3763" w:themeColor="accent1" w:themeShade="7F"/>
          <w:sz w:val="36"/>
          <w:szCs w:val="36"/>
          <w:lang w:eastAsia="en-US"/>
        </w:rPr>
        <w:t>ON THE ARTS SECTOR</w:t>
      </w:r>
      <w:bookmarkEnd w:id="58"/>
      <w:r w:rsidR="008430FB" w:rsidRPr="008B24CC">
        <w:rPr>
          <w:rFonts w:ascii="Arial" w:eastAsia="Times New Roman" w:hAnsi="Arial" w:cs="Arial"/>
          <w:b/>
          <w:bCs/>
          <w:color w:val="1F3763" w:themeColor="accent1" w:themeShade="7F"/>
          <w:sz w:val="36"/>
          <w:szCs w:val="36"/>
          <w:lang w:eastAsia="en-US"/>
        </w:rPr>
        <w:t xml:space="preserve"> IN WALES</w:t>
      </w:r>
      <w:bookmarkEnd w:id="59"/>
    </w:p>
    <w:p w14:paraId="0B387B3A" w14:textId="796C5481" w:rsidR="00790DDF" w:rsidRPr="008B24CC" w:rsidRDefault="00790DDF" w:rsidP="64D22D3B">
      <w:pPr>
        <w:spacing w:before="120" w:after="120"/>
        <w:rPr>
          <w:rFonts w:ascii="Arial" w:hAnsi="Arial" w:cs="Arial"/>
          <w:lang w:eastAsia="en-US"/>
        </w:rPr>
      </w:pPr>
      <w:r w:rsidRPr="008B24CC">
        <w:rPr>
          <w:rFonts w:ascii="Arial" w:hAnsi="Arial" w:cs="Arial"/>
          <w:lang w:eastAsia="en-US"/>
        </w:rPr>
        <w:t xml:space="preserve">Discussions with partner organisations </w:t>
      </w:r>
      <w:r w:rsidR="00A96337" w:rsidRPr="008B24CC">
        <w:rPr>
          <w:rFonts w:ascii="Arial" w:hAnsi="Arial" w:cs="Arial"/>
          <w:lang w:eastAsia="en-US"/>
        </w:rPr>
        <w:t xml:space="preserve">and other collaborators </w:t>
      </w:r>
      <w:r w:rsidRPr="008B24CC">
        <w:rPr>
          <w:rFonts w:ascii="Arial" w:hAnsi="Arial" w:cs="Arial"/>
          <w:lang w:eastAsia="en-US"/>
        </w:rPr>
        <w:t xml:space="preserve">who work to support the Hynt scheme directly, such as The Card Network, Diverse Cymru, Arts Council </w:t>
      </w:r>
      <w:r w:rsidR="00ED098A" w:rsidRPr="008B24CC">
        <w:rPr>
          <w:rFonts w:ascii="Arial" w:hAnsi="Arial" w:cs="Arial"/>
          <w:lang w:eastAsia="en-US"/>
        </w:rPr>
        <w:t xml:space="preserve">of </w:t>
      </w:r>
      <w:r w:rsidRPr="008B24CC">
        <w:rPr>
          <w:rFonts w:ascii="Arial" w:hAnsi="Arial" w:cs="Arial"/>
          <w:lang w:eastAsia="en-US"/>
        </w:rPr>
        <w:t xml:space="preserve">Wales and other organisations using the scheme or aware of the scheme within their work revealed interesting insights </w:t>
      </w:r>
      <w:r w:rsidR="008430FB" w:rsidRPr="008B24CC">
        <w:rPr>
          <w:rFonts w:ascii="Arial" w:hAnsi="Arial" w:cs="Arial"/>
          <w:lang w:eastAsia="en-US"/>
        </w:rPr>
        <w:t>about</w:t>
      </w:r>
      <w:r w:rsidRPr="008B24CC">
        <w:rPr>
          <w:rFonts w:ascii="Arial" w:hAnsi="Arial" w:cs="Arial"/>
          <w:lang w:eastAsia="en-US"/>
        </w:rPr>
        <w:t xml:space="preserve"> how the Hynt scheme has impacted the arts sector in Wales.   </w:t>
      </w:r>
    </w:p>
    <w:p w14:paraId="630C40D1" w14:textId="38C6589F" w:rsidR="00F561E7" w:rsidRPr="008B24CC" w:rsidRDefault="001D418F" w:rsidP="008465E8">
      <w:pPr>
        <w:pStyle w:val="Heading2"/>
        <w:numPr>
          <w:ilvl w:val="1"/>
          <w:numId w:val="23"/>
        </w:numPr>
        <w:rPr>
          <w:rFonts w:ascii="Arial" w:eastAsia="Times New Roman" w:hAnsi="Arial" w:cs="Arial"/>
        </w:rPr>
      </w:pPr>
      <w:bookmarkStart w:id="60" w:name="_Toc134557137"/>
      <w:bookmarkStart w:id="61" w:name="_Toc136708556"/>
      <w:r w:rsidRPr="008B24CC">
        <w:rPr>
          <w:rFonts w:ascii="Arial" w:eastAsia="Times New Roman" w:hAnsi="Arial" w:cs="Arial"/>
        </w:rPr>
        <w:t>Increases sector conversations about inclusivity and access</w:t>
      </w:r>
      <w:bookmarkEnd w:id="60"/>
      <w:bookmarkEnd w:id="61"/>
    </w:p>
    <w:p w14:paraId="2CC4EFF3" w14:textId="77777777" w:rsidR="000B12B9" w:rsidRPr="008B24CC" w:rsidRDefault="000B12B9" w:rsidP="008465E8">
      <w:pPr>
        <w:pStyle w:val="Heading2"/>
        <w:numPr>
          <w:ilvl w:val="1"/>
          <w:numId w:val="23"/>
        </w:numPr>
        <w:rPr>
          <w:rFonts w:ascii="Arial" w:eastAsia="Times New Roman" w:hAnsi="Arial" w:cs="Arial"/>
        </w:rPr>
        <w:sectPr w:rsidR="000B12B9" w:rsidRPr="008B24CC" w:rsidSect="00456BE0">
          <w:type w:val="continuous"/>
          <w:pgSz w:w="16838" w:h="11906" w:orient="landscape"/>
          <w:pgMar w:top="720" w:right="720" w:bottom="720" w:left="720" w:header="708" w:footer="708" w:gutter="0"/>
          <w:cols w:space="708"/>
          <w:docGrid w:linePitch="360"/>
        </w:sectPr>
      </w:pPr>
    </w:p>
    <w:p w14:paraId="75AED35C" w14:textId="77777777" w:rsidR="000B12B9" w:rsidRPr="008B24CC" w:rsidRDefault="000B12B9" w:rsidP="000B12B9">
      <w:pPr>
        <w:spacing w:before="120" w:after="120"/>
        <w:rPr>
          <w:rFonts w:ascii="Arial" w:hAnsi="Arial" w:cs="Arial"/>
        </w:rPr>
      </w:pPr>
      <w:r w:rsidRPr="008B24CC">
        <w:rPr>
          <w:rFonts w:ascii="Arial" w:hAnsi="Arial" w:cs="Arial"/>
        </w:rPr>
        <w:t xml:space="preserve">The fact that the scheme exists is powerful in itself. It provides the platform and incentive for sectoral conversations about equity, inclusivity and access. </w:t>
      </w:r>
    </w:p>
    <w:p w14:paraId="534795DE" w14:textId="7B721F5E" w:rsidR="000B12B9" w:rsidRPr="008B24CC" w:rsidRDefault="000B12B9" w:rsidP="000B12B9">
      <w:pPr>
        <w:spacing w:before="120" w:after="120"/>
        <w:rPr>
          <w:rFonts w:ascii="Arial" w:hAnsi="Arial" w:cs="Arial"/>
        </w:rPr>
      </w:pPr>
      <w:r w:rsidRPr="008B24CC">
        <w:rPr>
          <w:rFonts w:ascii="Arial" w:hAnsi="Arial" w:cs="Arial"/>
        </w:rPr>
        <w:t>The annual Hynt symposium, other Hynt events</w:t>
      </w:r>
      <w:r w:rsidR="00335D2A" w:rsidRPr="008B24CC">
        <w:rPr>
          <w:rFonts w:ascii="Arial" w:hAnsi="Arial" w:cs="Arial"/>
        </w:rPr>
        <w:t>,</w:t>
      </w:r>
      <w:r w:rsidRPr="008B24CC">
        <w:rPr>
          <w:rFonts w:ascii="Arial" w:hAnsi="Arial" w:cs="Arial"/>
        </w:rPr>
        <w:t xml:space="preserve"> and the newsletter are useful vehicles to communicate and discuss inclusion and equity in the sector. It was recognised by a number of venues that more needs to be done to promote these events and the newsletter across the sector. </w:t>
      </w:r>
      <w:r w:rsidR="00ED098A" w:rsidRPr="008B24CC">
        <w:rPr>
          <w:rFonts w:ascii="Arial" w:hAnsi="Arial" w:cs="Arial"/>
        </w:rPr>
        <w:t>(</w:t>
      </w:r>
      <w:r w:rsidRPr="008B24CC">
        <w:rPr>
          <w:rFonts w:ascii="Arial" w:hAnsi="Arial" w:cs="Arial"/>
          <w:i/>
          <w:iCs/>
        </w:rPr>
        <w:t>See recommendation 9.</w:t>
      </w:r>
      <w:r w:rsidR="00ED098A" w:rsidRPr="008B24CC">
        <w:rPr>
          <w:rFonts w:ascii="Arial" w:hAnsi="Arial" w:cs="Arial"/>
          <w:i/>
          <w:iCs/>
        </w:rPr>
        <w:t>1</w:t>
      </w:r>
      <w:r w:rsidR="002D3E79" w:rsidRPr="008B24CC">
        <w:rPr>
          <w:rFonts w:ascii="Arial" w:hAnsi="Arial" w:cs="Arial"/>
          <w:i/>
          <w:iCs/>
        </w:rPr>
        <w:t>2</w:t>
      </w:r>
      <w:r w:rsidRPr="008B24CC">
        <w:rPr>
          <w:rFonts w:ascii="Arial" w:hAnsi="Arial" w:cs="Arial"/>
          <w:i/>
          <w:iCs/>
        </w:rPr>
        <w:t xml:space="preserve"> page </w:t>
      </w:r>
      <w:r w:rsidR="002D3E79" w:rsidRPr="008B24CC">
        <w:rPr>
          <w:rFonts w:ascii="Arial" w:hAnsi="Arial" w:cs="Arial"/>
          <w:i/>
          <w:iCs/>
        </w:rPr>
        <w:t>43</w:t>
      </w:r>
      <w:r w:rsidR="00ED098A" w:rsidRPr="008B24CC">
        <w:rPr>
          <w:rFonts w:ascii="Arial" w:hAnsi="Arial" w:cs="Arial"/>
          <w:i/>
          <w:iCs/>
        </w:rPr>
        <w:t>)</w:t>
      </w:r>
      <w:r w:rsidRPr="008B24CC">
        <w:rPr>
          <w:rFonts w:ascii="Arial" w:hAnsi="Arial" w:cs="Arial"/>
          <w:i/>
          <w:iCs/>
        </w:rPr>
        <w:t>.</w:t>
      </w:r>
      <w:r w:rsidRPr="008B24CC">
        <w:rPr>
          <w:rFonts w:ascii="Arial" w:hAnsi="Arial" w:cs="Arial"/>
        </w:rPr>
        <w:t xml:space="preserve"> </w:t>
      </w:r>
    </w:p>
    <w:p w14:paraId="454078E7" w14:textId="77777777" w:rsidR="00DE2D72" w:rsidRPr="008B24CC" w:rsidRDefault="000B12B9" w:rsidP="00DE2D72">
      <w:pPr>
        <w:spacing w:before="120" w:after="120"/>
        <w:rPr>
          <w:rFonts w:ascii="Arial" w:hAnsi="Arial" w:cs="Arial"/>
          <w:color w:val="00B0F0"/>
        </w:rPr>
      </w:pPr>
      <w:r w:rsidRPr="008B24CC">
        <w:rPr>
          <w:rFonts w:ascii="Arial" w:hAnsi="Arial" w:cs="Arial"/>
          <w:i/>
          <w:iCs/>
          <w:color w:val="00B0F0"/>
        </w:rPr>
        <w:br w:type="column"/>
      </w:r>
      <w:r w:rsidRPr="008B24CC">
        <w:rPr>
          <w:rFonts w:ascii="Arial" w:hAnsi="Arial" w:cs="Arial"/>
          <w:i/>
          <w:iCs/>
          <w:color w:val="00B0F0"/>
        </w:rPr>
        <w:t xml:space="preserve">From a sector perspective the scheme gives a reason to have the conversations about access and disability. It acts as a catalyst. </w:t>
      </w:r>
      <w:r w:rsidR="00DE2D72" w:rsidRPr="008B24CC">
        <w:rPr>
          <w:rFonts w:ascii="Arial" w:hAnsi="Arial" w:cs="Arial"/>
          <w:color w:val="00B0F0"/>
        </w:rPr>
        <w:t>(Partner organisation or other collaborative partner)</w:t>
      </w:r>
    </w:p>
    <w:p w14:paraId="4A7E7F86" w14:textId="77777777" w:rsidR="00DE2D72" w:rsidRPr="008B24CC" w:rsidRDefault="000B12B9" w:rsidP="00DE2D72">
      <w:pPr>
        <w:spacing w:before="120" w:after="120"/>
        <w:rPr>
          <w:rFonts w:ascii="Arial" w:hAnsi="Arial" w:cs="Arial"/>
          <w:color w:val="00B0F0"/>
        </w:rPr>
      </w:pPr>
      <w:r w:rsidRPr="008B24CC">
        <w:rPr>
          <w:rFonts w:ascii="Arial" w:hAnsi="Arial" w:cs="Arial"/>
          <w:i/>
          <w:iCs/>
          <w:color w:val="00B0F0"/>
        </w:rPr>
        <w:t xml:space="preserve">It’s really important to have a system which makes people aware of access and to share what they’ve done. And coming together to share what works and what went wrong and have space to ask those questions. </w:t>
      </w:r>
      <w:r w:rsidR="00DE2D72" w:rsidRPr="008B24CC">
        <w:rPr>
          <w:rFonts w:ascii="Arial" w:hAnsi="Arial" w:cs="Arial"/>
          <w:color w:val="00B0F0"/>
        </w:rPr>
        <w:t>(Partner organisation or other collaborative partner)</w:t>
      </w:r>
    </w:p>
    <w:p w14:paraId="1A360A28" w14:textId="77777777" w:rsidR="000B12B9" w:rsidRPr="008B24CC" w:rsidRDefault="000B12B9" w:rsidP="008465E8">
      <w:pPr>
        <w:pStyle w:val="Heading3"/>
        <w:numPr>
          <w:ilvl w:val="1"/>
          <w:numId w:val="3"/>
        </w:numPr>
        <w:spacing w:before="120" w:after="120"/>
        <w:rPr>
          <w:rFonts w:ascii="Arial" w:eastAsia="Times New Roman" w:hAnsi="Arial" w:cs="Arial"/>
          <w:b/>
          <w:bCs/>
        </w:rPr>
        <w:sectPr w:rsidR="000B12B9" w:rsidRPr="008B24CC" w:rsidSect="000B12B9">
          <w:type w:val="continuous"/>
          <w:pgSz w:w="16838" w:h="11906" w:orient="landscape"/>
          <w:pgMar w:top="720" w:right="720" w:bottom="720" w:left="720" w:header="708" w:footer="708" w:gutter="0"/>
          <w:cols w:num="2" w:space="708"/>
          <w:docGrid w:linePitch="360"/>
        </w:sectPr>
      </w:pPr>
    </w:p>
    <w:p w14:paraId="4CD7D9DC" w14:textId="601E0E71" w:rsidR="00F561E7" w:rsidRPr="008B24CC" w:rsidRDefault="00100C4E" w:rsidP="008465E8">
      <w:pPr>
        <w:pStyle w:val="Heading2"/>
        <w:numPr>
          <w:ilvl w:val="1"/>
          <w:numId w:val="23"/>
        </w:numPr>
        <w:rPr>
          <w:rFonts w:ascii="Arial" w:eastAsia="Times New Roman" w:hAnsi="Arial" w:cs="Arial"/>
        </w:rPr>
      </w:pPr>
      <w:bookmarkStart w:id="62" w:name="_Toc134557138"/>
      <w:bookmarkStart w:id="63" w:name="_Toc136708557"/>
      <w:r w:rsidRPr="008B24CC">
        <w:rPr>
          <w:rFonts w:ascii="Arial" w:eastAsia="Times New Roman" w:hAnsi="Arial" w:cs="Arial"/>
        </w:rPr>
        <w:t xml:space="preserve">More diverse customer base </w:t>
      </w:r>
      <w:r w:rsidR="008430FB" w:rsidRPr="008B24CC">
        <w:rPr>
          <w:rFonts w:ascii="Arial" w:eastAsia="Times New Roman" w:hAnsi="Arial" w:cs="Arial"/>
        </w:rPr>
        <w:t>and i</w:t>
      </w:r>
      <w:r w:rsidRPr="008B24CC">
        <w:rPr>
          <w:rFonts w:ascii="Arial" w:eastAsia="Times New Roman" w:hAnsi="Arial" w:cs="Arial"/>
        </w:rPr>
        <w:t>ncrease</w:t>
      </w:r>
      <w:r w:rsidR="008430FB" w:rsidRPr="008B24CC">
        <w:rPr>
          <w:rFonts w:ascii="Arial" w:eastAsia="Times New Roman" w:hAnsi="Arial" w:cs="Arial"/>
        </w:rPr>
        <w:t>d</w:t>
      </w:r>
      <w:r w:rsidRPr="008B24CC">
        <w:rPr>
          <w:rFonts w:ascii="Arial" w:eastAsia="Times New Roman" w:hAnsi="Arial" w:cs="Arial"/>
        </w:rPr>
        <w:t xml:space="preserve"> diversity in the arts</w:t>
      </w:r>
      <w:bookmarkEnd w:id="62"/>
      <w:bookmarkEnd w:id="63"/>
    </w:p>
    <w:p w14:paraId="292A4A58" w14:textId="77777777" w:rsidR="000B12B9" w:rsidRPr="008B24CC" w:rsidRDefault="000B12B9" w:rsidP="008465E8">
      <w:pPr>
        <w:pStyle w:val="Heading2"/>
        <w:numPr>
          <w:ilvl w:val="1"/>
          <w:numId w:val="23"/>
        </w:numPr>
        <w:rPr>
          <w:rFonts w:ascii="Arial" w:eastAsia="Times New Roman" w:hAnsi="Arial" w:cs="Arial"/>
        </w:rPr>
        <w:sectPr w:rsidR="000B12B9" w:rsidRPr="008B24CC" w:rsidSect="00456BE0">
          <w:type w:val="continuous"/>
          <w:pgSz w:w="16838" w:h="11906" w:orient="landscape"/>
          <w:pgMar w:top="720" w:right="720" w:bottom="720" w:left="720" w:header="708" w:footer="708" w:gutter="0"/>
          <w:cols w:space="708"/>
          <w:docGrid w:linePitch="360"/>
        </w:sectPr>
      </w:pPr>
    </w:p>
    <w:p w14:paraId="71CA0ACB" w14:textId="14F24477" w:rsidR="000B12B9" w:rsidRPr="008B24CC" w:rsidRDefault="000B12B9" w:rsidP="000B12B9">
      <w:pPr>
        <w:spacing w:before="120" w:after="120"/>
        <w:rPr>
          <w:rFonts w:ascii="Arial" w:hAnsi="Arial" w:cs="Arial"/>
        </w:rPr>
      </w:pPr>
      <w:r w:rsidRPr="008B24CC">
        <w:rPr>
          <w:rFonts w:ascii="Arial" w:hAnsi="Arial" w:cs="Arial"/>
        </w:rPr>
        <w:t xml:space="preserve">Hynt </w:t>
      </w:r>
      <w:r w:rsidR="00775849" w:rsidRPr="008B24CC">
        <w:rPr>
          <w:rFonts w:ascii="Arial" w:hAnsi="Arial" w:cs="Arial"/>
        </w:rPr>
        <w:t>cardholder</w:t>
      </w:r>
      <w:r w:rsidRPr="008B24CC">
        <w:rPr>
          <w:rFonts w:ascii="Arial" w:hAnsi="Arial" w:cs="Arial"/>
        </w:rPr>
        <w:t xml:space="preserve">s talked about how the scheme encourages and supports more diverse audiences to attend venues. </w:t>
      </w:r>
      <w:r w:rsidR="00335D2A" w:rsidRPr="008B24CC">
        <w:rPr>
          <w:rFonts w:ascii="Arial" w:hAnsi="Arial" w:cs="Arial"/>
        </w:rPr>
        <w:t xml:space="preserve"> </w:t>
      </w:r>
      <w:r w:rsidRPr="008B24CC">
        <w:rPr>
          <w:rFonts w:ascii="Arial" w:hAnsi="Arial" w:cs="Arial"/>
        </w:rPr>
        <w:t>In turn</w:t>
      </w:r>
      <w:r w:rsidR="00335D2A" w:rsidRPr="008B24CC">
        <w:rPr>
          <w:rFonts w:ascii="Arial" w:hAnsi="Arial" w:cs="Arial"/>
        </w:rPr>
        <w:t>,</w:t>
      </w:r>
      <w:r w:rsidRPr="008B24CC">
        <w:rPr>
          <w:rFonts w:ascii="Arial" w:hAnsi="Arial" w:cs="Arial"/>
        </w:rPr>
        <w:t xml:space="preserve"> this seem</w:t>
      </w:r>
      <w:r w:rsidR="00335D2A" w:rsidRPr="008B24CC">
        <w:rPr>
          <w:rFonts w:ascii="Arial" w:hAnsi="Arial" w:cs="Arial"/>
        </w:rPr>
        <w:t>s</w:t>
      </w:r>
      <w:r w:rsidRPr="008B24CC">
        <w:rPr>
          <w:rFonts w:ascii="Arial" w:hAnsi="Arial" w:cs="Arial"/>
        </w:rPr>
        <w:t xml:space="preserve"> to </w:t>
      </w:r>
      <w:r w:rsidR="00335D2A" w:rsidRPr="008B24CC">
        <w:rPr>
          <w:rFonts w:ascii="Arial" w:hAnsi="Arial" w:cs="Arial"/>
        </w:rPr>
        <w:t xml:space="preserve">lead to </w:t>
      </w:r>
      <w:r w:rsidRPr="008B24CC">
        <w:rPr>
          <w:rFonts w:ascii="Arial" w:hAnsi="Arial" w:cs="Arial"/>
        </w:rPr>
        <w:t>venues support</w:t>
      </w:r>
      <w:r w:rsidR="00335D2A" w:rsidRPr="008B24CC">
        <w:rPr>
          <w:rFonts w:ascii="Arial" w:hAnsi="Arial" w:cs="Arial"/>
        </w:rPr>
        <w:t xml:space="preserve">ing more diverse </w:t>
      </w:r>
      <w:r w:rsidRPr="008B24CC">
        <w:rPr>
          <w:rFonts w:ascii="Arial" w:hAnsi="Arial" w:cs="Arial"/>
        </w:rPr>
        <w:t xml:space="preserve">programming.    </w:t>
      </w:r>
    </w:p>
    <w:p w14:paraId="792A722E" w14:textId="1D251ACB" w:rsidR="000B12B9" w:rsidRPr="008B24CC" w:rsidRDefault="000B12B9" w:rsidP="000B12B9">
      <w:pPr>
        <w:spacing w:before="120" w:after="120"/>
        <w:rPr>
          <w:rFonts w:ascii="Arial" w:hAnsi="Arial" w:cs="Arial"/>
          <w:i/>
          <w:iCs/>
          <w:color w:val="00B0F0"/>
        </w:rPr>
      </w:pPr>
      <w:r w:rsidRPr="008B24CC">
        <w:rPr>
          <w:rFonts w:ascii="Arial" w:hAnsi="Arial" w:cs="Arial"/>
          <w:i/>
          <w:iCs/>
          <w:color w:val="00B0F0"/>
        </w:rPr>
        <w:t xml:space="preserve">The Hynt card supports diversity, it makes sure there are more diverse audiences and that more diverse productions get put on too. (Hynt </w:t>
      </w:r>
      <w:r w:rsidR="00775849" w:rsidRPr="008B24CC">
        <w:rPr>
          <w:rFonts w:ascii="Arial" w:hAnsi="Arial" w:cs="Arial"/>
          <w:i/>
          <w:iCs/>
          <w:color w:val="00B0F0"/>
        </w:rPr>
        <w:t>cardholder</w:t>
      </w:r>
      <w:r w:rsidRPr="008B24CC">
        <w:rPr>
          <w:rFonts w:ascii="Arial" w:hAnsi="Arial" w:cs="Arial"/>
          <w:i/>
          <w:iCs/>
          <w:color w:val="00B0F0"/>
        </w:rPr>
        <w:t xml:space="preserve">) </w:t>
      </w:r>
    </w:p>
    <w:p w14:paraId="5672EC1B" w14:textId="77777777" w:rsidR="000B12B9" w:rsidRPr="008B24CC" w:rsidRDefault="000B12B9" w:rsidP="000B12B9">
      <w:pPr>
        <w:rPr>
          <w:rFonts w:ascii="Arial" w:hAnsi="Arial" w:cs="Arial"/>
        </w:rPr>
        <w:sectPr w:rsidR="000B12B9" w:rsidRPr="008B24CC" w:rsidSect="000B12B9">
          <w:type w:val="continuous"/>
          <w:pgSz w:w="16838" w:h="11906" w:orient="landscape"/>
          <w:pgMar w:top="720" w:right="720" w:bottom="720" w:left="720" w:header="708" w:footer="708" w:gutter="0"/>
          <w:cols w:num="2" w:space="708"/>
          <w:docGrid w:linePitch="360"/>
        </w:sectPr>
      </w:pPr>
    </w:p>
    <w:p w14:paraId="30E0D74E" w14:textId="4AB1211F" w:rsidR="00D57458" w:rsidRPr="008B24CC" w:rsidRDefault="00D57458" w:rsidP="008465E8">
      <w:pPr>
        <w:pStyle w:val="Heading2"/>
        <w:numPr>
          <w:ilvl w:val="1"/>
          <w:numId w:val="23"/>
        </w:numPr>
        <w:rPr>
          <w:rFonts w:ascii="Arial" w:eastAsia="Times New Roman" w:hAnsi="Arial" w:cs="Arial"/>
        </w:rPr>
      </w:pPr>
      <w:bookmarkStart w:id="64" w:name="_Toc134557139"/>
      <w:bookmarkStart w:id="65" w:name="_Toc136708558"/>
      <w:r w:rsidRPr="008B24CC">
        <w:rPr>
          <w:rFonts w:ascii="Arial" w:eastAsia="Times New Roman" w:hAnsi="Arial" w:cs="Arial"/>
        </w:rPr>
        <w:t>Increase</w:t>
      </w:r>
      <w:r w:rsidR="00E54028" w:rsidRPr="008B24CC">
        <w:rPr>
          <w:rFonts w:ascii="Arial" w:eastAsia="Times New Roman" w:hAnsi="Arial" w:cs="Arial"/>
        </w:rPr>
        <w:t>d</w:t>
      </w:r>
      <w:r w:rsidRPr="008B24CC">
        <w:rPr>
          <w:rFonts w:ascii="Arial" w:eastAsia="Times New Roman" w:hAnsi="Arial" w:cs="Arial"/>
        </w:rPr>
        <w:t xml:space="preserve"> consistency across </w:t>
      </w:r>
      <w:r w:rsidR="002D6DF7" w:rsidRPr="008B24CC">
        <w:rPr>
          <w:rFonts w:ascii="Arial" w:eastAsia="Times New Roman" w:hAnsi="Arial" w:cs="Arial"/>
        </w:rPr>
        <w:t>the sector</w:t>
      </w:r>
      <w:bookmarkEnd w:id="64"/>
      <w:bookmarkEnd w:id="65"/>
      <w:r w:rsidR="002D6DF7" w:rsidRPr="008B24CC">
        <w:rPr>
          <w:rFonts w:ascii="Arial" w:eastAsia="Times New Roman" w:hAnsi="Arial" w:cs="Arial"/>
        </w:rPr>
        <w:t xml:space="preserve"> </w:t>
      </w:r>
    </w:p>
    <w:p w14:paraId="52737416" w14:textId="77777777" w:rsidR="000B12B9" w:rsidRPr="008B24CC" w:rsidRDefault="000B12B9" w:rsidP="008465E8">
      <w:pPr>
        <w:pStyle w:val="Heading2"/>
        <w:numPr>
          <w:ilvl w:val="1"/>
          <w:numId w:val="23"/>
        </w:numPr>
        <w:rPr>
          <w:rFonts w:ascii="Arial" w:eastAsia="Times New Roman" w:hAnsi="Arial" w:cs="Arial"/>
        </w:rPr>
        <w:sectPr w:rsidR="000B12B9" w:rsidRPr="008B24CC" w:rsidSect="00456BE0">
          <w:type w:val="continuous"/>
          <w:pgSz w:w="16838" w:h="11906" w:orient="landscape"/>
          <w:pgMar w:top="720" w:right="720" w:bottom="720" w:left="720" w:header="708" w:footer="708" w:gutter="0"/>
          <w:cols w:space="708"/>
          <w:docGrid w:linePitch="360"/>
        </w:sectPr>
      </w:pPr>
    </w:p>
    <w:p w14:paraId="085088D8" w14:textId="77777777" w:rsidR="000B12B9" w:rsidRPr="008B24CC" w:rsidRDefault="000B12B9" w:rsidP="000B12B9">
      <w:pPr>
        <w:spacing w:before="120" w:after="120"/>
        <w:rPr>
          <w:rFonts w:ascii="Arial" w:hAnsi="Arial" w:cs="Arial"/>
        </w:rPr>
      </w:pPr>
      <w:r w:rsidRPr="008B24CC">
        <w:rPr>
          <w:rFonts w:ascii="Arial" w:hAnsi="Arial" w:cs="Arial"/>
        </w:rPr>
        <w:t xml:space="preserve">From a sector perspective the Hynt scheme can help to provide a consistent offer for people with access requirements across Wales. </w:t>
      </w:r>
    </w:p>
    <w:p w14:paraId="1CCD80B4" w14:textId="77777777" w:rsidR="000B12B9" w:rsidRPr="008B24CC" w:rsidRDefault="000B12B9" w:rsidP="000B12B9">
      <w:pPr>
        <w:spacing w:before="120" w:after="120"/>
        <w:rPr>
          <w:rFonts w:ascii="Arial" w:hAnsi="Arial" w:cs="Arial"/>
        </w:rPr>
      </w:pPr>
      <w:r w:rsidRPr="008B24CC">
        <w:rPr>
          <w:rFonts w:ascii="Arial" w:hAnsi="Arial" w:cs="Arial"/>
        </w:rPr>
        <w:t xml:space="preserve">This can help people to understand what they can expect at venues, for example, in terms of support from trained staff and access. </w:t>
      </w:r>
    </w:p>
    <w:p w14:paraId="33071AA8" w14:textId="77777777" w:rsidR="000B12B9" w:rsidRPr="008B24CC" w:rsidRDefault="000B12B9" w:rsidP="000B12B9">
      <w:pPr>
        <w:spacing w:before="120" w:after="120"/>
        <w:rPr>
          <w:rFonts w:ascii="Arial" w:hAnsi="Arial" w:cs="Arial"/>
        </w:rPr>
      </w:pPr>
      <w:r w:rsidRPr="008B24CC">
        <w:rPr>
          <w:rFonts w:ascii="Arial" w:hAnsi="Arial" w:cs="Arial"/>
        </w:rPr>
        <w:t xml:space="preserve">It reduces the amount of work and preparation for people with access needs in attending venues, thereby increasing equity. </w:t>
      </w:r>
    </w:p>
    <w:p w14:paraId="486D8129" w14:textId="77777777" w:rsidR="00DE2D72" w:rsidRPr="008B24CC" w:rsidRDefault="000B12B9" w:rsidP="00DE2D72">
      <w:pPr>
        <w:spacing w:before="120" w:after="120"/>
        <w:rPr>
          <w:rFonts w:ascii="Arial" w:hAnsi="Arial" w:cs="Arial"/>
          <w:color w:val="00B0F0"/>
        </w:rPr>
      </w:pPr>
      <w:r w:rsidRPr="008B24CC">
        <w:rPr>
          <w:rFonts w:ascii="Arial" w:hAnsi="Arial" w:cs="Arial"/>
          <w:i/>
          <w:iCs/>
          <w:color w:val="00B0F0"/>
        </w:rPr>
        <w:t xml:space="preserve">It’s good to have a consistent offer across the venues. Providing equity is good. Not having to negotiate individual ticketing schemes for each venue is useful for Hynt </w:t>
      </w:r>
      <w:r w:rsidR="00775849" w:rsidRPr="008B24CC">
        <w:rPr>
          <w:rFonts w:ascii="Arial" w:hAnsi="Arial" w:cs="Arial"/>
          <w:i/>
          <w:iCs/>
          <w:color w:val="00B0F0"/>
        </w:rPr>
        <w:t>cardholder</w:t>
      </w:r>
      <w:r w:rsidRPr="008B24CC">
        <w:rPr>
          <w:rFonts w:ascii="Arial" w:hAnsi="Arial" w:cs="Arial"/>
          <w:i/>
          <w:iCs/>
          <w:color w:val="00B0F0"/>
        </w:rPr>
        <w:t xml:space="preserve">s and box offices can refer people to it. </w:t>
      </w:r>
      <w:r w:rsidR="00DE2D72" w:rsidRPr="008B24CC">
        <w:rPr>
          <w:rFonts w:ascii="Arial" w:hAnsi="Arial" w:cs="Arial"/>
          <w:color w:val="00B0F0"/>
        </w:rPr>
        <w:t>(Partner organisation or other collaborative partner)</w:t>
      </w:r>
    </w:p>
    <w:p w14:paraId="27F58E02" w14:textId="77777777" w:rsidR="00DE2D72" w:rsidRPr="008B24CC" w:rsidRDefault="000B12B9" w:rsidP="00DE2D72">
      <w:pPr>
        <w:spacing w:before="120" w:after="120"/>
        <w:rPr>
          <w:rFonts w:ascii="Arial" w:hAnsi="Arial" w:cs="Arial"/>
          <w:color w:val="00B0F0"/>
        </w:rPr>
      </w:pPr>
      <w:r w:rsidRPr="008B24CC">
        <w:rPr>
          <w:rFonts w:ascii="Arial" w:hAnsi="Arial" w:cs="Arial"/>
          <w:i/>
          <w:iCs/>
          <w:color w:val="00B0F0"/>
        </w:rPr>
        <w:t xml:space="preserve">The standardisation is good for the staff at the box office. </w:t>
      </w:r>
      <w:r w:rsidR="00DE2D72" w:rsidRPr="008B24CC">
        <w:rPr>
          <w:rFonts w:ascii="Arial" w:hAnsi="Arial" w:cs="Arial"/>
          <w:color w:val="00B0F0"/>
        </w:rPr>
        <w:t>(Partner organisation or other collaborative partner)</w:t>
      </w:r>
    </w:p>
    <w:p w14:paraId="32394F74" w14:textId="77777777" w:rsidR="000B12B9" w:rsidRPr="008B24CC" w:rsidRDefault="000B12B9" w:rsidP="000B12B9">
      <w:pPr>
        <w:spacing w:before="120" w:after="120"/>
        <w:rPr>
          <w:rFonts w:ascii="Arial" w:hAnsi="Arial" w:cs="Arial"/>
          <w:i/>
          <w:iCs/>
          <w:color w:val="00B0F0"/>
        </w:rPr>
        <w:sectPr w:rsidR="000B12B9" w:rsidRPr="008B24CC" w:rsidSect="000B12B9">
          <w:type w:val="continuous"/>
          <w:pgSz w:w="16838" w:h="11906" w:orient="landscape"/>
          <w:pgMar w:top="720" w:right="720" w:bottom="720" w:left="720" w:header="708" w:footer="708" w:gutter="0"/>
          <w:cols w:num="2" w:space="708"/>
          <w:docGrid w:linePitch="360"/>
        </w:sectPr>
      </w:pPr>
    </w:p>
    <w:p w14:paraId="3759C6A7" w14:textId="18D3FE9C" w:rsidR="00BC4187" w:rsidRPr="008B24CC" w:rsidRDefault="00794118" w:rsidP="000079C3">
      <w:pPr>
        <w:spacing w:before="120" w:after="120"/>
        <w:rPr>
          <w:rFonts w:ascii="Arial" w:hAnsi="Arial" w:cs="Arial"/>
        </w:rPr>
      </w:pPr>
      <w:r w:rsidRPr="008B24CC">
        <w:rPr>
          <w:rFonts w:ascii="Arial" w:hAnsi="Arial" w:cs="Arial"/>
          <w:noProof/>
        </w:rPr>
        <mc:AlternateContent>
          <mc:Choice Requires="wps">
            <w:drawing>
              <wp:anchor distT="0" distB="0" distL="114300" distR="114300" simplePos="0" relativeHeight="251658245" behindDoc="0" locked="0" layoutInCell="1" allowOverlap="1" wp14:anchorId="3FA0199A" wp14:editId="36129956">
                <wp:simplePos x="0" y="0"/>
                <wp:positionH relativeFrom="column">
                  <wp:posOffset>4719955</wp:posOffset>
                </wp:positionH>
                <wp:positionV relativeFrom="paragraph">
                  <wp:posOffset>25400</wp:posOffset>
                </wp:positionV>
                <wp:extent cx="4051935" cy="2185670"/>
                <wp:effectExtent l="0" t="0" r="0" b="0"/>
                <wp:wrapNone/>
                <wp:docPr id="956089195" name="Text Box 956089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1935" cy="2185670"/>
                        </a:xfrm>
                        <a:prstGeom prst="rect">
                          <a:avLst/>
                        </a:prstGeom>
                        <a:solidFill>
                          <a:schemeClr val="lt1"/>
                        </a:solidFill>
                        <a:ln w="6350">
                          <a:noFill/>
                        </a:ln>
                      </wps:spPr>
                      <wps:txbx>
                        <w:txbxContent>
                          <w:p w14:paraId="18A313F4" w14:textId="77777777" w:rsidR="00D57458" w:rsidRPr="002D6DF7" w:rsidRDefault="00D57458">
                            <w:pPr>
                              <w:rPr>
                                <w:rFonts w:asciiTheme="minorHAnsi" w:hAnsiTheme="minorHAnsi" w:cstheme="minorHAnsi"/>
                                <w:color w:val="00B0F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0199A" id="Text Box 956089195" o:spid="_x0000_s1028" type="#_x0000_t202" style="position:absolute;margin-left:371.65pt;margin-top:2pt;width:319.05pt;height:172.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" fillcolor="white [3201]" stroked="f" strokeweight=".5pt">
                <v:textbox>
                  <w:txbxContent>
                    <w:p w14:paraId="18A313F4" w14:textId="77777777" w:rsidR="00D57458" w:rsidRPr="002D6DF7" w:rsidRDefault="00D57458">
                      <w:pPr>
                        <w:rPr>
                          <w:rFonts w:asciiTheme="minorHAnsi" w:hAnsiTheme="minorHAnsi" w:cstheme="minorHAnsi"/>
                          <w:color w:val="00B0F0"/>
                        </w:rPr>
                      </w:pPr>
                    </w:p>
                  </w:txbxContent>
                </v:textbox>
              </v:shape>
            </w:pict>
          </mc:Fallback>
        </mc:AlternateContent>
      </w:r>
      <w:r w:rsidR="00BC4187" w:rsidRPr="008B24CC">
        <w:rPr>
          <w:rFonts w:ascii="Arial" w:hAnsi="Arial" w:cs="Arial"/>
        </w:rPr>
        <w:br w:type="page"/>
      </w:r>
    </w:p>
    <w:p w14:paraId="34B80BCA" w14:textId="463259F3" w:rsidR="002D180A" w:rsidRPr="008B24CC" w:rsidRDefault="00DE09EF"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bookmarkStart w:id="66" w:name="_Toc134557140"/>
      <w:bookmarkStart w:id="67" w:name="_Toc136708559"/>
      <w:r w:rsidRPr="008B24CC">
        <w:rPr>
          <w:rFonts w:ascii="Arial" w:eastAsia="Times New Roman" w:hAnsi="Arial" w:cs="Arial"/>
          <w:b/>
          <w:bCs/>
          <w:color w:val="1F3763" w:themeColor="accent1" w:themeShade="7F"/>
          <w:sz w:val="36"/>
          <w:szCs w:val="36"/>
          <w:lang w:eastAsia="en-US"/>
        </w:rPr>
        <w:lastRenderedPageBreak/>
        <w:t xml:space="preserve">SOCIAL RETURN ON INVESTMENT </w:t>
      </w:r>
      <w:r w:rsidR="002D180A" w:rsidRPr="008B24CC">
        <w:rPr>
          <w:rFonts w:ascii="Arial" w:eastAsia="Times New Roman" w:hAnsi="Arial" w:cs="Arial"/>
          <w:b/>
          <w:bCs/>
          <w:color w:val="1F3763" w:themeColor="accent1" w:themeShade="7F"/>
          <w:sz w:val="36"/>
          <w:szCs w:val="36"/>
          <w:lang w:eastAsia="en-US"/>
        </w:rPr>
        <w:t>(SROI)</w:t>
      </w:r>
      <w:bookmarkEnd w:id="66"/>
      <w:bookmarkEnd w:id="67"/>
    </w:p>
    <w:p w14:paraId="0654CA53" w14:textId="57CBE9AC" w:rsidR="002D180A" w:rsidRPr="008B24CC" w:rsidRDefault="00335D2A" w:rsidP="008465E8">
      <w:pPr>
        <w:pStyle w:val="Heading2"/>
        <w:numPr>
          <w:ilvl w:val="1"/>
          <w:numId w:val="23"/>
        </w:numPr>
        <w:rPr>
          <w:rFonts w:ascii="Arial" w:eastAsia="Times New Roman" w:hAnsi="Arial" w:cs="Arial"/>
        </w:rPr>
      </w:pPr>
      <w:bookmarkStart w:id="68" w:name="_Toc134557141"/>
      <w:bookmarkStart w:id="69" w:name="_Toc136708560"/>
      <w:r w:rsidRPr="008B24CC">
        <w:rPr>
          <w:rFonts w:ascii="Arial" w:eastAsia="Times New Roman" w:hAnsi="Arial" w:cs="Arial"/>
        </w:rPr>
        <w:t xml:space="preserve">SROI </w:t>
      </w:r>
      <w:r w:rsidR="00056726" w:rsidRPr="008B24CC">
        <w:rPr>
          <w:rFonts w:ascii="Arial" w:eastAsia="Times New Roman" w:hAnsi="Arial" w:cs="Arial"/>
        </w:rPr>
        <w:t>Methodology</w:t>
      </w:r>
      <w:bookmarkEnd w:id="68"/>
      <w:bookmarkEnd w:id="69"/>
    </w:p>
    <w:p w14:paraId="32BDA940" w14:textId="77777777" w:rsidR="00056726" w:rsidRPr="008B24CC" w:rsidRDefault="00056726" w:rsidP="008465E8">
      <w:pPr>
        <w:pStyle w:val="Heading2"/>
        <w:numPr>
          <w:ilvl w:val="1"/>
          <w:numId w:val="23"/>
        </w:numPr>
        <w:rPr>
          <w:rFonts w:ascii="Arial" w:eastAsia="Times New Roman" w:hAnsi="Arial" w:cs="Arial"/>
        </w:rPr>
        <w:sectPr w:rsidR="00056726" w:rsidRPr="008B24CC" w:rsidSect="00456BE0">
          <w:type w:val="continuous"/>
          <w:pgSz w:w="16838" w:h="11906" w:orient="landscape"/>
          <w:pgMar w:top="720" w:right="720" w:bottom="720" w:left="720" w:header="708" w:footer="708" w:gutter="0"/>
          <w:cols w:space="708"/>
          <w:docGrid w:linePitch="360"/>
        </w:sectPr>
      </w:pPr>
    </w:p>
    <w:p w14:paraId="3416FA5D" w14:textId="15F8EEDA" w:rsidR="00A35E16" w:rsidRPr="008B24CC" w:rsidRDefault="00A35E16" w:rsidP="00056726">
      <w:pPr>
        <w:spacing w:before="120" w:after="120"/>
        <w:rPr>
          <w:rFonts w:ascii="Arial" w:hAnsi="Arial" w:cs="Arial"/>
        </w:rPr>
      </w:pPr>
      <w:r w:rsidRPr="008B24CC">
        <w:rPr>
          <w:rFonts w:ascii="Arial" w:hAnsi="Arial" w:cs="Arial"/>
        </w:rPr>
        <w:t xml:space="preserve">A ‘social return’ is the all the value created (or lost) by a project, including social and environmental outcomes not accounted for in traditional financial accounting.  This value is experienced by individuals, communities and society. Some of the social outcomes can be difficult to assess in monetary terms, and yet they often have to be compared with financial returns. Tools to measure social and environmental outcomes have therefore been developed and the </w:t>
      </w:r>
      <w:r w:rsidR="00335D2A" w:rsidRPr="008B24CC">
        <w:rPr>
          <w:rFonts w:ascii="Arial" w:hAnsi="Arial" w:cs="Arial"/>
        </w:rPr>
        <w:t>S</w:t>
      </w:r>
      <w:r w:rsidRPr="008B24CC">
        <w:rPr>
          <w:rFonts w:ascii="Arial" w:hAnsi="Arial" w:cs="Arial"/>
        </w:rPr>
        <w:t xml:space="preserve">ocial </w:t>
      </w:r>
      <w:r w:rsidR="00335D2A" w:rsidRPr="008B24CC">
        <w:rPr>
          <w:rFonts w:ascii="Arial" w:hAnsi="Arial" w:cs="Arial"/>
        </w:rPr>
        <w:t>R</w:t>
      </w:r>
      <w:r w:rsidRPr="008B24CC">
        <w:rPr>
          <w:rFonts w:ascii="Arial" w:hAnsi="Arial" w:cs="Arial"/>
        </w:rPr>
        <w:t xml:space="preserve">eturn on </w:t>
      </w:r>
      <w:r w:rsidR="00335D2A" w:rsidRPr="008B24CC">
        <w:rPr>
          <w:rFonts w:ascii="Arial" w:hAnsi="Arial" w:cs="Arial"/>
        </w:rPr>
        <w:t>I</w:t>
      </w:r>
      <w:r w:rsidRPr="008B24CC">
        <w:rPr>
          <w:rFonts w:ascii="Arial" w:hAnsi="Arial" w:cs="Arial"/>
        </w:rPr>
        <w:t>nvestment (SROI) method is one of these (NEF, 2009, SROI Network, 2012).</w:t>
      </w:r>
    </w:p>
    <w:p w14:paraId="708F9F71" w14:textId="422D39D7" w:rsidR="00A35E16" w:rsidRPr="008B24CC" w:rsidRDefault="00A35E16" w:rsidP="00056726">
      <w:pPr>
        <w:spacing w:before="120" w:after="120"/>
        <w:rPr>
          <w:rFonts w:ascii="Arial" w:hAnsi="Arial" w:cs="Arial"/>
        </w:rPr>
      </w:pPr>
      <w:r w:rsidRPr="008B24CC">
        <w:rPr>
          <w:rFonts w:ascii="Arial" w:hAnsi="Arial" w:cs="Arial"/>
        </w:rPr>
        <w:t xml:space="preserve">Rather than focusing on revenue or cost savings for one stakeholder, </w:t>
      </w:r>
      <w:r w:rsidR="00056726" w:rsidRPr="008B24CC">
        <w:rPr>
          <w:rFonts w:ascii="Arial" w:hAnsi="Arial" w:cs="Arial"/>
        </w:rPr>
        <w:t xml:space="preserve">SROI </w:t>
      </w:r>
      <w:r w:rsidRPr="008B24CC">
        <w:rPr>
          <w:rFonts w:ascii="Arial" w:hAnsi="Arial" w:cs="Arial"/>
        </w:rPr>
        <w:t>takes into account and values the full range of benefits to all material stakeholders. SROI is an outcomes</w:t>
      </w:r>
      <w:r w:rsidR="001B2CCC" w:rsidRPr="008B24CC">
        <w:rPr>
          <w:rFonts w:ascii="Arial" w:hAnsi="Arial" w:cs="Arial"/>
        </w:rPr>
        <w:t>-</w:t>
      </w:r>
      <w:r w:rsidRPr="008B24CC">
        <w:rPr>
          <w:rFonts w:ascii="Arial" w:hAnsi="Arial" w:cs="Arial"/>
        </w:rPr>
        <w:t xml:space="preserve">focussed methodology, in other words it seeks to understand and value the most important changes of a project or programme. </w:t>
      </w:r>
    </w:p>
    <w:p w14:paraId="50E4B433" w14:textId="77777777" w:rsidR="00A35E16" w:rsidRPr="008B24CC" w:rsidRDefault="00A35E16" w:rsidP="00056726">
      <w:pPr>
        <w:spacing w:before="120" w:after="120"/>
        <w:rPr>
          <w:rFonts w:ascii="Arial" w:hAnsi="Arial" w:cs="Arial"/>
        </w:rPr>
      </w:pPr>
      <w:r w:rsidRPr="008B24CC">
        <w:rPr>
          <w:rFonts w:ascii="Arial" w:hAnsi="Arial" w:cs="Arial"/>
        </w:rPr>
        <w:t>SROI analysis is conducted in accordance with seven principles.  These are:</w:t>
      </w:r>
    </w:p>
    <w:p w14:paraId="70E1F5FF"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Involve stakeholders</w:t>
      </w:r>
    </w:p>
    <w:p w14:paraId="27A71FF0"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Understand what changes</w:t>
      </w:r>
    </w:p>
    <w:p w14:paraId="51810E08"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Value the things that matter</w:t>
      </w:r>
    </w:p>
    <w:p w14:paraId="5F042C8F"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Only include what is material</w:t>
      </w:r>
    </w:p>
    <w:p w14:paraId="3E2E5A1E"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Do not over-claim</w:t>
      </w:r>
    </w:p>
    <w:p w14:paraId="13440785"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Be transparent</w:t>
      </w:r>
    </w:p>
    <w:p w14:paraId="33E12BE5" w14:textId="77777777" w:rsidR="00A35E16" w:rsidRPr="008B24CC" w:rsidRDefault="00A35E16" w:rsidP="008465E8">
      <w:pPr>
        <w:pStyle w:val="ListParagraph"/>
        <w:numPr>
          <w:ilvl w:val="0"/>
          <w:numId w:val="11"/>
        </w:numPr>
        <w:spacing w:before="120" w:after="120"/>
        <w:rPr>
          <w:rFonts w:ascii="Arial" w:hAnsi="Arial" w:cs="Arial"/>
        </w:rPr>
      </w:pPr>
      <w:r w:rsidRPr="008B24CC">
        <w:rPr>
          <w:rFonts w:ascii="Arial" w:hAnsi="Arial" w:cs="Arial"/>
        </w:rPr>
        <w:t>Verify the result</w:t>
      </w:r>
    </w:p>
    <w:p w14:paraId="605DBAF8" w14:textId="24AA36C4" w:rsidR="00A35E16" w:rsidRPr="008B24CC" w:rsidRDefault="00056726" w:rsidP="00056726">
      <w:pPr>
        <w:spacing w:before="120" w:after="120"/>
        <w:rPr>
          <w:rFonts w:ascii="Arial" w:hAnsi="Arial" w:cs="Arial"/>
        </w:rPr>
      </w:pPr>
      <w:r w:rsidRPr="008B24CC">
        <w:rPr>
          <w:rFonts w:ascii="Arial" w:hAnsi="Arial" w:cs="Arial"/>
        </w:rPr>
        <w:br w:type="column"/>
      </w:r>
      <w:r w:rsidR="00A35E16" w:rsidRPr="008B24CC">
        <w:rPr>
          <w:rFonts w:ascii="Arial" w:hAnsi="Arial" w:cs="Arial"/>
        </w:rPr>
        <w:t xml:space="preserve">There are four main stages involved in conducting an SROI: </w:t>
      </w:r>
    </w:p>
    <w:p w14:paraId="06DAA094" w14:textId="0A8084D1" w:rsidR="00A35E16" w:rsidRPr="008B24CC" w:rsidRDefault="00A35E16" w:rsidP="008465E8">
      <w:pPr>
        <w:pStyle w:val="ListParagraph"/>
        <w:numPr>
          <w:ilvl w:val="0"/>
          <w:numId w:val="12"/>
        </w:numPr>
        <w:spacing w:before="120" w:after="120"/>
        <w:rPr>
          <w:rFonts w:ascii="Arial" w:hAnsi="Arial" w:cs="Arial"/>
        </w:rPr>
      </w:pPr>
      <w:r w:rsidRPr="008B24CC">
        <w:rPr>
          <w:rFonts w:ascii="Arial" w:hAnsi="Arial" w:cs="Arial"/>
        </w:rPr>
        <w:t xml:space="preserve">Establishing scope and identifying stakeholders </w:t>
      </w:r>
    </w:p>
    <w:p w14:paraId="0C4EF123" w14:textId="26F0B478" w:rsidR="00A35E16" w:rsidRPr="008B24CC" w:rsidRDefault="00A35E16" w:rsidP="008465E8">
      <w:pPr>
        <w:pStyle w:val="ListParagraph"/>
        <w:numPr>
          <w:ilvl w:val="0"/>
          <w:numId w:val="12"/>
        </w:numPr>
        <w:spacing w:before="120" w:after="120"/>
        <w:rPr>
          <w:rFonts w:ascii="Arial" w:hAnsi="Arial" w:cs="Arial"/>
        </w:rPr>
      </w:pPr>
      <w:r w:rsidRPr="008B24CC">
        <w:rPr>
          <w:rFonts w:ascii="Arial" w:hAnsi="Arial" w:cs="Arial"/>
        </w:rPr>
        <w:t xml:space="preserve">Exploring and mapping the outcomes </w:t>
      </w:r>
    </w:p>
    <w:p w14:paraId="4B857500" w14:textId="15D741D5" w:rsidR="00A35E16" w:rsidRPr="008B24CC" w:rsidRDefault="00A35E16" w:rsidP="008465E8">
      <w:pPr>
        <w:pStyle w:val="ListParagraph"/>
        <w:numPr>
          <w:ilvl w:val="0"/>
          <w:numId w:val="12"/>
        </w:numPr>
        <w:spacing w:before="120" w:after="120"/>
        <w:rPr>
          <w:rFonts w:ascii="Arial" w:hAnsi="Arial" w:cs="Arial"/>
        </w:rPr>
      </w:pPr>
      <w:r w:rsidRPr="008B24CC">
        <w:rPr>
          <w:rFonts w:ascii="Arial" w:hAnsi="Arial" w:cs="Arial"/>
        </w:rPr>
        <w:t xml:space="preserve">Evidencing outcomes and giving them a value </w:t>
      </w:r>
    </w:p>
    <w:p w14:paraId="59E65E0F" w14:textId="7A05BB0B" w:rsidR="00A35E16" w:rsidRPr="008B24CC" w:rsidRDefault="00A35E16" w:rsidP="008465E8">
      <w:pPr>
        <w:pStyle w:val="ListParagraph"/>
        <w:numPr>
          <w:ilvl w:val="0"/>
          <w:numId w:val="12"/>
        </w:numPr>
        <w:spacing w:before="120" w:after="120"/>
        <w:rPr>
          <w:rFonts w:ascii="Arial" w:hAnsi="Arial" w:cs="Arial"/>
        </w:rPr>
      </w:pPr>
      <w:r w:rsidRPr="008B24CC">
        <w:rPr>
          <w:rFonts w:ascii="Arial" w:hAnsi="Arial" w:cs="Arial"/>
        </w:rPr>
        <w:t xml:space="preserve">Establishing impact and calculating the SROI </w:t>
      </w:r>
    </w:p>
    <w:p w14:paraId="75B35637" w14:textId="77777777" w:rsidR="00A35E16" w:rsidRPr="008B24CC" w:rsidRDefault="00A35E16" w:rsidP="00056726">
      <w:pPr>
        <w:spacing w:before="120" w:after="120"/>
        <w:rPr>
          <w:rFonts w:ascii="Arial" w:hAnsi="Arial" w:cs="Arial"/>
        </w:rPr>
      </w:pPr>
      <w:r w:rsidRPr="008B24CC">
        <w:rPr>
          <w:rFonts w:ascii="Arial" w:hAnsi="Arial" w:cs="Arial"/>
        </w:rPr>
        <w:t xml:space="preserve">Once the stakeholders are identified (stage 1) and the outcomes mapped (stage 2) a financial proxy for the value of an outcome is established (stage 3) before taking into account impact considerations such as deadweight, attribution, displacement and drop-off (stage 4). </w:t>
      </w:r>
    </w:p>
    <w:p w14:paraId="7BFF63FA" w14:textId="77777777" w:rsidR="00A35E16" w:rsidRPr="008B24CC" w:rsidRDefault="00A35E16" w:rsidP="00056726">
      <w:pPr>
        <w:spacing w:before="120" w:after="120"/>
        <w:rPr>
          <w:rFonts w:ascii="Arial" w:hAnsi="Arial" w:cs="Arial"/>
        </w:rPr>
      </w:pPr>
      <w:r w:rsidRPr="008B24CC">
        <w:rPr>
          <w:rFonts w:ascii="Arial" w:hAnsi="Arial" w:cs="Arial"/>
        </w:rPr>
        <w:t xml:space="preserve">These four factors are defined as: </w:t>
      </w:r>
    </w:p>
    <w:p w14:paraId="0FAB7286" w14:textId="77777777" w:rsidR="00A35E16" w:rsidRPr="008B24CC" w:rsidRDefault="00A35E16" w:rsidP="00056726">
      <w:pPr>
        <w:spacing w:before="120" w:after="120"/>
        <w:rPr>
          <w:rFonts w:ascii="Arial" w:hAnsi="Arial" w:cs="Arial"/>
        </w:rPr>
      </w:pPr>
      <w:r w:rsidRPr="008B24CC">
        <w:rPr>
          <w:rFonts w:ascii="Arial" w:hAnsi="Arial" w:cs="Arial"/>
          <w:b/>
          <w:bCs/>
        </w:rPr>
        <w:t>‘Deadweight’</w:t>
      </w:r>
      <w:r w:rsidRPr="008B24CC">
        <w:rPr>
          <w:rFonts w:ascii="Arial" w:hAnsi="Arial" w:cs="Arial"/>
        </w:rPr>
        <w:tab/>
      </w:r>
      <w:r w:rsidRPr="008B24CC">
        <w:rPr>
          <w:rFonts w:ascii="Arial" w:hAnsi="Arial" w:cs="Arial"/>
        </w:rPr>
        <w:tab/>
        <w:t xml:space="preserve">What would have happened anyway? </w:t>
      </w:r>
    </w:p>
    <w:p w14:paraId="3F55262B" w14:textId="21709DE3" w:rsidR="00A35E16" w:rsidRPr="008B24CC" w:rsidRDefault="00A35E16" w:rsidP="00335D2A">
      <w:pPr>
        <w:spacing w:before="120" w:after="120"/>
        <w:ind w:left="2160" w:hanging="2160"/>
        <w:rPr>
          <w:rFonts w:ascii="Arial" w:hAnsi="Arial" w:cs="Arial"/>
        </w:rPr>
      </w:pPr>
      <w:r w:rsidRPr="008B24CC">
        <w:rPr>
          <w:rFonts w:ascii="Arial" w:hAnsi="Arial" w:cs="Arial"/>
          <w:b/>
          <w:bCs/>
        </w:rPr>
        <w:t xml:space="preserve">‘Attribution’ </w:t>
      </w:r>
      <w:r w:rsidRPr="008B24CC">
        <w:rPr>
          <w:rFonts w:ascii="Arial" w:hAnsi="Arial" w:cs="Arial"/>
        </w:rPr>
        <w:tab/>
        <w:t xml:space="preserve">How much of the outcome can be attributed to the intervention or how much is due to external factors or other interventions in the area? </w:t>
      </w:r>
    </w:p>
    <w:p w14:paraId="40A60EE5" w14:textId="7865DBE9" w:rsidR="00A35E16" w:rsidRPr="008B24CC" w:rsidRDefault="00A35E16" w:rsidP="001B2CCC">
      <w:pPr>
        <w:spacing w:before="120" w:after="120"/>
        <w:ind w:left="2160" w:hanging="2160"/>
        <w:rPr>
          <w:rFonts w:ascii="Arial" w:hAnsi="Arial" w:cs="Arial"/>
        </w:rPr>
      </w:pPr>
      <w:r w:rsidRPr="008B24CC">
        <w:rPr>
          <w:rFonts w:ascii="Arial" w:hAnsi="Arial" w:cs="Arial"/>
          <w:b/>
          <w:bCs/>
        </w:rPr>
        <w:t>‘Displacement’</w:t>
      </w:r>
      <w:r w:rsidRPr="008B24CC">
        <w:rPr>
          <w:rFonts w:ascii="Arial" w:hAnsi="Arial" w:cs="Arial"/>
        </w:rPr>
        <w:tab/>
        <w:t xml:space="preserve">Has any outcome been created at expense of others? </w:t>
      </w:r>
    </w:p>
    <w:p w14:paraId="3D9647C6" w14:textId="77777777" w:rsidR="00A35E16" w:rsidRPr="008B24CC" w:rsidRDefault="00A35E16" w:rsidP="00056726">
      <w:pPr>
        <w:spacing w:before="120" w:after="120"/>
        <w:rPr>
          <w:rFonts w:ascii="Arial" w:hAnsi="Arial" w:cs="Arial"/>
        </w:rPr>
      </w:pPr>
      <w:r w:rsidRPr="008B24CC">
        <w:rPr>
          <w:rFonts w:ascii="Arial" w:hAnsi="Arial" w:cs="Arial"/>
          <w:b/>
          <w:bCs/>
        </w:rPr>
        <w:t>‘Drop-­</w:t>
      </w:r>
      <w:r w:rsidRPr="008B24CC">
        <w:rPr>
          <w:rFonts w:ascii="Cambria Math" w:hAnsi="Cambria Math" w:cs="Cambria Math"/>
          <w:b/>
          <w:bCs/>
        </w:rPr>
        <w:t>‐</w:t>
      </w:r>
      <w:r w:rsidRPr="008B24CC">
        <w:rPr>
          <w:rFonts w:ascii="Arial" w:hAnsi="Arial" w:cs="Arial"/>
          <w:b/>
          <w:bCs/>
        </w:rPr>
        <w:t>off’</w:t>
      </w:r>
      <w:r w:rsidRPr="008B24CC">
        <w:rPr>
          <w:rFonts w:ascii="Arial" w:hAnsi="Arial" w:cs="Arial"/>
          <w:b/>
          <w:bCs/>
        </w:rPr>
        <w:tab/>
      </w:r>
      <w:r w:rsidRPr="008B24CC">
        <w:rPr>
          <w:rFonts w:ascii="Arial" w:hAnsi="Arial" w:cs="Arial"/>
        </w:rPr>
        <w:tab/>
        <w:t xml:space="preserve">Percentage decrease of the outcome per year </w:t>
      </w:r>
    </w:p>
    <w:p w14:paraId="2C95C3FC" w14:textId="77777777" w:rsidR="001B2CCC" w:rsidRPr="008B24CC" w:rsidRDefault="001B2CCC" w:rsidP="00056726">
      <w:pPr>
        <w:spacing w:before="120" w:after="120"/>
        <w:rPr>
          <w:rFonts w:ascii="Arial" w:hAnsi="Arial" w:cs="Arial"/>
        </w:rPr>
      </w:pPr>
    </w:p>
    <w:p w14:paraId="1089BE51" w14:textId="0F9D9CD1" w:rsidR="00A35E16" w:rsidRPr="008B24CC" w:rsidRDefault="00A35E16" w:rsidP="00056726">
      <w:pPr>
        <w:spacing w:before="120" w:after="120"/>
        <w:rPr>
          <w:rFonts w:ascii="Arial" w:hAnsi="Arial" w:cs="Arial"/>
        </w:rPr>
      </w:pPr>
      <w:r w:rsidRPr="008B24CC">
        <w:rPr>
          <w:rFonts w:ascii="Arial" w:hAnsi="Arial" w:cs="Arial"/>
        </w:rPr>
        <w:t>The final calculation to produce the SROI ratio is:</w:t>
      </w:r>
    </w:p>
    <w:p w14:paraId="0F56F302" w14:textId="00036739" w:rsidR="00A35E16" w:rsidRPr="008B24CC" w:rsidRDefault="00794118" w:rsidP="00056726">
      <w:pPr>
        <w:spacing w:before="120" w:after="120"/>
        <w:rPr>
          <w:rFonts w:ascii="Arial" w:hAnsi="Arial" w:cs="Arial"/>
        </w:rPr>
      </w:pPr>
      <w:r w:rsidRPr="008B24CC">
        <w:rPr>
          <w:rFonts w:ascii="Arial" w:hAnsi="Arial" w:cs="Arial"/>
          <w:noProof/>
        </w:rPr>
        <mc:AlternateContent>
          <mc:Choice Requires="wps">
            <w:drawing>
              <wp:anchor distT="4294967295" distB="4294967295" distL="114300" distR="114300" simplePos="0" relativeHeight="251658248" behindDoc="0" locked="0" layoutInCell="1" allowOverlap="1" wp14:anchorId="1432C28A" wp14:editId="0291493E">
                <wp:simplePos x="0" y="0"/>
                <wp:positionH relativeFrom="column">
                  <wp:posOffset>13970</wp:posOffset>
                </wp:positionH>
                <wp:positionV relativeFrom="paragraph">
                  <wp:posOffset>233679</wp:posOffset>
                </wp:positionV>
                <wp:extent cx="2508885" cy="0"/>
                <wp:effectExtent l="0" t="12700" r="5715" b="0"/>
                <wp:wrapNone/>
                <wp:docPr id="1467828178" name="Straight Connector 1467828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0888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4960C0">
              <v:line id="Straight Connector 1467828178" style="position:absolute;z-index:251658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spid="_x0000_s1026" strokecolor="black [3200]" strokeweight="1.5pt" from="1.1pt,18.4pt" to="198.65pt,18.4pt" w14:anchorId="78FF4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">
                <v:stroke joinstyle="miter"/>
                <o:lock v:ext="edit" shapetype="f"/>
              </v:line>
            </w:pict>
          </mc:Fallback>
        </mc:AlternateContent>
      </w:r>
      <w:r w:rsidR="00A35E16" w:rsidRPr="008B24CC">
        <w:rPr>
          <w:rFonts w:ascii="Arial" w:hAnsi="Arial" w:cs="Arial"/>
        </w:rPr>
        <w:t>Net Present Value (NPV) of all the outcomes</w:t>
      </w:r>
    </w:p>
    <w:p w14:paraId="15B55571" w14:textId="77777777" w:rsidR="00A35E16" w:rsidRPr="008B24CC" w:rsidRDefault="00A35E16" w:rsidP="00056726">
      <w:pPr>
        <w:spacing w:before="120" w:after="120"/>
        <w:rPr>
          <w:rFonts w:ascii="Arial" w:hAnsi="Arial" w:cs="Arial"/>
        </w:rPr>
      </w:pPr>
      <w:r w:rsidRPr="008B24CC">
        <w:rPr>
          <w:rFonts w:ascii="Arial" w:hAnsi="Arial" w:cs="Arial"/>
        </w:rPr>
        <w:t>NPV of all inputs</w:t>
      </w:r>
    </w:p>
    <w:p w14:paraId="689B8EFD" w14:textId="77777777" w:rsidR="00A35E16" w:rsidRPr="008B24CC" w:rsidRDefault="00A35E16" w:rsidP="00056726">
      <w:pPr>
        <w:spacing w:before="120" w:after="120"/>
        <w:rPr>
          <w:rFonts w:ascii="Arial" w:hAnsi="Arial" w:cs="Arial"/>
        </w:rPr>
      </w:pPr>
      <w:r w:rsidRPr="008B24CC">
        <w:rPr>
          <w:rFonts w:ascii="Arial" w:hAnsi="Arial" w:cs="Arial"/>
        </w:rPr>
        <w:t>Any ratio greater than 1:1 indicates that a project is creating greater social value than its financial cost.</w:t>
      </w:r>
    </w:p>
    <w:p w14:paraId="3112C887" w14:textId="77777777" w:rsidR="00056726" w:rsidRPr="008B24CC" w:rsidRDefault="00056726" w:rsidP="00056726">
      <w:pPr>
        <w:spacing w:before="120" w:after="120"/>
        <w:rPr>
          <w:rFonts w:ascii="Arial" w:hAnsi="Arial" w:cs="Arial"/>
        </w:rPr>
        <w:sectPr w:rsidR="00056726" w:rsidRPr="008B24CC" w:rsidSect="00056726">
          <w:type w:val="continuous"/>
          <w:pgSz w:w="16838" w:h="11906" w:orient="landscape"/>
          <w:pgMar w:top="720" w:right="720" w:bottom="720" w:left="720" w:header="708" w:footer="708" w:gutter="0"/>
          <w:cols w:num="2" w:space="708"/>
          <w:docGrid w:linePitch="360"/>
        </w:sectPr>
      </w:pPr>
    </w:p>
    <w:p w14:paraId="3AFDC2B1" w14:textId="77777777" w:rsidR="00A35E16" w:rsidRPr="008B24CC" w:rsidRDefault="00A35E16" w:rsidP="00056726">
      <w:pPr>
        <w:spacing w:before="120" w:after="120"/>
        <w:rPr>
          <w:rFonts w:ascii="Arial" w:hAnsi="Arial" w:cs="Arial"/>
        </w:rPr>
      </w:pPr>
    </w:p>
    <w:p w14:paraId="36C1639B" w14:textId="7EAD2F1D" w:rsidR="00056726" w:rsidRPr="008B24CC" w:rsidRDefault="00056726">
      <w:pPr>
        <w:rPr>
          <w:rFonts w:ascii="Arial" w:hAnsi="Arial" w:cs="Arial"/>
        </w:rPr>
      </w:pPr>
    </w:p>
    <w:p w14:paraId="781BF82B" w14:textId="661554DE" w:rsidR="00A35E16" w:rsidRPr="008B24CC" w:rsidRDefault="00056726" w:rsidP="008465E8">
      <w:pPr>
        <w:pStyle w:val="Heading2"/>
        <w:numPr>
          <w:ilvl w:val="1"/>
          <w:numId w:val="23"/>
        </w:numPr>
        <w:rPr>
          <w:rFonts w:ascii="Arial" w:eastAsia="Times New Roman" w:hAnsi="Arial" w:cs="Arial"/>
        </w:rPr>
      </w:pPr>
      <w:bookmarkStart w:id="70" w:name="_Toc134557142"/>
      <w:bookmarkStart w:id="71" w:name="_Toc136708561"/>
      <w:r w:rsidRPr="008B24CC">
        <w:rPr>
          <w:rFonts w:ascii="Arial" w:eastAsia="Times New Roman" w:hAnsi="Arial" w:cs="Arial"/>
        </w:rPr>
        <w:lastRenderedPageBreak/>
        <w:t>Stakeholders</w:t>
      </w:r>
      <w:r w:rsidR="0013200A" w:rsidRPr="008B24CC">
        <w:rPr>
          <w:rFonts w:ascii="Arial" w:eastAsia="Times New Roman" w:hAnsi="Arial" w:cs="Arial"/>
        </w:rPr>
        <w:t xml:space="preserve"> </w:t>
      </w:r>
      <w:r w:rsidR="004214EC" w:rsidRPr="008B24CC">
        <w:rPr>
          <w:rFonts w:ascii="Arial" w:eastAsia="Times New Roman" w:hAnsi="Arial" w:cs="Arial"/>
        </w:rPr>
        <w:t>and</w:t>
      </w:r>
      <w:r w:rsidR="0013200A" w:rsidRPr="008B24CC">
        <w:rPr>
          <w:rFonts w:ascii="Arial" w:eastAsia="Times New Roman" w:hAnsi="Arial" w:cs="Arial"/>
        </w:rPr>
        <w:t xml:space="preserve"> Outcomes</w:t>
      </w:r>
      <w:bookmarkEnd w:id="70"/>
      <w:bookmarkEnd w:id="71"/>
    </w:p>
    <w:p w14:paraId="61E969BA" w14:textId="38FEDFE3" w:rsidR="00974072" w:rsidRPr="008B24CC" w:rsidRDefault="00056726" w:rsidP="00974072">
      <w:pPr>
        <w:spacing w:before="120" w:after="120"/>
        <w:rPr>
          <w:rFonts w:ascii="Arial" w:hAnsi="Arial" w:cs="Arial"/>
        </w:rPr>
      </w:pPr>
      <w:r w:rsidRPr="008B24CC">
        <w:rPr>
          <w:rFonts w:ascii="Arial" w:hAnsi="Arial" w:cs="Arial"/>
        </w:rPr>
        <w:t>Four groups of ‘stakeholders’ were identified as experiencing significant change as a result of the Hynt scheme</w:t>
      </w:r>
      <w:r w:rsidR="0013200A" w:rsidRPr="008B24CC">
        <w:rPr>
          <w:rFonts w:ascii="Arial" w:hAnsi="Arial" w:cs="Arial"/>
        </w:rPr>
        <w:t xml:space="preserve">.  Through a series of </w:t>
      </w:r>
      <w:r w:rsidR="00755C96" w:rsidRPr="008B24CC">
        <w:rPr>
          <w:rFonts w:ascii="Arial" w:hAnsi="Arial" w:cs="Arial"/>
        </w:rPr>
        <w:t>interviews,</w:t>
      </w:r>
      <w:r w:rsidR="0013200A" w:rsidRPr="008B24CC">
        <w:rPr>
          <w:rFonts w:ascii="Arial" w:hAnsi="Arial" w:cs="Arial"/>
        </w:rPr>
        <w:t xml:space="preserve"> the key outcomes (changes) they experienced as a result of Hynt were identified. </w:t>
      </w:r>
    </w:p>
    <w:tbl>
      <w:tblPr>
        <w:tblW w:w="3621" w:type="pct"/>
        <w:tblLook w:val="04A0" w:firstRow="1" w:lastRow="0" w:firstColumn="1" w:lastColumn="0" w:noHBand="0" w:noVBand="1"/>
      </w:tblPr>
      <w:tblGrid>
        <w:gridCol w:w="7511"/>
        <w:gridCol w:w="281"/>
        <w:gridCol w:w="3352"/>
      </w:tblGrid>
      <w:tr w:rsidR="00755C96" w:rsidRPr="008B24CC" w14:paraId="40FD4BB3" w14:textId="77777777" w:rsidTr="00755C96">
        <w:trPr>
          <w:trHeight w:val="154"/>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49FACB3B" w14:textId="43392DFD" w:rsidR="0013200A" w:rsidRPr="008B24CC" w:rsidRDefault="0013200A">
            <w:pPr>
              <w:rPr>
                <w:rFonts w:ascii="Arial" w:hAnsi="Arial" w:cs="Arial"/>
                <w:b/>
                <w:bCs/>
                <w:color w:val="000000"/>
              </w:rPr>
            </w:pPr>
            <w:r w:rsidRPr="008B24CC">
              <w:rPr>
                <w:rFonts w:ascii="Arial" w:hAnsi="Arial" w:cs="Arial"/>
                <w:b/>
                <w:bCs/>
                <w:color w:val="000000"/>
              </w:rPr>
              <w:t xml:space="preserve">Hynt </w:t>
            </w:r>
            <w:r w:rsidR="005C17D4" w:rsidRPr="008B24CC">
              <w:rPr>
                <w:rFonts w:ascii="Arial" w:hAnsi="Arial" w:cs="Arial"/>
                <w:b/>
                <w:bCs/>
                <w:color w:val="000000"/>
              </w:rPr>
              <w:t>Cardholder</w:t>
            </w:r>
            <w:r w:rsidRPr="008B24CC">
              <w:rPr>
                <w:rFonts w:ascii="Arial" w:hAnsi="Arial" w:cs="Arial"/>
                <w:b/>
                <w:bCs/>
                <w:color w:val="000000"/>
              </w:rPr>
              <w:t>s</w:t>
            </w:r>
          </w:p>
        </w:tc>
        <w:tc>
          <w:tcPr>
            <w:tcW w:w="126" w:type="pct"/>
            <w:tcBorders>
              <w:top w:val="nil"/>
              <w:left w:val="nil"/>
              <w:bottom w:val="nil"/>
              <w:right w:val="nil"/>
            </w:tcBorders>
            <w:shd w:val="clear" w:color="000000" w:fill="FFFFFF"/>
            <w:noWrap/>
            <w:vAlign w:val="bottom"/>
            <w:hideMark/>
          </w:tcPr>
          <w:p w14:paraId="35537897"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5E4610BF"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Experience of the arts</w:t>
            </w:r>
          </w:p>
        </w:tc>
      </w:tr>
      <w:tr w:rsidR="00755C96" w:rsidRPr="008B24CC" w14:paraId="268F303A" w14:textId="77777777" w:rsidTr="00755C96">
        <w:trPr>
          <w:trHeight w:val="160"/>
        </w:trPr>
        <w:tc>
          <w:tcPr>
            <w:tcW w:w="3370" w:type="pct"/>
            <w:vMerge w:val="restart"/>
            <w:tcBorders>
              <w:top w:val="nil"/>
              <w:left w:val="single" w:sz="4" w:space="0" w:color="auto"/>
              <w:right w:val="single" w:sz="4" w:space="0" w:color="auto"/>
            </w:tcBorders>
            <w:shd w:val="clear" w:color="000000" w:fill="FCBB1F"/>
            <w:hideMark/>
          </w:tcPr>
          <w:p w14:paraId="39762FD5" w14:textId="123B23A2" w:rsidR="00755C96" w:rsidRPr="008B24CC" w:rsidRDefault="00755C96">
            <w:pPr>
              <w:rPr>
                <w:rFonts w:ascii="Arial" w:hAnsi="Arial" w:cs="Arial"/>
                <w:color w:val="000000"/>
                <w:sz w:val="22"/>
                <w:szCs w:val="22"/>
              </w:rPr>
            </w:pPr>
            <w:r w:rsidRPr="008B24CC">
              <w:rPr>
                <w:rFonts w:ascii="Arial" w:hAnsi="Arial" w:cs="Arial"/>
                <w:color w:val="000000"/>
                <w:sz w:val="22"/>
                <w:szCs w:val="22"/>
              </w:rPr>
              <w:t xml:space="preserve"> - people from </w:t>
            </w:r>
            <w:r w:rsidR="004214EC" w:rsidRPr="008B24CC">
              <w:rPr>
                <w:rFonts w:ascii="Arial" w:hAnsi="Arial" w:cs="Arial"/>
                <w:color w:val="000000"/>
                <w:sz w:val="22"/>
                <w:szCs w:val="22"/>
              </w:rPr>
              <w:t>D</w:t>
            </w:r>
            <w:r w:rsidR="00052F4E" w:rsidRPr="008B24CC">
              <w:rPr>
                <w:rFonts w:ascii="Arial" w:hAnsi="Arial" w:cs="Arial"/>
                <w:color w:val="000000"/>
                <w:sz w:val="22"/>
                <w:szCs w:val="22"/>
              </w:rPr>
              <w:t>/d</w:t>
            </w:r>
            <w:r w:rsidRPr="008B24CC">
              <w:rPr>
                <w:rFonts w:ascii="Arial" w:hAnsi="Arial" w:cs="Arial"/>
                <w:color w:val="000000"/>
                <w:sz w:val="22"/>
                <w:szCs w:val="22"/>
              </w:rPr>
              <w:t>eaf and disabled community who find barriers to accessing the arts in Wales</w:t>
            </w:r>
          </w:p>
          <w:p w14:paraId="504DE379" w14:textId="0615DC91" w:rsidR="00755C96" w:rsidRPr="008B24CC" w:rsidRDefault="00755C96">
            <w:pPr>
              <w:rPr>
                <w:rFonts w:ascii="Arial" w:hAnsi="Arial" w:cs="Arial"/>
                <w:color w:val="000000"/>
                <w:sz w:val="22"/>
                <w:szCs w:val="22"/>
              </w:rPr>
            </w:pPr>
            <w:r w:rsidRPr="008B24CC">
              <w:rPr>
                <w:rFonts w:ascii="Arial" w:hAnsi="Arial" w:cs="Arial"/>
                <w:color w:val="000000"/>
                <w:sz w:val="22"/>
                <w:szCs w:val="22"/>
              </w:rPr>
              <w:t> </w:t>
            </w:r>
          </w:p>
        </w:tc>
        <w:tc>
          <w:tcPr>
            <w:tcW w:w="126" w:type="pct"/>
            <w:tcBorders>
              <w:top w:val="nil"/>
              <w:left w:val="nil"/>
              <w:bottom w:val="nil"/>
              <w:right w:val="nil"/>
            </w:tcBorders>
            <w:shd w:val="clear" w:color="000000" w:fill="FFFFFF"/>
            <w:noWrap/>
            <w:vAlign w:val="bottom"/>
            <w:hideMark/>
          </w:tcPr>
          <w:p w14:paraId="571C83CE"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7BF9506C"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Quality of arts experience</w:t>
            </w:r>
          </w:p>
        </w:tc>
      </w:tr>
      <w:tr w:rsidR="00755C96" w:rsidRPr="008B24CC" w14:paraId="2242614E" w14:textId="77777777" w:rsidTr="00755C96">
        <w:trPr>
          <w:trHeight w:val="139"/>
        </w:trPr>
        <w:tc>
          <w:tcPr>
            <w:tcW w:w="3370" w:type="pct"/>
            <w:vMerge/>
            <w:tcBorders>
              <w:left w:val="single" w:sz="4" w:space="0" w:color="auto"/>
              <w:right w:val="single" w:sz="4" w:space="0" w:color="auto"/>
            </w:tcBorders>
            <w:shd w:val="clear" w:color="000000" w:fill="FCBB1F"/>
            <w:hideMark/>
          </w:tcPr>
          <w:p w14:paraId="5E39F79C" w14:textId="163758CE" w:rsidR="00755C96" w:rsidRPr="008B24CC" w:rsidRDefault="00755C96">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70DD1401"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6C555FA0"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Improved social life</w:t>
            </w:r>
          </w:p>
        </w:tc>
      </w:tr>
      <w:tr w:rsidR="00755C96" w:rsidRPr="008B24CC" w14:paraId="61DB1879" w14:textId="77777777" w:rsidTr="00755C96">
        <w:trPr>
          <w:trHeight w:val="158"/>
        </w:trPr>
        <w:tc>
          <w:tcPr>
            <w:tcW w:w="3370" w:type="pct"/>
            <w:vMerge/>
            <w:tcBorders>
              <w:left w:val="single" w:sz="4" w:space="0" w:color="auto"/>
              <w:right w:val="single" w:sz="4" w:space="0" w:color="auto"/>
            </w:tcBorders>
            <w:shd w:val="clear" w:color="000000" w:fill="FCBB1F"/>
            <w:hideMark/>
          </w:tcPr>
          <w:p w14:paraId="679BC1A1" w14:textId="089401FB" w:rsidR="00755C96" w:rsidRPr="008B24CC" w:rsidRDefault="00755C96">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5D602497"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4C688C4C"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Improved quality of life</w:t>
            </w:r>
          </w:p>
        </w:tc>
      </w:tr>
      <w:tr w:rsidR="00755C96" w:rsidRPr="008B24CC" w14:paraId="05266ACB" w14:textId="77777777" w:rsidTr="00755C96">
        <w:trPr>
          <w:trHeight w:val="164"/>
        </w:trPr>
        <w:tc>
          <w:tcPr>
            <w:tcW w:w="3370" w:type="pct"/>
            <w:vMerge/>
            <w:tcBorders>
              <w:left w:val="single" w:sz="4" w:space="0" w:color="auto"/>
              <w:bottom w:val="nil"/>
              <w:right w:val="single" w:sz="4" w:space="0" w:color="auto"/>
            </w:tcBorders>
            <w:shd w:val="clear" w:color="000000" w:fill="FCBB1F"/>
            <w:hideMark/>
          </w:tcPr>
          <w:p w14:paraId="2D46C422" w14:textId="3EB1FB87" w:rsidR="00755C96" w:rsidRPr="008B24CC" w:rsidRDefault="00755C96">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0EDF0E97"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1E3F8036" w14:textId="77777777" w:rsidR="00755C96" w:rsidRPr="008B24CC" w:rsidRDefault="00755C96">
            <w:pPr>
              <w:rPr>
                <w:rFonts w:ascii="Arial" w:hAnsi="Arial" w:cs="Arial"/>
                <w:color w:val="000000"/>
                <w:sz w:val="22"/>
                <w:szCs w:val="22"/>
              </w:rPr>
            </w:pPr>
            <w:r w:rsidRPr="008B24CC">
              <w:rPr>
                <w:rFonts w:ascii="Arial" w:hAnsi="Arial" w:cs="Arial"/>
                <w:color w:val="000000"/>
                <w:sz w:val="22"/>
                <w:szCs w:val="22"/>
              </w:rPr>
              <w:t>Self-confidence</w:t>
            </w:r>
          </w:p>
        </w:tc>
      </w:tr>
      <w:tr w:rsidR="00755C96" w:rsidRPr="008B24CC" w14:paraId="5F922260" w14:textId="77777777" w:rsidTr="00755C96">
        <w:trPr>
          <w:trHeight w:val="185"/>
        </w:trPr>
        <w:tc>
          <w:tcPr>
            <w:tcW w:w="3370" w:type="pct"/>
            <w:tcBorders>
              <w:top w:val="nil"/>
              <w:left w:val="nil"/>
              <w:bottom w:val="nil"/>
              <w:right w:val="nil"/>
            </w:tcBorders>
            <w:shd w:val="clear" w:color="000000" w:fill="FFFFFF"/>
            <w:noWrap/>
            <w:vAlign w:val="bottom"/>
            <w:hideMark/>
          </w:tcPr>
          <w:p w14:paraId="2DDB92B0" w14:textId="77777777" w:rsidR="0013200A" w:rsidRPr="008B24CC" w:rsidRDefault="0013200A">
            <w:pPr>
              <w:rPr>
                <w:rFonts w:ascii="Arial" w:hAnsi="Arial" w:cs="Arial"/>
                <w:color w:val="000000"/>
              </w:rPr>
            </w:pPr>
            <w:r w:rsidRPr="008B24CC">
              <w:rPr>
                <w:rFonts w:ascii="Arial" w:hAnsi="Arial" w:cs="Arial"/>
                <w:color w:val="000000"/>
              </w:rPr>
              <w:t> </w:t>
            </w:r>
          </w:p>
        </w:tc>
        <w:tc>
          <w:tcPr>
            <w:tcW w:w="126" w:type="pct"/>
            <w:tcBorders>
              <w:top w:val="nil"/>
              <w:left w:val="nil"/>
              <w:bottom w:val="nil"/>
              <w:right w:val="nil"/>
            </w:tcBorders>
            <w:shd w:val="clear" w:color="000000" w:fill="FFFFFF"/>
            <w:noWrap/>
            <w:vAlign w:val="bottom"/>
            <w:hideMark/>
          </w:tcPr>
          <w:p w14:paraId="5B973277"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nil"/>
              <w:bottom w:val="nil"/>
              <w:right w:val="nil"/>
            </w:tcBorders>
            <w:shd w:val="clear" w:color="000000" w:fill="FFFFFF"/>
            <w:noWrap/>
            <w:vAlign w:val="bottom"/>
            <w:hideMark/>
          </w:tcPr>
          <w:p w14:paraId="5277F8D7"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r>
      <w:tr w:rsidR="00755C96" w:rsidRPr="008B24CC" w14:paraId="3F53F300" w14:textId="77777777" w:rsidTr="00755C96">
        <w:trPr>
          <w:trHeight w:val="174"/>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043DA7A7" w14:textId="77777777" w:rsidR="0013200A" w:rsidRPr="008B24CC" w:rsidRDefault="0013200A">
            <w:pPr>
              <w:rPr>
                <w:rFonts w:ascii="Arial" w:hAnsi="Arial" w:cs="Arial"/>
                <w:b/>
                <w:bCs/>
                <w:color w:val="000000"/>
              </w:rPr>
            </w:pPr>
            <w:r w:rsidRPr="008B24CC">
              <w:rPr>
                <w:rFonts w:ascii="Arial" w:hAnsi="Arial" w:cs="Arial"/>
                <w:b/>
                <w:bCs/>
                <w:color w:val="000000"/>
              </w:rPr>
              <w:t>Essential Companions</w:t>
            </w:r>
          </w:p>
        </w:tc>
        <w:tc>
          <w:tcPr>
            <w:tcW w:w="126" w:type="pct"/>
            <w:tcBorders>
              <w:top w:val="nil"/>
              <w:left w:val="nil"/>
              <w:bottom w:val="nil"/>
              <w:right w:val="nil"/>
            </w:tcBorders>
            <w:shd w:val="clear" w:color="000000" w:fill="FFFFFF"/>
            <w:noWrap/>
            <w:vAlign w:val="bottom"/>
            <w:hideMark/>
          </w:tcPr>
          <w:p w14:paraId="4C555EED"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022778DA"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Experience of the arts</w:t>
            </w:r>
          </w:p>
        </w:tc>
      </w:tr>
      <w:tr w:rsidR="00755C96" w:rsidRPr="008B24CC" w14:paraId="6147A879" w14:textId="77777777" w:rsidTr="00755C96">
        <w:trPr>
          <w:trHeight w:val="194"/>
        </w:trPr>
        <w:tc>
          <w:tcPr>
            <w:tcW w:w="3370" w:type="pct"/>
            <w:tcBorders>
              <w:top w:val="nil"/>
              <w:left w:val="single" w:sz="4" w:space="0" w:color="auto"/>
              <w:bottom w:val="nil"/>
              <w:right w:val="single" w:sz="4" w:space="0" w:color="auto"/>
            </w:tcBorders>
            <w:shd w:val="clear" w:color="000000" w:fill="FCBB1F"/>
            <w:hideMark/>
          </w:tcPr>
          <w:p w14:paraId="129E1C80"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xml:space="preserve"> - companions accompanying cardholders to provide support and enable access</w:t>
            </w:r>
          </w:p>
        </w:tc>
        <w:tc>
          <w:tcPr>
            <w:tcW w:w="126" w:type="pct"/>
            <w:tcBorders>
              <w:top w:val="nil"/>
              <w:left w:val="nil"/>
              <w:bottom w:val="nil"/>
              <w:right w:val="nil"/>
            </w:tcBorders>
            <w:shd w:val="clear" w:color="000000" w:fill="FFFFFF"/>
            <w:noWrap/>
            <w:vAlign w:val="bottom"/>
            <w:hideMark/>
          </w:tcPr>
          <w:p w14:paraId="56B80848"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hideMark/>
          </w:tcPr>
          <w:p w14:paraId="6D228B52"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Improved social life</w:t>
            </w:r>
          </w:p>
        </w:tc>
      </w:tr>
      <w:tr w:rsidR="00755C96" w:rsidRPr="008B24CC" w14:paraId="232CCA20" w14:textId="77777777" w:rsidTr="00755C96">
        <w:trPr>
          <w:trHeight w:val="74"/>
        </w:trPr>
        <w:tc>
          <w:tcPr>
            <w:tcW w:w="3370" w:type="pct"/>
            <w:tcBorders>
              <w:top w:val="nil"/>
              <w:left w:val="nil"/>
              <w:bottom w:val="nil"/>
              <w:right w:val="nil"/>
            </w:tcBorders>
            <w:shd w:val="clear" w:color="000000" w:fill="FFFFFF"/>
            <w:noWrap/>
            <w:vAlign w:val="bottom"/>
            <w:hideMark/>
          </w:tcPr>
          <w:p w14:paraId="15170227" w14:textId="77777777" w:rsidR="0013200A" w:rsidRPr="008B24CC" w:rsidRDefault="0013200A">
            <w:pPr>
              <w:rPr>
                <w:rFonts w:ascii="Arial" w:hAnsi="Arial" w:cs="Arial"/>
                <w:color w:val="000000"/>
              </w:rPr>
            </w:pPr>
            <w:r w:rsidRPr="008B24CC">
              <w:rPr>
                <w:rFonts w:ascii="Arial" w:hAnsi="Arial" w:cs="Arial"/>
                <w:color w:val="000000"/>
              </w:rPr>
              <w:t> </w:t>
            </w:r>
          </w:p>
        </w:tc>
        <w:tc>
          <w:tcPr>
            <w:tcW w:w="126" w:type="pct"/>
            <w:tcBorders>
              <w:top w:val="nil"/>
              <w:left w:val="nil"/>
              <w:bottom w:val="nil"/>
              <w:right w:val="nil"/>
            </w:tcBorders>
            <w:shd w:val="clear" w:color="000000" w:fill="FFFFFF"/>
            <w:noWrap/>
            <w:vAlign w:val="bottom"/>
            <w:hideMark/>
          </w:tcPr>
          <w:p w14:paraId="2EBA3DA1"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nil"/>
              <w:bottom w:val="nil"/>
              <w:right w:val="nil"/>
            </w:tcBorders>
            <w:shd w:val="clear" w:color="000000" w:fill="FFFFFF"/>
            <w:noWrap/>
            <w:vAlign w:val="bottom"/>
            <w:hideMark/>
          </w:tcPr>
          <w:p w14:paraId="39DB0A74" w14:textId="77777777" w:rsidR="0013200A" w:rsidRPr="008B24CC" w:rsidRDefault="0013200A">
            <w:pPr>
              <w:rPr>
                <w:rFonts w:ascii="Arial" w:hAnsi="Arial" w:cs="Arial"/>
                <w:color w:val="000000"/>
                <w:sz w:val="22"/>
                <w:szCs w:val="22"/>
              </w:rPr>
            </w:pPr>
            <w:r w:rsidRPr="008B24CC">
              <w:rPr>
                <w:rFonts w:ascii="Arial" w:hAnsi="Arial" w:cs="Arial"/>
                <w:color w:val="000000"/>
                <w:sz w:val="22"/>
                <w:szCs w:val="22"/>
              </w:rPr>
              <w:t> </w:t>
            </w:r>
          </w:p>
        </w:tc>
      </w:tr>
      <w:tr w:rsidR="00755C96" w:rsidRPr="008B24CC" w14:paraId="4DA694E8" w14:textId="77777777" w:rsidTr="00755C96">
        <w:trPr>
          <w:trHeight w:val="190"/>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0852FA21" w14:textId="77777777" w:rsidR="00755C96" w:rsidRPr="008B24CC" w:rsidRDefault="00755C96" w:rsidP="00755C96">
            <w:pPr>
              <w:rPr>
                <w:rFonts w:ascii="Arial" w:hAnsi="Arial" w:cs="Arial"/>
                <w:b/>
                <w:bCs/>
                <w:color w:val="000000"/>
              </w:rPr>
            </w:pPr>
            <w:r w:rsidRPr="008B24CC">
              <w:rPr>
                <w:rFonts w:ascii="Arial" w:hAnsi="Arial" w:cs="Arial"/>
                <w:b/>
                <w:bCs/>
                <w:color w:val="000000"/>
              </w:rPr>
              <w:t>Venues</w:t>
            </w:r>
          </w:p>
        </w:tc>
        <w:tc>
          <w:tcPr>
            <w:tcW w:w="126" w:type="pct"/>
            <w:tcBorders>
              <w:top w:val="nil"/>
              <w:left w:val="nil"/>
              <w:bottom w:val="nil"/>
              <w:right w:val="nil"/>
            </w:tcBorders>
            <w:shd w:val="clear" w:color="000000" w:fill="FFFFFF"/>
            <w:noWrap/>
            <w:vAlign w:val="bottom"/>
            <w:hideMark/>
          </w:tcPr>
          <w:p w14:paraId="725288EB"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635BA3C4" w14:textId="5B0D7109"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More diverse audience</w:t>
            </w:r>
          </w:p>
        </w:tc>
      </w:tr>
      <w:tr w:rsidR="00755C96" w:rsidRPr="008B24CC" w14:paraId="48481E39" w14:textId="77777777" w:rsidTr="00755C96">
        <w:trPr>
          <w:trHeight w:val="68"/>
        </w:trPr>
        <w:tc>
          <w:tcPr>
            <w:tcW w:w="3370" w:type="pct"/>
            <w:tcBorders>
              <w:top w:val="nil"/>
              <w:left w:val="single" w:sz="4" w:space="0" w:color="auto"/>
              <w:bottom w:val="nil"/>
              <w:right w:val="single" w:sz="4" w:space="0" w:color="auto"/>
            </w:tcBorders>
            <w:shd w:val="clear" w:color="000000" w:fill="FCBB1F"/>
            <w:noWrap/>
            <w:vAlign w:val="bottom"/>
            <w:hideMark/>
          </w:tcPr>
          <w:p w14:paraId="0AAB680B" w14:textId="3467C9E4" w:rsidR="00755C96" w:rsidRPr="008B24CC" w:rsidRDefault="00755C96" w:rsidP="00755C96">
            <w:pPr>
              <w:rPr>
                <w:rFonts w:ascii="Arial" w:hAnsi="Arial" w:cs="Arial"/>
                <w:b/>
                <w:bCs/>
                <w:color w:val="000000"/>
              </w:rPr>
            </w:pPr>
            <w:r w:rsidRPr="008B24CC">
              <w:rPr>
                <w:rFonts w:ascii="Arial" w:hAnsi="Arial" w:cs="Arial"/>
                <w:color w:val="000000"/>
                <w:sz w:val="22"/>
                <w:szCs w:val="22"/>
              </w:rPr>
              <w:t>- Venues operating the Hynt scheme</w:t>
            </w:r>
          </w:p>
        </w:tc>
        <w:tc>
          <w:tcPr>
            <w:tcW w:w="126" w:type="pct"/>
            <w:tcBorders>
              <w:top w:val="nil"/>
              <w:left w:val="nil"/>
              <w:bottom w:val="nil"/>
              <w:right w:val="nil"/>
            </w:tcBorders>
            <w:shd w:val="clear" w:color="000000" w:fill="FFFFFF"/>
            <w:noWrap/>
            <w:vAlign w:val="bottom"/>
            <w:hideMark/>
          </w:tcPr>
          <w:p w14:paraId="6CC326B7"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tcPr>
          <w:p w14:paraId="15B12794" w14:textId="2DB65DEF"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Ticket Sales + income</w:t>
            </w:r>
          </w:p>
        </w:tc>
      </w:tr>
      <w:tr w:rsidR="00755C96" w:rsidRPr="008B24CC" w14:paraId="4D9D27E0" w14:textId="77777777" w:rsidTr="00755C96">
        <w:trPr>
          <w:trHeight w:val="231"/>
        </w:trPr>
        <w:tc>
          <w:tcPr>
            <w:tcW w:w="3370" w:type="pct"/>
            <w:tcBorders>
              <w:top w:val="nil"/>
              <w:left w:val="single" w:sz="4" w:space="0" w:color="auto"/>
              <w:bottom w:val="nil"/>
              <w:right w:val="single" w:sz="4" w:space="0" w:color="auto"/>
            </w:tcBorders>
            <w:shd w:val="clear" w:color="000000" w:fill="FCBB1F"/>
            <w:hideMark/>
          </w:tcPr>
          <w:p w14:paraId="11BC5929" w14:textId="15568CE4" w:rsidR="00755C96" w:rsidRPr="008B24CC" w:rsidRDefault="00755C96" w:rsidP="00755C96">
            <w:pPr>
              <w:rPr>
                <w:rFonts w:ascii="Arial" w:hAnsi="Arial" w:cs="Arial"/>
                <w:color w:val="000000"/>
                <w:sz w:val="22"/>
                <w:szCs w:val="22"/>
              </w:rPr>
            </w:pPr>
          </w:p>
        </w:tc>
        <w:tc>
          <w:tcPr>
            <w:tcW w:w="126" w:type="pct"/>
            <w:tcBorders>
              <w:top w:val="nil"/>
              <w:left w:val="nil"/>
              <w:bottom w:val="nil"/>
              <w:right w:val="nil"/>
            </w:tcBorders>
            <w:shd w:val="clear" w:color="000000" w:fill="FFFFFF"/>
            <w:noWrap/>
            <w:vAlign w:val="bottom"/>
            <w:hideMark/>
          </w:tcPr>
          <w:p w14:paraId="01B53551"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tcPr>
          <w:p w14:paraId="1FCB197A" w14:textId="483E5E02"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More resilient customer base</w:t>
            </w:r>
          </w:p>
        </w:tc>
      </w:tr>
      <w:tr w:rsidR="00755C96" w:rsidRPr="008B24CC" w14:paraId="3CD86538" w14:textId="77777777" w:rsidTr="00755C96">
        <w:trPr>
          <w:trHeight w:val="237"/>
        </w:trPr>
        <w:tc>
          <w:tcPr>
            <w:tcW w:w="3370" w:type="pct"/>
            <w:tcBorders>
              <w:top w:val="nil"/>
              <w:left w:val="single" w:sz="4" w:space="0" w:color="auto"/>
              <w:bottom w:val="nil"/>
              <w:right w:val="single" w:sz="4" w:space="0" w:color="auto"/>
            </w:tcBorders>
            <w:shd w:val="clear" w:color="000000" w:fill="FCBB1F"/>
            <w:hideMark/>
          </w:tcPr>
          <w:p w14:paraId="210FA2F4"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26" w:type="pct"/>
            <w:tcBorders>
              <w:top w:val="nil"/>
              <w:left w:val="nil"/>
              <w:bottom w:val="nil"/>
              <w:right w:val="nil"/>
            </w:tcBorders>
            <w:shd w:val="clear" w:color="000000" w:fill="FFFFFF"/>
            <w:noWrap/>
            <w:vAlign w:val="bottom"/>
            <w:hideMark/>
          </w:tcPr>
          <w:p w14:paraId="6FEB37AA"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single" w:sz="4" w:space="0" w:color="auto"/>
              <w:bottom w:val="single" w:sz="4" w:space="0" w:color="auto"/>
              <w:right w:val="single" w:sz="4" w:space="0" w:color="auto"/>
            </w:tcBorders>
            <w:shd w:val="clear" w:color="000000" w:fill="D3D4D2"/>
            <w:noWrap/>
            <w:vAlign w:val="bottom"/>
          </w:tcPr>
          <w:p w14:paraId="2DC36A79" w14:textId="1BA957CF"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Improved reputation</w:t>
            </w:r>
          </w:p>
        </w:tc>
      </w:tr>
      <w:tr w:rsidR="00755C96" w:rsidRPr="008B24CC" w14:paraId="153B9409" w14:textId="77777777" w:rsidTr="00755C96">
        <w:trPr>
          <w:trHeight w:val="58"/>
        </w:trPr>
        <w:tc>
          <w:tcPr>
            <w:tcW w:w="3370" w:type="pct"/>
            <w:tcBorders>
              <w:top w:val="nil"/>
              <w:left w:val="nil"/>
              <w:bottom w:val="nil"/>
              <w:right w:val="nil"/>
            </w:tcBorders>
            <w:shd w:val="clear" w:color="000000" w:fill="FFFFFF"/>
            <w:noWrap/>
            <w:vAlign w:val="bottom"/>
            <w:hideMark/>
          </w:tcPr>
          <w:p w14:paraId="37CC818D"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26" w:type="pct"/>
            <w:tcBorders>
              <w:top w:val="nil"/>
              <w:left w:val="nil"/>
              <w:bottom w:val="nil"/>
              <w:right w:val="nil"/>
            </w:tcBorders>
            <w:shd w:val="clear" w:color="000000" w:fill="FFFFFF"/>
            <w:noWrap/>
            <w:vAlign w:val="bottom"/>
            <w:hideMark/>
          </w:tcPr>
          <w:p w14:paraId="3B92DE82"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nil"/>
              <w:left w:val="nil"/>
              <w:bottom w:val="nil"/>
              <w:right w:val="nil"/>
            </w:tcBorders>
            <w:shd w:val="clear" w:color="000000" w:fill="FFFFFF"/>
            <w:noWrap/>
            <w:vAlign w:val="bottom"/>
            <w:hideMark/>
          </w:tcPr>
          <w:p w14:paraId="0C6EE45E"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r>
      <w:tr w:rsidR="00755C96" w:rsidRPr="008B24CC" w14:paraId="25FFAF18" w14:textId="77777777" w:rsidTr="00755C96">
        <w:trPr>
          <w:trHeight w:val="58"/>
        </w:trPr>
        <w:tc>
          <w:tcPr>
            <w:tcW w:w="3370" w:type="pct"/>
            <w:tcBorders>
              <w:top w:val="single" w:sz="4" w:space="0" w:color="auto"/>
              <w:left w:val="single" w:sz="4" w:space="0" w:color="auto"/>
              <w:bottom w:val="nil"/>
              <w:right w:val="single" w:sz="4" w:space="0" w:color="auto"/>
            </w:tcBorders>
            <w:shd w:val="clear" w:color="000000" w:fill="FCBB1F"/>
            <w:noWrap/>
            <w:vAlign w:val="bottom"/>
            <w:hideMark/>
          </w:tcPr>
          <w:p w14:paraId="29AAE55A" w14:textId="5B7711CA" w:rsidR="00755C96" w:rsidRPr="008B24CC" w:rsidRDefault="00755C96" w:rsidP="00755C96">
            <w:pPr>
              <w:rPr>
                <w:rFonts w:ascii="Arial" w:hAnsi="Arial" w:cs="Arial"/>
                <w:b/>
                <w:bCs/>
                <w:color w:val="000000"/>
              </w:rPr>
            </w:pPr>
            <w:r w:rsidRPr="008B24CC">
              <w:rPr>
                <w:rFonts w:ascii="Arial" w:hAnsi="Arial" w:cs="Arial"/>
                <w:b/>
                <w:bCs/>
                <w:color w:val="000000"/>
              </w:rPr>
              <w:t xml:space="preserve">Local </w:t>
            </w:r>
            <w:r w:rsidR="00ED0ECB" w:rsidRPr="008B24CC">
              <w:rPr>
                <w:rFonts w:ascii="Arial" w:hAnsi="Arial" w:cs="Arial"/>
                <w:b/>
                <w:bCs/>
                <w:color w:val="000000"/>
              </w:rPr>
              <w:t xml:space="preserve">Economy </w:t>
            </w:r>
            <w:r w:rsidR="00ED0ECB" w:rsidRPr="008B24CC">
              <w:rPr>
                <w:rFonts w:ascii="Arial" w:hAnsi="Arial" w:cs="Arial"/>
                <w:color w:val="000000"/>
                <w:sz w:val="22"/>
                <w:szCs w:val="22"/>
              </w:rPr>
              <w:t>-</w:t>
            </w:r>
            <w:r w:rsidRPr="008B24CC">
              <w:rPr>
                <w:rFonts w:ascii="Arial" w:hAnsi="Arial" w:cs="Arial"/>
                <w:color w:val="000000"/>
                <w:sz w:val="22"/>
                <w:szCs w:val="22"/>
              </w:rPr>
              <w:t xml:space="preserve"> local businesses and jobs</w:t>
            </w:r>
          </w:p>
        </w:tc>
        <w:tc>
          <w:tcPr>
            <w:tcW w:w="126" w:type="pct"/>
            <w:tcBorders>
              <w:top w:val="nil"/>
              <w:left w:val="nil"/>
              <w:bottom w:val="nil"/>
              <w:right w:val="nil"/>
            </w:tcBorders>
            <w:shd w:val="clear" w:color="000000" w:fill="FFFFFF"/>
            <w:noWrap/>
            <w:vAlign w:val="bottom"/>
            <w:hideMark/>
          </w:tcPr>
          <w:p w14:paraId="1C2D7D7F"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 </w:t>
            </w:r>
          </w:p>
        </w:tc>
        <w:tc>
          <w:tcPr>
            <w:tcW w:w="1504" w:type="pct"/>
            <w:tcBorders>
              <w:top w:val="single" w:sz="4" w:space="0" w:color="auto"/>
              <w:left w:val="single" w:sz="4" w:space="0" w:color="auto"/>
              <w:bottom w:val="single" w:sz="4" w:space="0" w:color="auto"/>
              <w:right w:val="single" w:sz="4" w:space="0" w:color="auto"/>
            </w:tcBorders>
            <w:shd w:val="clear" w:color="000000" w:fill="D3D4D2"/>
            <w:noWrap/>
            <w:vAlign w:val="bottom"/>
            <w:hideMark/>
          </w:tcPr>
          <w:p w14:paraId="183435C6" w14:textId="77777777" w:rsidR="00755C96" w:rsidRPr="008B24CC" w:rsidRDefault="00755C96" w:rsidP="00755C96">
            <w:pPr>
              <w:rPr>
                <w:rFonts w:ascii="Arial" w:hAnsi="Arial" w:cs="Arial"/>
                <w:color w:val="000000"/>
                <w:sz w:val="22"/>
                <w:szCs w:val="22"/>
              </w:rPr>
            </w:pPr>
            <w:r w:rsidRPr="008B24CC">
              <w:rPr>
                <w:rFonts w:ascii="Arial" w:hAnsi="Arial" w:cs="Arial"/>
                <w:color w:val="000000"/>
                <w:sz w:val="22"/>
                <w:szCs w:val="22"/>
              </w:rPr>
              <w:t>Increase in local spend</w:t>
            </w:r>
          </w:p>
        </w:tc>
      </w:tr>
    </w:tbl>
    <w:p w14:paraId="4B9ABCDE" w14:textId="77777777" w:rsidR="0043374C" w:rsidRPr="008B24CC" w:rsidRDefault="0043374C" w:rsidP="0043374C">
      <w:pPr>
        <w:spacing w:before="120" w:after="120"/>
        <w:rPr>
          <w:rFonts w:ascii="Arial" w:hAnsi="Arial" w:cs="Arial"/>
        </w:rPr>
      </w:pPr>
    </w:p>
    <w:p w14:paraId="290BD88D" w14:textId="1F66F391" w:rsidR="00755C96" w:rsidRPr="008B24CC" w:rsidRDefault="00755C96" w:rsidP="008465E8">
      <w:pPr>
        <w:pStyle w:val="Heading2"/>
        <w:numPr>
          <w:ilvl w:val="1"/>
          <w:numId w:val="23"/>
        </w:numPr>
        <w:rPr>
          <w:rFonts w:ascii="Arial" w:eastAsia="Times New Roman" w:hAnsi="Arial" w:cs="Arial"/>
        </w:rPr>
      </w:pPr>
      <w:bookmarkStart w:id="72" w:name="_Toc134557143"/>
      <w:bookmarkStart w:id="73" w:name="_Toc136708562"/>
      <w:r w:rsidRPr="008B24CC">
        <w:rPr>
          <w:rFonts w:ascii="Arial" w:eastAsia="Times New Roman" w:hAnsi="Arial" w:cs="Arial"/>
        </w:rPr>
        <w:t>SROI Calculation</w:t>
      </w:r>
      <w:bookmarkEnd w:id="72"/>
      <w:bookmarkEnd w:id="73"/>
    </w:p>
    <w:p w14:paraId="1C69FA71" w14:textId="1C7E017D" w:rsidR="00974072" w:rsidRPr="008B24CC" w:rsidRDefault="00755C96" w:rsidP="00974072">
      <w:pPr>
        <w:spacing w:before="120" w:after="120"/>
        <w:rPr>
          <w:rFonts w:ascii="Arial" w:hAnsi="Arial" w:cs="Arial"/>
        </w:rPr>
      </w:pPr>
      <w:r w:rsidRPr="008B24CC">
        <w:rPr>
          <w:rFonts w:ascii="Arial" w:hAnsi="Arial" w:cs="Arial"/>
        </w:rPr>
        <w:t xml:space="preserve">A survey of cardholders received 577 responses (2.5% response rate), and this data was used to calculate the impact of Hynt across all stakeholders.  </w:t>
      </w:r>
    </w:p>
    <w:p w14:paraId="3F80CD86" w14:textId="24E8D319" w:rsidR="00755C96" w:rsidRPr="008B24CC" w:rsidRDefault="00755C96" w:rsidP="00974072">
      <w:pPr>
        <w:spacing w:before="120" w:after="120"/>
        <w:rPr>
          <w:rFonts w:ascii="Arial" w:hAnsi="Arial" w:cs="Arial"/>
        </w:rPr>
      </w:pPr>
      <w:r w:rsidRPr="008B24CC">
        <w:rPr>
          <w:rFonts w:ascii="Arial" w:hAnsi="Arial" w:cs="Arial"/>
        </w:rPr>
        <w:t xml:space="preserve">Proxy financial values were assigned to each of the outcomes.  These are given in </w:t>
      </w:r>
      <w:r w:rsidR="006810D1" w:rsidRPr="008B24CC">
        <w:rPr>
          <w:rFonts w:ascii="Arial" w:hAnsi="Arial" w:cs="Arial"/>
        </w:rPr>
        <w:t>A</w:t>
      </w:r>
      <w:r w:rsidRPr="008B24CC">
        <w:rPr>
          <w:rFonts w:ascii="Arial" w:hAnsi="Arial" w:cs="Arial"/>
        </w:rPr>
        <w:t>ppendix</w:t>
      </w:r>
      <w:r w:rsidR="006810D1" w:rsidRPr="008B24CC">
        <w:rPr>
          <w:rFonts w:ascii="Arial" w:hAnsi="Arial" w:cs="Arial"/>
        </w:rPr>
        <w:t xml:space="preserve"> </w:t>
      </w:r>
      <w:r w:rsidR="001D4648" w:rsidRPr="008B24CC">
        <w:rPr>
          <w:rFonts w:ascii="Arial" w:hAnsi="Arial" w:cs="Arial"/>
        </w:rPr>
        <w:t>3</w:t>
      </w:r>
      <w:r w:rsidR="006810D1" w:rsidRPr="008B24CC">
        <w:rPr>
          <w:rFonts w:ascii="Arial" w:hAnsi="Arial" w:cs="Arial"/>
        </w:rPr>
        <w:t xml:space="preserve">, page </w:t>
      </w:r>
      <w:r w:rsidR="004C727D" w:rsidRPr="008B24CC">
        <w:rPr>
          <w:rFonts w:ascii="Arial" w:hAnsi="Arial" w:cs="Arial"/>
        </w:rPr>
        <w:t>63</w:t>
      </w:r>
      <w:r w:rsidRPr="008B24CC">
        <w:rPr>
          <w:rFonts w:ascii="Arial" w:hAnsi="Arial" w:cs="Arial"/>
        </w:rPr>
        <w:t xml:space="preserve">.  </w:t>
      </w:r>
    </w:p>
    <w:p w14:paraId="1715056E" w14:textId="05AEBBF0" w:rsidR="00755C96" w:rsidRPr="008B24CC" w:rsidRDefault="00755C96" w:rsidP="00974072">
      <w:pPr>
        <w:spacing w:before="120" w:after="120"/>
        <w:rPr>
          <w:rFonts w:ascii="Arial" w:hAnsi="Arial" w:cs="Arial"/>
        </w:rPr>
      </w:pPr>
      <w:r w:rsidRPr="008B24CC">
        <w:rPr>
          <w:rFonts w:ascii="Arial" w:hAnsi="Arial" w:cs="Arial"/>
        </w:rPr>
        <w:t xml:space="preserve">Costs for implementing </w:t>
      </w:r>
      <w:r w:rsidR="001B2CCC" w:rsidRPr="008B24CC">
        <w:rPr>
          <w:rFonts w:ascii="Arial" w:hAnsi="Arial" w:cs="Arial"/>
        </w:rPr>
        <w:t xml:space="preserve">the </w:t>
      </w:r>
      <w:r w:rsidRPr="008B24CC">
        <w:rPr>
          <w:rFonts w:ascii="Arial" w:hAnsi="Arial" w:cs="Arial"/>
        </w:rPr>
        <w:t>scheme</w:t>
      </w:r>
      <w:r w:rsidR="0043374C" w:rsidRPr="008B24CC">
        <w:rPr>
          <w:rFonts w:ascii="Arial" w:hAnsi="Arial" w:cs="Arial"/>
        </w:rPr>
        <w:t xml:space="preserve"> included the central administration costs, and the total value of complimentary tickets given to essential companions.</w:t>
      </w:r>
    </w:p>
    <w:p w14:paraId="253140FD" w14:textId="4B5FF7A4" w:rsidR="00755C96" w:rsidRPr="008B24CC" w:rsidRDefault="00755C96" w:rsidP="00974072">
      <w:pPr>
        <w:spacing w:before="120" w:after="120"/>
        <w:rPr>
          <w:rFonts w:ascii="Arial" w:hAnsi="Arial" w:cs="Arial"/>
        </w:rPr>
      </w:pPr>
      <w:r w:rsidRPr="008B24CC">
        <w:rPr>
          <w:rFonts w:ascii="Arial" w:hAnsi="Arial" w:cs="Arial"/>
        </w:rPr>
        <w:t xml:space="preserve">The </w:t>
      </w:r>
      <w:r w:rsidR="0043374C" w:rsidRPr="008B24CC">
        <w:rPr>
          <w:rFonts w:ascii="Arial" w:hAnsi="Arial" w:cs="Arial"/>
        </w:rPr>
        <w:t>full SROI calculation is given on the following page.  This demonstrates that:</w:t>
      </w:r>
    </w:p>
    <w:p w14:paraId="568BE30F" w14:textId="55982055" w:rsidR="0043374C" w:rsidRPr="008B24CC" w:rsidRDefault="0043374C" w:rsidP="00974072">
      <w:pPr>
        <w:spacing w:before="120" w:after="120"/>
        <w:rPr>
          <w:rFonts w:ascii="Arial" w:hAnsi="Arial" w:cs="Arial"/>
        </w:rPr>
      </w:pPr>
      <w:r w:rsidRPr="008B24CC">
        <w:rPr>
          <w:rFonts w:ascii="Arial" w:hAnsi="Arial" w:cs="Arial"/>
          <w:b/>
          <w:bCs/>
          <w:color w:val="ED7D31" w:themeColor="accent2"/>
        </w:rPr>
        <w:t>For every £1 spent on Hynt, £6.05 of social value is created</w:t>
      </w:r>
      <w:r w:rsidRPr="008B24CC">
        <w:rPr>
          <w:rFonts w:ascii="Arial" w:hAnsi="Arial" w:cs="Arial"/>
        </w:rPr>
        <w:t xml:space="preserve">  </w:t>
      </w:r>
    </w:p>
    <w:p w14:paraId="4F2F10F1" w14:textId="77777777" w:rsidR="00056726" w:rsidRPr="008B24CC" w:rsidRDefault="00056726" w:rsidP="00056726">
      <w:pPr>
        <w:spacing w:before="120" w:after="120"/>
        <w:rPr>
          <w:rFonts w:ascii="Arial" w:hAnsi="Arial" w:cs="Arial"/>
        </w:rPr>
      </w:pPr>
    </w:p>
    <w:p w14:paraId="0EE80645" w14:textId="77777777" w:rsidR="00974072" w:rsidRPr="008B24CC" w:rsidRDefault="00974072" w:rsidP="00056726">
      <w:pPr>
        <w:spacing w:before="120" w:after="120"/>
        <w:rPr>
          <w:rFonts w:ascii="Arial" w:hAnsi="Arial" w:cs="Arial"/>
        </w:rPr>
        <w:sectPr w:rsidR="00974072" w:rsidRPr="008B24CC" w:rsidSect="00456BE0">
          <w:type w:val="continuous"/>
          <w:pgSz w:w="16838" w:h="11906" w:orient="landscape"/>
          <w:pgMar w:top="720" w:right="720" w:bottom="720" w:left="720" w:header="708" w:footer="708" w:gutter="0"/>
          <w:cols w:space="708"/>
          <w:docGrid w:linePitch="360"/>
        </w:sectPr>
      </w:pPr>
    </w:p>
    <w:p w14:paraId="1247201F" w14:textId="77777777" w:rsidR="00974072" w:rsidRPr="008B24CC" w:rsidRDefault="00974072" w:rsidP="00056726">
      <w:pPr>
        <w:spacing w:before="120" w:after="120"/>
        <w:rPr>
          <w:rFonts w:ascii="Arial" w:hAnsi="Arial" w:cs="Arial"/>
        </w:rPr>
      </w:pPr>
    </w:p>
    <w:p w14:paraId="50DF2C16" w14:textId="7155266E" w:rsidR="00974072" w:rsidRPr="008B24CC" w:rsidRDefault="00447F26">
      <w:pPr>
        <w:rPr>
          <w:rFonts w:ascii="Arial" w:hAnsi="Arial" w:cs="Arial"/>
        </w:rPr>
      </w:pPr>
      <w:r w:rsidRPr="008B24CC">
        <w:rPr>
          <w:rFonts w:ascii="Arial" w:hAnsi="Arial" w:cs="Arial"/>
          <w:noProof/>
        </w:rPr>
        <w:drawing>
          <wp:inline distT="0" distB="0" distL="0" distR="0" wp14:anchorId="6AB0449E" wp14:editId="0B25CFE3">
            <wp:extent cx="9777730" cy="5591175"/>
            <wp:effectExtent l="0" t="0" r="0" b="9525"/>
            <wp:docPr id="385383506" name="Picture 38538350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83506" name="Picture 1" descr="A screenshot of a computer&#10;&#10;Description automatically generated with medium confidence"/>
                    <pic:cNvPicPr/>
                  </pic:nvPicPr>
                  <pic:blipFill>
                    <a:blip r:embed="rId21"/>
                    <a:stretch>
                      <a:fillRect/>
                    </a:stretch>
                  </pic:blipFill>
                  <pic:spPr>
                    <a:xfrm>
                      <a:off x="0" y="0"/>
                      <a:ext cx="9777730" cy="5591175"/>
                    </a:xfrm>
                    <a:prstGeom prst="rect">
                      <a:avLst/>
                    </a:prstGeom>
                  </pic:spPr>
                </pic:pic>
              </a:graphicData>
            </a:graphic>
          </wp:inline>
        </w:drawing>
      </w:r>
    </w:p>
    <w:p w14:paraId="7712FB31" w14:textId="77777777" w:rsidR="00056726" w:rsidRPr="008B24CC" w:rsidRDefault="00056726" w:rsidP="00056726">
      <w:pPr>
        <w:spacing w:before="120" w:after="120"/>
        <w:rPr>
          <w:rFonts w:ascii="Arial" w:hAnsi="Arial" w:cs="Arial"/>
        </w:rPr>
      </w:pPr>
    </w:p>
    <w:p w14:paraId="3D684188" w14:textId="77777777" w:rsidR="00974072" w:rsidRPr="008B24CC" w:rsidRDefault="00974072" w:rsidP="00A377C3">
      <w:pPr>
        <w:pStyle w:val="Heading2"/>
        <w:numPr>
          <w:ilvl w:val="0"/>
          <w:numId w:val="1"/>
        </w:numPr>
        <w:spacing w:before="120" w:after="120"/>
        <w:rPr>
          <w:rFonts w:ascii="Arial" w:eastAsia="Times New Roman" w:hAnsi="Arial" w:cs="Arial"/>
          <w:color w:val="4472C4" w:themeColor="accent1"/>
        </w:rPr>
        <w:sectPr w:rsidR="00974072" w:rsidRPr="008B24CC" w:rsidSect="00974072">
          <w:pgSz w:w="16838" w:h="11906" w:orient="landscape"/>
          <w:pgMar w:top="720" w:right="720" w:bottom="720" w:left="720" w:header="708" w:footer="708" w:gutter="0"/>
          <w:cols w:space="708"/>
          <w:docGrid w:linePitch="360"/>
        </w:sectPr>
      </w:pPr>
    </w:p>
    <w:p w14:paraId="5F817029" w14:textId="0D1EF36C" w:rsidR="00602940" w:rsidRPr="008B24CC" w:rsidRDefault="00DE09EF"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bookmarkStart w:id="74" w:name="_Toc134557144"/>
      <w:bookmarkStart w:id="75" w:name="_Toc136708563"/>
      <w:r w:rsidRPr="008B24CC">
        <w:rPr>
          <w:rFonts w:ascii="Arial" w:eastAsia="Times New Roman" w:hAnsi="Arial" w:cs="Arial"/>
          <w:b/>
          <w:bCs/>
          <w:color w:val="1F3763" w:themeColor="accent1" w:themeShade="7F"/>
          <w:sz w:val="36"/>
          <w:szCs w:val="36"/>
          <w:lang w:eastAsia="en-US"/>
        </w:rPr>
        <w:lastRenderedPageBreak/>
        <w:t>RECOMMENDATIONS</w:t>
      </w:r>
      <w:bookmarkEnd w:id="74"/>
      <w:r w:rsidR="008430FB" w:rsidRPr="008B24CC">
        <w:rPr>
          <w:rFonts w:ascii="Arial" w:eastAsia="Times New Roman" w:hAnsi="Arial" w:cs="Arial"/>
          <w:b/>
          <w:bCs/>
          <w:color w:val="1F3763" w:themeColor="accent1" w:themeShade="7F"/>
          <w:sz w:val="36"/>
          <w:szCs w:val="36"/>
          <w:lang w:eastAsia="en-US"/>
        </w:rPr>
        <w:t xml:space="preserve"> FOR THE HYNT SCHEME</w:t>
      </w:r>
      <w:bookmarkEnd w:id="75"/>
      <w:r w:rsidR="008430FB" w:rsidRPr="008B24CC">
        <w:rPr>
          <w:rFonts w:ascii="Arial" w:eastAsia="Times New Roman" w:hAnsi="Arial" w:cs="Arial"/>
          <w:b/>
          <w:bCs/>
          <w:color w:val="1F3763" w:themeColor="accent1" w:themeShade="7F"/>
          <w:sz w:val="36"/>
          <w:szCs w:val="36"/>
          <w:lang w:eastAsia="en-US"/>
        </w:rPr>
        <w:t xml:space="preserve"> </w:t>
      </w:r>
    </w:p>
    <w:p w14:paraId="2E97A2FE" w14:textId="1198851E" w:rsidR="00124C4E" w:rsidRPr="008B24CC" w:rsidRDefault="005C00B9" w:rsidP="000079C3">
      <w:pPr>
        <w:spacing w:before="120" w:after="120"/>
        <w:rPr>
          <w:rFonts w:ascii="Arial" w:hAnsi="Arial" w:cs="Arial"/>
        </w:rPr>
      </w:pPr>
      <w:r w:rsidRPr="008B24CC">
        <w:rPr>
          <w:rFonts w:ascii="Arial" w:hAnsi="Arial" w:cs="Arial"/>
        </w:rPr>
        <w:t>Within the</w:t>
      </w:r>
      <w:r w:rsidR="004E322E" w:rsidRPr="008B24CC">
        <w:rPr>
          <w:rFonts w:ascii="Arial" w:hAnsi="Arial" w:cs="Arial"/>
        </w:rPr>
        <w:t xml:space="preserve"> </w:t>
      </w:r>
      <w:r w:rsidR="00E343F5" w:rsidRPr="008B24CC">
        <w:rPr>
          <w:rFonts w:ascii="Arial" w:hAnsi="Arial" w:cs="Arial"/>
        </w:rPr>
        <w:t xml:space="preserve">conversations with </w:t>
      </w:r>
      <w:r w:rsidRPr="008B24CC">
        <w:rPr>
          <w:rFonts w:ascii="Arial" w:hAnsi="Arial" w:cs="Arial"/>
        </w:rPr>
        <w:t xml:space="preserve">all </w:t>
      </w:r>
      <w:r w:rsidR="00ED0ECB" w:rsidRPr="008B24CC">
        <w:rPr>
          <w:rFonts w:ascii="Arial" w:hAnsi="Arial" w:cs="Arial"/>
        </w:rPr>
        <w:t>stakeholders,</w:t>
      </w:r>
      <w:r w:rsidR="00E343F5" w:rsidRPr="008B24CC">
        <w:rPr>
          <w:rFonts w:ascii="Arial" w:hAnsi="Arial" w:cs="Arial"/>
        </w:rPr>
        <w:t xml:space="preserve"> we asked what work</w:t>
      </w:r>
      <w:r w:rsidRPr="008B24CC">
        <w:rPr>
          <w:rFonts w:ascii="Arial" w:hAnsi="Arial" w:cs="Arial"/>
        </w:rPr>
        <w:t xml:space="preserve">s </w:t>
      </w:r>
      <w:r w:rsidR="00E343F5" w:rsidRPr="008B24CC">
        <w:rPr>
          <w:rFonts w:ascii="Arial" w:hAnsi="Arial" w:cs="Arial"/>
        </w:rPr>
        <w:t xml:space="preserve">well about </w:t>
      </w:r>
      <w:r w:rsidRPr="008B24CC">
        <w:rPr>
          <w:rFonts w:ascii="Arial" w:hAnsi="Arial" w:cs="Arial"/>
        </w:rPr>
        <w:t xml:space="preserve">the </w:t>
      </w:r>
      <w:r w:rsidR="00E343F5" w:rsidRPr="008B24CC">
        <w:rPr>
          <w:rFonts w:ascii="Arial" w:hAnsi="Arial" w:cs="Arial"/>
        </w:rPr>
        <w:t xml:space="preserve">Hynt </w:t>
      </w:r>
      <w:r w:rsidRPr="008B24CC">
        <w:rPr>
          <w:rFonts w:ascii="Arial" w:hAnsi="Arial" w:cs="Arial"/>
        </w:rPr>
        <w:t xml:space="preserve">scheme </w:t>
      </w:r>
      <w:r w:rsidR="00E343F5" w:rsidRPr="008B24CC">
        <w:rPr>
          <w:rFonts w:ascii="Arial" w:hAnsi="Arial" w:cs="Arial"/>
        </w:rPr>
        <w:t xml:space="preserve">and what could be done to improve </w:t>
      </w:r>
      <w:r w:rsidRPr="008B24CC">
        <w:rPr>
          <w:rFonts w:ascii="Arial" w:hAnsi="Arial" w:cs="Arial"/>
        </w:rPr>
        <w:t xml:space="preserve">and further develop the scheme. </w:t>
      </w:r>
    </w:p>
    <w:p w14:paraId="4D227DE8" w14:textId="69A8B6D1" w:rsidR="00124C4E" w:rsidRPr="008B24CC" w:rsidRDefault="00E343F5" w:rsidP="000079C3">
      <w:pPr>
        <w:spacing w:before="120" w:after="120"/>
        <w:rPr>
          <w:rFonts w:ascii="Arial" w:hAnsi="Arial" w:cs="Arial"/>
        </w:rPr>
      </w:pPr>
      <w:r w:rsidRPr="008B24CC">
        <w:rPr>
          <w:rFonts w:ascii="Arial" w:hAnsi="Arial" w:cs="Arial"/>
        </w:rPr>
        <w:t xml:space="preserve">In this section we have collated the suggestions and ideas </w:t>
      </w:r>
      <w:r w:rsidR="001B2CCC" w:rsidRPr="008B24CC">
        <w:rPr>
          <w:rFonts w:ascii="Arial" w:hAnsi="Arial" w:cs="Arial"/>
        </w:rPr>
        <w:t>for</w:t>
      </w:r>
      <w:r w:rsidR="005C00B9" w:rsidRPr="008B24CC">
        <w:rPr>
          <w:rFonts w:ascii="Arial" w:hAnsi="Arial" w:cs="Arial"/>
        </w:rPr>
        <w:t xml:space="preserve"> change and hopefully</w:t>
      </w:r>
      <w:r w:rsidRPr="008B24CC">
        <w:rPr>
          <w:rFonts w:ascii="Arial" w:hAnsi="Arial" w:cs="Arial"/>
        </w:rPr>
        <w:t xml:space="preserve"> improve the scheme. While all of the conversations recognised the overall positive impact of the scheme</w:t>
      </w:r>
      <w:r w:rsidR="00124C4E" w:rsidRPr="008B24CC">
        <w:rPr>
          <w:rFonts w:ascii="Arial" w:hAnsi="Arial" w:cs="Arial"/>
        </w:rPr>
        <w:t>,</w:t>
      </w:r>
      <w:r w:rsidRPr="008B24CC">
        <w:rPr>
          <w:rFonts w:ascii="Arial" w:hAnsi="Arial" w:cs="Arial"/>
        </w:rPr>
        <w:t xml:space="preserve"> most conversations also felt the scheme was ready for an </w:t>
      </w:r>
      <w:r w:rsidR="00D873C3" w:rsidRPr="008B24CC">
        <w:rPr>
          <w:rFonts w:ascii="Arial" w:hAnsi="Arial" w:cs="Arial"/>
        </w:rPr>
        <w:t>update, refresh</w:t>
      </w:r>
      <w:r w:rsidRPr="008B24CC">
        <w:rPr>
          <w:rFonts w:ascii="Arial" w:hAnsi="Arial" w:cs="Arial"/>
        </w:rPr>
        <w:t xml:space="preserve"> </w:t>
      </w:r>
      <w:r w:rsidR="005C00B9" w:rsidRPr="008B24CC">
        <w:rPr>
          <w:rFonts w:ascii="Arial" w:hAnsi="Arial" w:cs="Arial"/>
        </w:rPr>
        <w:t xml:space="preserve">and relaunch </w:t>
      </w:r>
      <w:r w:rsidRPr="008B24CC">
        <w:rPr>
          <w:rFonts w:ascii="Arial" w:hAnsi="Arial" w:cs="Arial"/>
        </w:rPr>
        <w:t>due to many factors</w:t>
      </w:r>
      <w:r w:rsidR="00124C4E" w:rsidRPr="008B24CC">
        <w:rPr>
          <w:rFonts w:ascii="Arial" w:hAnsi="Arial" w:cs="Arial"/>
        </w:rPr>
        <w:t>,</w:t>
      </w:r>
      <w:r w:rsidRPr="008B24CC">
        <w:rPr>
          <w:rFonts w:ascii="Arial" w:hAnsi="Arial" w:cs="Arial"/>
        </w:rPr>
        <w:t xml:space="preserve"> including the changing context due to the Covid pandemic, </w:t>
      </w:r>
      <w:r w:rsidR="005C00B9" w:rsidRPr="008B24CC">
        <w:rPr>
          <w:rFonts w:ascii="Arial" w:hAnsi="Arial" w:cs="Arial"/>
        </w:rPr>
        <w:t xml:space="preserve">the further development of </w:t>
      </w:r>
      <w:r w:rsidRPr="008B24CC">
        <w:rPr>
          <w:rFonts w:ascii="Arial" w:hAnsi="Arial" w:cs="Arial"/>
        </w:rPr>
        <w:t xml:space="preserve">thinking within the sector </w:t>
      </w:r>
      <w:r w:rsidR="005C00B9" w:rsidRPr="008B24CC">
        <w:rPr>
          <w:rFonts w:ascii="Arial" w:hAnsi="Arial" w:cs="Arial"/>
        </w:rPr>
        <w:t xml:space="preserve">in terms of </w:t>
      </w:r>
      <w:r w:rsidRPr="008B24CC">
        <w:rPr>
          <w:rFonts w:ascii="Arial" w:hAnsi="Arial" w:cs="Arial"/>
        </w:rPr>
        <w:t>equity</w:t>
      </w:r>
      <w:r w:rsidR="0051408C" w:rsidRPr="008B24CC">
        <w:rPr>
          <w:rFonts w:ascii="Arial" w:hAnsi="Arial" w:cs="Arial"/>
        </w:rPr>
        <w:t>, diversity</w:t>
      </w:r>
      <w:r w:rsidRPr="008B24CC">
        <w:rPr>
          <w:rFonts w:ascii="Arial" w:hAnsi="Arial" w:cs="Arial"/>
        </w:rPr>
        <w:t xml:space="preserve"> and inclusion and the </w:t>
      </w:r>
      <w:r w:rsidR="00153C27" w:rsidRPr="008B24CC">
        <w:rPr>
          <w:rFonts w:ascii="Arial" w:hAnsi="Arial" w:cs="Arial"/>
        </w:rPr>
        <w:t>cost-of-living</w:t>
      </w:r>
      <w:r w:rsidRPr="008B24CC">
        <w:rPr>
          <w:rFonts w:ascii="Arial" w:hAnsi="Arial" w:cs="Arial"/>
        </w:rPr>
        <w:t xml:space="preserve"> crisis. </w:t>
      </w:r>
    </w:p>
    <w:p w14:paraId="455A7CD8" w14:textId="59DF2E2C" w:rsidR="00E343F5" w:rsidRPr="008B24CC" w:rsidRDefault="00E343F5" w:rsidP="000079C3">
      <w:pPr>
        <w:spacing w:before="120" w:after="120"/>
        <w:rPr>
          <w:rFonts w:ascii="Arial" w:hAnsi="Arial" w:cs="Arial"/>
        </w:rPr>
      </w:pPr>
      <w:r w:rsidRPr="008B24CC">
        <w:rPr>
          <w:rFonts w:ascii="Arial" w:hAnsi="Arial" w:cs="Arial"/>
        </w:rPr>
        <w:t xml:space="preserve">It is important to note that there have also been discussions about the </w:t>
      </w:r>
      <w:r w:rsidR="00124C4E" w:rsidRPr="008B24CC">
        <w:rPr>
          <w:rFonts w:ascii="Arial" w:hAnsi="Arial" w:cs="Arial"/>
        </w:rPr>
        <w:t xml:space="preserve">Hynt </w:t>
      </w:r>
      <w:r w:rsidRPr="008B24CC">
        <w:rPr>
          <w:rFonts w:ascii="Arial" w:hAnsi="Arial" w:cs="Arial"/>
        </w:rPr>
        <w:t xml:space="preserve">scheme in the context of wider UK accessibility in arts, culture and other sectors. This impact report has taken place concurrently with the work </w:t>
      </w:r>
      <w:r w:rsidR="00124C4E" w:rsidRPr="008B24CC">
        <w:rPr>
          <w:rFonts w:ascii="Arial" w:hAnsi="Arial" w:cs="Arial"/>
        </w:rPr>
        <w:t xml:space="preserve">led by Arts Council England </w:t>
      </w:r>
      <w:r w:rsidR="009B7076" w:rsidRPr="008B24CC">
        <w:rPr>
          <w:rFonts w:ascii="Arial" w:hAnsi="Arial" w:cs="Arial"/>
        </w:rPr>
        <w:t>and the devolved nations</w:t>
      </w:r>
      <w:r w:rsidR="00875B99" w:rsidRPr="008B24CC">
        <w:rPr>
          <w:rFonts w:ascii="Arial" w:hAnsi="Arial" w:cs="Arial"/>
        </w:rPr>
        <w:t>’</w:t>
      </w:r>
      <w:r w:rsidR="009B7076" w:rsidRPr="008B24CC">
        <w:rPr>
          <w:rFonts w:ascii="Arial" w:hAnsi="Arial" w:cs="Arial"/>
        </w:rPr>
        <w:t xml:space="preserve"> arts councils</w:t>
      </w:r>
      <w:r w:rsidR="00124C4E" w:rsidRPr="008B24CC">
        <w:rPr>
          <w:rFonts w:ascii="Arial" w:hAnsi="Arial" w:cs="Arial"/>
        </w:rPr>
        <w:t xml:space="preserve"> </w:t>
      </w:r>
      <w:r w:rsidRPr="008B24CC">
        <w:rPr>
          <w:rFonts w:ascii="Arial" w:hAnsi="Arial" w:cs="Arial"/>
        </w:rPr>
        <w:t>to ensure there is a UK</w:t>
      </w:r>
      <w:r w:rsidR="001B2CCC" w:rsidRPr="008B24CC">
        <w:rPr>
          <w:rFonts w:ascii="Arial" w:hAnsi="Arial" w:cs="Arial"/>
        </w:rPr>
        <w:t>-</w:t>
      </w:r>
      <w:r w:rsidRPr="008B24CC">
        <w:rPr>
          <w:rFonts w:ascii="Arial" w:hAnsi="Arial" w:cs="Arial"/>
        </w:rPr>
        <w:t xml:space="preserve">wide scheme or schemes to ensure accessibility for all across the arts and cultural sectors, with aspirations for the scheme or schemes to widen to </w:t>
      </w:r>
      <w:r w:rsidR="005C00B9" w:rsidRPr="008B24CC">
        <w:rPr>
          <w:rFonts w:ascii="Arial" w:hAnsi="Arial" w:cs="Arial"/>
        </w:rPr>
        <w:t>further</w:t>
      </w:r>
      <w:r w:rsidRPr="008B24CC">
        <w:rPr>
          <w:rFonts w:ascii="Arial" w:hAnsi="Arial" w:cs="Arial"/>
        </w:rPr>
        <w:t xml:space="preserve"> sectors</w:t>
      </w:r>
      <w:r w:rsidR="005C00B9" w:rsidRPr="008B24CC">
        <w:rPr>
          <w:rFonts w:ascii="Arial" w:hAnsi="Arial" w:cs="Arial"/>
        </w:rPr>
        <w:t xml:space="preserve"> and locations</w:t>
      </w:r>
      <w:r w:rsidRPr="008B24CC">
        <w:rPr>
          <w:rFonts w:ascii="Arial" w:hAnsi="Arial" w:cs="Arial"/>
        </w:rPr>
        <w:t xml:space="preserve">. </w:t>
      </w:r>
    </w:p>
    <w:p w14:paraId="36C4A23B" w14:textId="77777777" w:rsidR="003E46F3" w:rsidRPr="008B24CC" w:rsidRDefault="003E46F3" w:rsidP="000079C3">
      <w:pPr>
        <w:spacing w:before="120" w:after="120"/>
        <w:rPr>
          <w:rFonts w:ascii="Arial" w:hAnsi="Arial" w:cs="Arial"/>
        </w:rPr>
      </w:pPr>
    </w:p>
    <w:p w14:paraId="31C92A4C" w14:textId="77777777" w:rsidR="003E46F3" w:rsidRPr="008B24CC" w:rsidRDefault="003E46F3" w:rsidP="000079C3">
      <w:pPr>
        <w:spacing w:before="120" w:after="120"/>
        <w:rPr>
          <w:rFonts w:ascii="Arial" w:hAnsi="Arial" w:cs="Arial"/>
        </w:rPr>
      </w:pPr>
    </w:p>
    <w:p w14:paraId="798457C3" w14:textId="77777777" w:rsidR="003E46F3" w:rsidRPr="008B24CC" w:rsidRDefault="003E46F3" w:rsidP="000079C3">
      <w:pPr>
        <w:spacing w:before="120" w:after="120"/>
        <w:rPr>
          <w:rFonts w:ascii="Arial" w:hAnsi="Arial" w:cs="Arial"/>
        </w:rPr>
      </w:pPr>
    </w:p>
    <w:p w14:paraId="41F35348" w14:textId="77777777" w:rsidR="003E46F3" w:rsidRPr="008B24CC" w:rsidRDefault="003E46F3" w:rsidP="000079C3">
      <w:pPr>
        <w:spacing w:before="120" w:after="120"/>
        <w:rPr>
          <w:rFonts w:ascii="Arial" w:hAnsi="Arial" w:cs="Arial"/>
        </w:rPr>
      </w:pPr>
    </w:p>
    <w:p w14:paraId="5713C775" w14:textId="77777777" w:rsidR="003E46F3" w:rsidRPr="008B24CC" w:rsidRDefault="003E46F3" w:rsidP="000079C3">
      <w:pPr>
        <w:spacing w:before="120" w:after="120"/>
        <w:rPr>
          <w:rFonts w:ascii="Arial" w:hAnsi="Arial" w:cs="Arial"/>
        </w:rPr>
      </w:pPr>
    </w:p>
    <w:p w14:paraId="6A49ED51" w14:textId="77777777" w:rsidR="003E46F3" w:rsidRPr="008B24CC" w:rsidRDefault="003E46F3" w:rsidP="000079C3">
      <w:pPr>
        <w:spacing w:before="120" w:after="120"/>
        <w:rPr>
          <w:rFonts w:ascii="Arial" w:hAnsi="Arial" w:cs="Arial"/>
        </w:rPr>
      </w:pPr>
    </w:p>
    <w:p w14:paraId="090CA335" w14:textId="77777777" w:rsidR="003E46F3" w:rsidRPr="008B24CC" w:rsidRDefault="003E46F3" w:rsidP="000079C3">
      <w:pPr>
        <w:spacing w:before="120" w:after="120"/>
        <w:rPr>
          <w:rFonts w:ascii="Arial" w:hAnsi="Arial" w:cs="Arial"/>
        </w:rPr>
      </w:pPr>
    </w:p>
    <w:p w14:paraId="0F48FAD7" w14:textId="77777777" w:rsidR="003E46F3" w:rsidRPr="008B24CC" w:rsidRDefault="003E46F3" w:rsidP="000079C3">
      <w:pPr>
        <w:spacing w:before="120" w:after="120"/>
        <w:rPr>
          <w:rFonts w:ascii="Arial" w:hAnsi="Arial" w:cs="Arial"/>
        </w:rPr>
      </w:pPr>
    </w:p>
    <w:p w14:paraId="4AF6E28C" w14:textId="77777777" w:rsidR="00116B58" w:rsidRPr="008B24CC" w:rsidRDefault="00116B58" w:rsidP="000079C3">
      <w:pPr>
        <w:spacing w:before="120" w:after="120"/>
        <w:rPr>
          <w:rFonts w:ascii="Arial" w:hAnsi="Arial" w:cs="Arial"/>
        </w:rPr>
      </w:pPr>
    </w:p>
    <w:p w14:paraId="29302324" w14:textId="77777777" w:rsidR="004A351C" w:rsidRPr="008B24CC" w:rsidRDefault="004A351C">
      <w:pPr>
        <w:rPr>
          <w:rFonts w:ascii="Arial" w:hAnsi="Arial" w:cs="Arial"/>
          <w:b/>
          <w:bCs/>
          <w:color w:val="1F3763" w:themeColor="accent1" w:themeShade="7F"/>
          <w:lang w:eastAsia="en-US"/>
        </w:rPr>
      </w:pPr>
      <w:bookmarkStart w:id="76" w:name="_Toc134557166"/>
      <w:r w:rsidRPr="008B24CC">
        <w:rPr>
          <w:rFonts w:ascii="Arial" w:hAnsi="Arial" w:cs="Arial"/>
          <w:b/>
          <w:bCs/>
        </w:rPr>
        <w:br w:type="page"/>
      </w:r>
    </w:p>
    <w:p w14:paraId="526CE07E" w14:textId="5684369E" w:rsidR="00116B58" w:rsidRPr="008B24CC" w:rsidRDefault="00116B58" w:rsidP="008465E8">
      <w:pPr>
        <w:pStyle w:val="Heading2"/>
        <w:numPr>
          <w:ilvl w:val="1"/>
          <w:numId w:val="23"/>
        </w:numPr>
        <w:rPr>
          <w:rFonts w:ascii="Arial" w:eastAsia="Times New Roman" w:hAnsi="Arial" w:cs="Arial"/>
        </w:rPr>
      </w:pPr>
      <w:bookmarkStart w:id="77" w:name="_Toc136708564"/>
      <w:r w:rsidRPr="008B24CC">
        <w:rPr>
          <w:rFonts w:ascii="Arial" w:eastAsia="Times New Roman" w:hAnsi="Arial" w:cs="Arial"/>
        </w:rPr>
        <w:lastRenderedPageBreak/>
        <w:t>Further development of the Hynt scheme</w:t>
      </w:r>
      <w:bookmarkEnd w:id="76"/>
      <w:bookmarkEnd w:id="77"/>
    </w:p>
    <w:p w14:paraId="35ED2701" w14:textId="77777777" w:rsidR="00116B58" w:rsidRPr="008B24CC" w:rsidRDefault="00116B58" w:rsidP="008465E8">
      <w:pPr>
        <w:pStyle w:val="Heading2"/>
        <w:numPr>
          <w:ilvl w:val="1"/>
          <w:numId w:val="23"/>
        </w:numPr>
        <w:rPr>
          <w:rFonts w:ascii="Arial" w:eastAsia="Times New Roman" w:hAnsi="Arial" w:cs="Arial"/>
        </w:rPr>
        <w:sectPr w:rsidR="00116B58" w:rsidRPr="008B24CC" w:rsidSect="00116B58">
          <w:pgSz w:w="16838" w:h="11906" w:orient="landscape"/>
          <w:pgMar w:top="1440" w:right="1440" w:bottom="1440" w:left="1440" w:header="708" w:footer="708" w:gutter="0"/>
          <w:cols w:space="708"/>
          <w:docGrid w:linePitch="360"/>
        </w:sectPr>
      </w:pPr>
    </w:p>
    <w:p w14:paraId="65FE140C" w14:textId="3E986BE3" w:rsidR="00116B58" w:rsidRPr="008B24CC" w:rsidRDefault="00116B58" w:rsidP="00116B58">
      <w:pPr>
        <w:spacing w:before="120" w:after="120"/>
        <w:rPr>
          <w:rFonts w:ascii="Arial" w:hAnsi="Arial" w:cs="Arial"/>
          <w:lang w:eastAsia="en-US"/>
        </w:rPr>
      </w:pPr>
      <w:r w:rsidRPr="008B24CC">
        <w:rPr>
          <w:rFonts w:ascii="Arial" w:hAnsi="Arial" w:cs="Arial"/>
          <w:lang w:eastAsia="en-US"/>
        </w:rPr>
        <w:t>One Hynt venue felt that Arts Council for Wales (ACW) could be more proactive about the feedback ACW</w:t>
      </w:r>
      <w:r w:rsidR="001B2CCC" w:rsidRPr="008B24CC">
        <w:rPr>
          <w:rFonts w:ascii="Arial" w:hAnsi="Arial" w:cs="Arial"/>
          <w:lang w:eastAsia="en-US"/>
        </w:rPr>
        <w:t>-</w:t>
      </w:r>
      <w:r w:rsidRPr="008B24CC">
        <w:rPr>
          <w:rFonts w:ascii="Arial" w:hAnsi="Arial" w:cs="Arial"/>
          <w:lang w:eastAsia="en-US"/>
        </w:rPr>
        <w:t>funded organisations were asked to give about the Hynt scheme at their review points. Smaller companies have different issues but also felt ACW could be more proactive about the Hynt scheme. It was suggested ACW could facilitate more joined</w:t>
      </w:r>
      <w:r w:rsidR="001B2CCC" w:rsidRPr="008B24CC">
        <w:rPr>
          <w:rFonts w:ascii="Arial" w:hAnsi="Arial" w:cs="Arial"/>
          <w:lang w:eastAsia="en-US"/>
        </w:rPr>
        <w:t>-</w:t>
      </w:r>
      <w:r w:rsidRPr="008B24CC">
        <w:rPr>
          <w:rFonts w:ascii="Arial" w:hAnsi="Arial" w:cs="Arial"/>
          <w:lang w:eastAsia="en-US"/>
        </w:rPr>
        <w:t xml:space="preserve">up work between Hynt and other areas of its work, for example, with the arts and health coordinators.   </w:t>
      </w:r>
    </w:p>
    <w:p w14:paraId="5F540386" w14:textId="77777777"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Can ACW ask additional questions when organisations apply for funding and at review points?  For example, questions about: </w:t>
      </w:r>
      <w:r w:rsidRPr="008B24CC">
        <w:rPr>
          <w:rFonts w:ascii="Arial" w:hAnsi="Arial" w:cs="Arial"/>
        </w:rPr>
        <w:t>EDI training and monitoring</w:t>
      </w:r>
      <w:r w:rsidRPr="008B24CC">
        <w:rPr>
          <w:rFonts w:ascii="Arial" w:hAnsi="Arial" w:cs="Arial"/>
          <w:lang w:eastAsia="en-US"/>
        </w:rPr>
        <w:t xml:space="preserve"> and t</w:t>
      </w:r>
      <w:r w:rsidRPr="008B24CC">
        <w:rPr>
          <w:rFonts w:ascii="Arial" w:hAnsi="Arial" w:cs="Arial"/>
        </w:rPr>
        <w:t xml:space="preserve">icket sales from Hynt cardholders and essential companions. </w:t>
      </w:r>
    </w:p>
    <w:p w14:paraId="35180C7D" w14:textId="13D4D492"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Partner organisations </w:t>
      </w:r>
      <w:r w:rsidR="00A96337" w:rsidRPr="008B24CC">
        <w:rPr>
          <w:rFonts w:ascii="Arial" w:hAnsi="Arial" w:cs="Arial"/>
          <w:lang w:eastAsia="en-US"/>
        </w:rPr>
        <w:t xml:space="preserve">and other collaborators </w:t>
      </w:r>
      <w:r w:rsidRPr="008B24CC">
        <w:rPr>
          <w:rFonts w:ascii="Arial" w:hAnsi="Arial" w:cs="Arial"/>
          <w:lang w:eastAsia="en-US"/>
        </w:rPr>
        <w:t>discussed further support for communities or group</w:t>
      </w:r>
      <w:r w:rsidR="00052F4E" w:rsidRPr="008B24CC">
        <w:rPr>
          <w:rFonts w:ascii="Arial" w:hAnsi="Arial" w:cs="Arial"/>
          <w:lang w:eastAsia="en-US"/>
        </w:rPr>
        <w:t xml:space="preserve">s of disabled people </w:t>
      </w:r>
      <w:r w:rsidRPr="008B24CC">
        <w:rPr>
          <w:rFonts w:ascii="Arial" w:hAnsi="Arial" w:cs="Arial"/>
          <w:lang w:eastAsia="en-US"/>
        </w:rPr>
        <w:t xml:space="preserve">and other groups in need of support such as Early Career Creatives (ECC), and communities experiencing economic deprivation. There was a recognition that more can be done through the Hynt scheme to support people and groups in need. </w:t>
      </w:r>
    </w:p>
    <w:p w14:paraId="76A3E4F5" w14:textId="7E3931BA"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Some Hynt cardholders thought the free </w:t>
      </w:r>
      <w:r w:rsidR="00ED0ECB" w:rsidRPr="008B24CC">
        <w:rPr>
          <w:rFonts w:ascii="Arial" w:hAnsi="Arial" w:cs="Arial"/>
          <w:lang w:eastAsia="en-US"/>
        </w:rPr>
        <w:t>ticket,</w:t>
      </w:r>
      <w:r w:rsidRPr="008B24CC">
        <w:rPr>
          <w:rFonts w:ascii="Arial" w:hAnsi="Arial" w:cs="Arial"/>
          <w:lang w:eastAsia="en-US"/>
        </w:rPr>
        <w:t xml:space="preserve"> or a discounted ticket</w:t>
      </w:r>
      <w:r w:rsidR="00ED0ECB" w:rsidRPr="008B24CC">
        <w:rPr>
          <w:rFonts w:ascii="Arial" w:hAnsi="Arial" w:cs="Arial"/>
          <w:lang w:eastAsia="en-US"/>
        </w:rPr>
        <w:t>,</w:t>
      </w:r>
      <w:r w:rsidRPr="008B24CC">
        <w:rPr>
          <w:rFonts w:ascii="Arial" w:hAnsi="Arial" w:cs="Arial"/>
          <w:lang w:eastAsia="en-US"/>
        </w:rPr>
        <w:t xml:space="preserve"> could be given to the person with access requirements rather than the essential companion, particularly if they were coming on their own. </w:t>
      </w:r>
    </w:p>
    <w:p w14:paraId="08938B23" w14:textId="77777777"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Hynt currently provides a straightforward offer to support inclusion and equity in the sector, but much more can and is being done by some venues. Booking and other inclusive practices need to be joined with conversations and actions about inclusive and equitable programming, staffing, governance, procurement, creative engagement, outreach and education, transport and funding programmes.   </w:t>
      </w:r>
    </w:p>
    <w:p w14:paraId="1F4D6235" w14:textId="54F573D4" w:rsidR="00116B58" w:rsidRPr="008B24CC" w:rsidRDefault="00116B58" w:rsidP="00116B58">
      <w:pPr>
        <w:spacing w:before="120" w:after="120"/>
        <w:rPr>
          <w:rFonts w:ascii="Arial" w:hAnsi="Arial" w:cs="Arial"/>
          <w:lang w:eastAsia="en-US"/>
        </w:rPr>
      </w:pPr>
      <w:r w:rsidRPr="008B24CC">
        <w:rPr>
          <w:rFonts w:ascii="Arial" w:hAnsi="Arial" w:cs="Arial"/>
          <w:lang w:eastAsia="en-US"/>
        </w:rPr>
        <w:t>There was a recognition from venues</w:t>
      </w:r>
      <w:r w:rsidR="00A96337" w:rsidRPr="008B24CC">
        <w:rPr>
          <w:rFonts w:ascii="Arial" w:hAnsi="Arial" w:cs="Arial"/>
          <w:lang w:eastAsia="en-US"/>
        </w:rPr>
        <w:t xml:space="preserve">, </w:t>
      </w:r>
      <w:r w:rsidRPr="008B24CC">
        <w:rPr>
          <w:rFonts w:ascii="Arial" w:hAnsi="Arial" w:cs="Arial"/>
          <w:lang w:eastAsia="en-US"/>
        </w:rPr>
        <w:t xml:space="preserve">partner organisations </w:t>
      </w:r>
      <w:r w:rsidR="00A96337" w:rsidRPr="008B24CC">
        <w:rPr>
          <w:rFonts w:ascii="Arial" w:hAnsi="Arial" w:cs="Arial"/>
          <w:lang w:eastAsia="en-US"/>
        </w:rPr>
        <w:t xml:space="preserve">and other collaborators </w:t>
      </w:r>
      <w:r w:rsidRPr="008B24CC">
        <w:rPr>
          <w:rFonts w:ascii="Arial" w:hAnsi="Arial" w:cs="Arial"/>
          <w:lang w:eastAsia="en-US"/>
        </w:rPr>
        <w:t>of the potential for Hynt to be the beating heart for inclusion in Wales. Not just for the arts, but as a beacon across sectors and society in Wales. This needs to take place across all regions of Wales.</w:t>
      </w:r>
    </w:p>
    <w:p w14:paraId="796E9EF2" w14:textId="67697570" w:rsidR="00DE2D72" w:rsidRPr="008B24CC" w:rsidRDefault="00116B58" w:rsidP="00DE2D72">
      <w:pPr>
        <w:spacing w:before="120" w:after="120"/>
        <w:rPr>
          <w:rFonts w:ascii="Arial" w:hAnsi="Arial" w:cs="Arial"/>
          <w:color w:val="00B0F0"/>
        </w:rPr>
      </w:pPr>
      <w:r w:rsidRPr="008B24CC">
        <w:rPr>
          <w:rFonts w:ascii="Arial" w:hAnsi="Arial" w:cs="Arial"/>
          <w:i/>
          <w:iCs/>
          <w:color w:val="00B0F0"/>
        </w:rPr>
        <w:t xml:space="preserve">ACW need to make smaller companies aware that when budgeting you need to be mindful of Hynt tickets that are sold at discounted rates. </w:t>
      </w:r>
      <w:r w:rsidR="00DE2D72" w:rsidRPr="008B24CC">
        <w:rPr>
          <w:rFonts w:ascii="Arial" w:hAnsi="Arial" w:cs="Arial"/>
          <w:color w:val="00B0F0"/>
        </w:rPr>
        <w:t>(Partner organisation or other collaborative partner)</w:t>
      </w:r>
    </w:p>
    <w:p w14:paraId="76BD5056" w14:textId="23D49FC7" w:rsidR="00116B58" w:rsidRPr="008B24CC" w:rsidRDefault="00116B58" w:rsidP="00116B58">
      <w:pPr>
        <w:spacing w:before="120" w:after="120"/>
        <w:rPr>
          <w:rFonts w:ascii="Arial" w:hAnsi="Arial" w:cs="Arial"/>
          <w:i/>
          <w:iCs/>
          <w:color w:val="00B0F0"/>
        </w:rPr>
      </w:pPr>
    </w:p>
    <w:p w14:paraId="57BFDF36" w14:textId="77777777"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We don’t currently count how many complimentary tickets we have given out and ACW don’t ask. If they did, this would show that Hynt is important to ACW. There is no accountability within ACW for Hynt. </w:t>
      </w:r>
      <w:r w:rsidRPr="008B24CC">
        <w:rPr>
          <w:rFonts w:ascii="Arial" w:hAnsi="Arial" w:cs="Arial"/>
          <w:color w:val="00B0F0"/>
        </w:rPr>
        <w:t>(Hynt venue)</w:t>
      </w:r>
    </w:p>
    <w:p w14:paraId="4A833D8F" w14:textId="77777777" w:rsidR="00DE2D72" w:rsidRPr="008B24CC" w:rsidRDefault="00116B58" w:rsidP="00DE2D72">
      <w:pPr>
        <w:spacing w:before="120" w:after="120"/>
        <w:rPr>
          <w:rFonts w:ascii="Arial" w:hAnsi="Arial" w:cs="Arial"/>
          <w:color w:val="00B0F0"/>
        </w:rPr>
      </w:pPr>
      <w:r w:rsidRPr="008B24CC">
        <w:rPr>
          <w:rFonts w:ascii="Arial" w:hAnsi="Arial" w:cs="Arial"/>
          <w:i/>
          <w:iCs/>
          <w:color w:val="00B0F0"/>
        </w:rPr>
        <w:t xml:space="preserve">The scheme could be more active, not just a discount card. More engagement and activity needed for venues and for cardholders. </w:t>
      </w:r>
      <w:r w:rsidR="00DE2D72" w:rsidRPr="008B24CC">
        <w:rPr>
          <w:rFonts w:ascii="Arial" w:hAnsi="Arial" w:cs="Arial"/>
          <w:color w:val="00B0F0"/>
        </w:rPr>
        <w:t>(Partner organisation or other collaborative partner)</w:t>
      </w:r>
    </w:p>
    <w:p w14:paraId="00130CC7" w14:textId="77777777" w:rsidR="00116B58" w:rsidRPr="008B24CC" w:rsidRDefault="00116B58" w:rsidP="00116B58">
      <w:pPr>
        <w:spacing w:before="120" w:after="120"/>
        <w:rPr>
          <w:rFonts w:ascii="Arial" w:hAnsi="Arial" w:cs="Arial"/>
          <w:i/>
          <w:iCs/>
          <w:color w:val="00B0F0"/>
        </w:rPr>
      </w:pPr>
      <w:r w:rsidRPr="008B24CC">
        <w:rPr>
          <w:rFonts w:ascii="Arial" w:hAnsi="Arial" w:cs="Arial"/>
          <w:i/>
          <w:iCs/>
          <w:color w:val="00B0F0"/>
        </w:rPr>
        <w:t xml:space="preserve">Hynt could be a real hub for inclusion for arts in Wales. At the moment what Hynt is doing is the bare minimum they should be doing. (Hynt venue) </w:t>
      </w:r>
    </w:p>
    <w:p w14:paraId="75DDDFF8" w14:textId="77777777"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It would be good for the scheme to have a presence in north Wales as everything is so Cardiff centred. </w:t>
      </w:r>
      <w:r w:rsidRPr="008B24CC">
        <w:rPr>
          <w:rFonts w:ascii="Arial" w:hAnsi="Arial" w:cs="Arial"/>
          <w:color w:val="00B0F0"/>
        </w:rPr>
        <w:t xml:space="preserve">(Hynt venue) </w:t>
      </w:r>
    </w:p>
    <w:p w14:paraId="5BE61758" w14:textId="77777777"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Could there be a discount for someone on their own with disabilities to encourage us to get out more? If coming without a carer or companion?  </w:t>
      </w:r>
      <w:r w:rsidRPr="008B24CC">
        <w:rPr>
          <w:rFonts w:ascii="Arial" w:hAnsi="Arial" w:cs="Arial"/>
          <w:color w:val="00B0F0"/>
        </w:rPr>
        <w:t>(Hynt cardholder)</w:t>
      </w:r>
    </w:p>
    <w:p w14:paraId="251A61F6" w14:textId="77777777"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Why can’t disabled people have the free ticket? Instead of the carer?  </w:t>
      </w:r>
      <w:r w:rsidRPr="008B24CC">
        <w:rPr>
          <w:rFonts w:ascii="Arial" w:hAnsi="Arial" w:cs="Arial"/>
          <w:color w:val="00B0F0"/>
        </w:rPr>
        <w:t>(Hynt cardholder)</w:t>
      </w:r>
    </w:p>
    <w:p w14:paraId="002CEFCA" w14:textId="77777777" w:rsidR="00116B58" w:rsidRPr="008B24CC" w:rsidRDefault="00116B58" w:rsidP="00116B58">
      <w:pPr>
        <w:spacing w:before="120" w:after="120"/>
        <w:rPr>
          <w:rFonts w:ascii="Arial" w:hAnsi="Arial" w:cs="Arial"/>
          <w:i/>
          <w:iCs/>
          <w:color w:val="00B0F0"/>
        </w:rPr>
        <w:sectPr w:rsidR="00116B58" w:rsidRPr="008B24CC" w:rsidSect="00C44C87">
          <w:type w:val="continuous"/>
          <w:pgSz w:w="16838" w:h="11906" w:orient="landscape"/>
          <w:pgMar w:top="720" w:right="720" w:bottom="720" w:left="720" w:header="708" w:footer="708" w:gutter="0"/>
          <w:cols w:num="2" w:space="708"/>
          <w:docGrid w:linePitch="360"/>
        </w:sectPr>
      </w:pPr>
      <w:r w:rsidRPr="008B24CC">
        <w:rPr>
          <w:rFonts w:ascii="Arial" w:hAnsi="Arial" w:cs="Arial"/>
          <w:i/>
          <w:iCs/>
          <w:color w:val="00B0F0"/>
        </w:rPr>
        <w:lastRenderedPageBreak/>
        <w:t xml:space="preserve">Venues who run the scheme are good from a booking perspective. Venues need to realise it not just about the booking it’s the whole experience. </w:t>
      </w:r>
      <w:r w:rsidRPr="008B24CC">
        <w:rPr>
          <w:rFonts w:ascii="Arial" w:hAnsi="Arial" w:cs="Arial"/>
          <w:color w:val="00B0F0"/>
        </w:rPr>
        <w:t>(Hynt cardholder)</w:t>
      </w:r>
    </w:p>
    <w:p w14:paraId="56F7CE8E" w14:textId="77777777" w:rsidR="00116B58" w:rsidRPr="008B24CC" w:rsidRDefault="00116B58" w:rsidP="00116B58">
      <w:pPr>
        <w:rPr>
          <w:rFonts w:ascii="Arial" w:eastAsiaTheme="majorEastAsia" w:hAnsi="Arial" w:cs="Arial"/>
          <w:i/>
          <w:iCs/>
          <w:color w:val="2F5496" w:themeColor="accent1" w:themeShade="BF"/>
          <w:lang w:eastAsia="en-US"/>
        </w:rPr>
      </w:pPr>
    </w:p>
    <w:p w14:paraId="7BBC03F0" w14:textId="77777777" w:rsidR="00116B58" w:rsidRPr="008B24CC" w:rsidRDefault="00116B58" w:rsidP="008465E8">
      <w:pPr>
        <w:pStyle w:val="Heading3"/>
        <w:numPr>
          <w:ilvl w:val="2"/>
          <w:numId w:val="23"/>
        </w:numPr>
        <w:rPr>
          <w:rFonts w:ascii="Arial" w:eastAsia="Times New Roman" w:hAnsi="Arial" w:cs="Arial"/>
        </w:rPr>
      </w:pPr>
      <w:bookmarkStart w:id="78" w:name="_Toc134557167"/>
      <w:r w:rsidRPr="008B24CC">
        <w:rPr>
          <w:rFonts w:ascii="Arial" w:eastAsia="Times New Roman" w:hAnsi="Arial" w:cs="Arial"/>
        </w:rPr>
        <w:t>Administration and Governance</w:t>
      </w:r>
      <w:bookmarkEnd w:id="78"/>
    </w:p>
    <w:p w14:paraId="76EFFB0E" w14:textId="77777777" w:rsidR="00116B58" w:rsidRPr="008B24CC" w:rsidRDefault="00116B58" w:rsidP="008465E8">
      <w:pPr>
        <w:pStyle w:val="Heading3"/>
        <w:numPr>
          <w:ilvl w:val="2"/>
          <w:numId w:val="23"/>
        </w:numPr>
        <w:rPr>
          <w:rFonts w:ascii="Arial" w:eastAsia="Times New Roman" w:hAnsi="Arial" w:cs="Arial"/>
        </w:rPr>
        <w:sectPr w:rsidR="00116B58" w:rsidRPr="008B24CC" w:rsidSect="00E44390">
          <w:type w:val="continuous"/>
          <w:pgSz w:w="16838" w:h="11906" w:orient="landscape"/>
          <w:pgMar w:top="1440" w:right="1440" w:bottom="1440" w:left="1440" w:header="708" w:footer="708" w:gutter="0"/>
          <w:cols w:space="708"/>
          <w:docGrid w:linePitch="360"/>
        </w:sectPr>
      </w:pPr>
    </w:p>
    <w:p w14:paraId="6F7F4570" w14:textId="77777777"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Partner organisations and Creu Cymru have questioned the governance of the scheme and are asking questions about how it could be improved. A steering or advisory group or committee could be re-instated. Urgent decisions are needed to be made about cards, expiry dates, eligibility, training offers, the symposium and the development of the scheme. </w:t>
      </w:r>
    </w:p>
    <w:p w14:paraId="0097D58C" w14:textId="55CB420F"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People commented on the current administrator and her current good work; however, it was felt that one </w:t>
      </w:r>
      <w:r w:rsidR="00ED098A" w:rsidRPr="008B24CC">
        <w:rPr>
          <w:rFonts w:ascii="Arial" w:hAnsi="Arial" w:cs="Arial"/>
          <w:lang w:eastAsia="en-US"/>
        </w:rPr>
        <w:t xml:space="preserve">part time </w:t>
      </w:r>
      <w:r w:rsidRPr="008B24CC">
        <w:rPr>
          <w:rFonts w:ascii="Arial" w:hAnsi="Arial" w:cs="Arial"/>
          <w:lang w:eastAsia="en-US"/>
        </w:rPr>
        <w:t>post</w:t>
      </w:r>
      <w:r w:rsidR="00ED098A" w:rsidRPr="008B24CC">
        <w:rPr>
          <w:rFonts w:ascii="Arial" w:hAnsi="Arial" w:cs="Arial"/>
          <w:lang w:eastAsia="en-US"/>
        </w:rPr>
        <w:t xml:space="preserve">, funded for four days per week by ACW, </w:t>
      </w:r>
      <w:r w:rsidRPr="008B24CC">
        <w:rPr>
          <w:rFonts w:ascii="Arial" w:hAnsi="Arial" w:cs="Arial"/>
          <w:lang w:eastAsia="en-US"/>
        </w:rPr>
        <w:t xml:space="preserve">was insufficient to run the scheme effectively.  </w:t>
      </w:r>
    </w:p>
    <w:p w14:paraId="5BE81913" w14:textId="4E1AB692"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The CEA scheme (the national card scheme developed for UK cinemas by the UK Cinema Association) has 2.5 Full Time Equivalent posts running the scheme and they pay for further support to run a fully integrated website which processes all the applications. This scheme is probably less complex to administer than the Hynt scheme.  </w:t>
      </w:r>
    </w:p>
    <w:p w14:paraId="7216D71A" w14:textId="6F14E9A8" w:rsidR="00116B58" w:rsidRPr="008B24CC" w:rsidRDefault="00116B58" w:rsidP="00116B58">
      <w:pPr>
        <w:spacing w:before="120" w:after="120"/>
        <w:rPr>
          <w:rFonts w:ascii="Arial" w:hAnsi="Arial" w:cs="Arial"/>
          <w:lang w:eastAsia="en-US"/>
        </w:rPr>
      </w:pPr>
      <w:r w:rsidRPr="008B24CC">
        <w:rPr>
          <w:rFonts w:ascii="Arial" w:hAnsi="Arial" w:cs="Arial"/>
          <w:lang w:eastAsia="en-US"/>
        </w:rPr>
        <w:t>The current funding strategy is short term with yearly re-negotiation of the funding for the scheme. This is destabilising for the scheme and doesn’t allow for long</w:t>
      </w:r>
      <w:r w:rsidR="001B2CCC" w:rsidRPr="008B24CC">
        <w:rPr>
          <w:rFonts w:ascii="Arial" w:hAnsi="Arial" w:cs="Arial"/>
          <w:lang w:eastAsia="en-US"/>
        </w:rPr>
        <w:t>-</w:t>
      </w:r>
      <w:r w:rsidRPr="008B24CC">
        <w:rPr>
          <w:rFonts w:ascii="Arial" w:hAnsi="Arial" w:cs="Arial"/>
          <w:lang w:eastAsia="en-US"/>
        </w:rPr>
        <w:t xml:space="preserve">term planning or an exit strategy.  </w:t>
      </w:r>
    </w:p>
    <w:p w14:paraId="72771539" w14:textId="6B4E3B7E" w:rsidR="00116B58" w:rsidRPr="008B24CC" w:rsidRDefault="00116B58" w:rsidP="00116B58">
      <w:pPr>
        <w:spacing w:before="120" w:after="120"/>
        <w:rPr>
          <w:rFonts w:ascii="Arial" w:hAnsi="Arial" w:cs="Arial"/>
          <w:lang w:eastAsia="en-US"/>
        </w:rPr>
      </w:pPr>
      <w:r w:rsidRPr="008B24CC">
        <w:rPr>
          <w:rFonts w:ascii="Arial" w:hAnsi="Arial" w:cs="Arial"/>
          <w:lang w:eastAsia="en-US"/>
        </w:rPr>
        <w:t xml:space="preserve">It was recognised that </w:t>
      </w:r>
      <w:r w:rsidR="002C14DC" w:rsidRPr="008B24CC">
        <w:rPr>
          <w:rFonts w:ascii="Arial" w:hAnsi="Arial" w:cs="Arial"/>
          <w:lang w:eastAsia="en-US"/>
        </w:rPr>
        <w:t xml:space="preserve">although the venue member fees and per card charge of £5 have stayed the same, </w:t>
      </w:r>
      <w:r w:rsidRPr="008B24CC">
        <w:rPr>
          <w:rFonts w:ascii="Arial" w:hAnsi="Arial" w:cs="Arial"/>
          <w:lang w:eastAsia="en-US"/>
        </w:rPr>
        <w:t xml:space="preserve">the costs of the scheme have </w:t>
      </w:r>
      <w:r w:rsidR="002C14DC" w:rsidRPr="008B24CC">
        <w:rPr>
          <w:rFonts w:ascii="Arial" w:hAnsi="Arial" w:cs="Arial"/>
          <w:lang w:eastAsia="en-US"/>
        </w:rPr>
        <w:t>increased</w:t>
      </w:r>
      <w:r w:rsidRPr="008B24CC">
        <w:rPr>
          <w:rFonts w:ascii="Arial" w:hAnsi="Arial" w:cs="Arial"/>
          <w:lang w:eastAsia="en-US"/>
        </w:rPr>
        <w:t xml:space="preserve"> </w:t>
      </w:r>
      <w:r w:rsidR="002C14DC" w:rsidRPr="008B24CC">
        <w:rPr>
          <w:rFonts w:ascii="Arial" w:hAnsi="Arial" w:cs="Arial"/>
          <w:lang w:eastAsia="en-US"/>
        </w:rPr>
        <w:t xml:space="preserve">, with The Card Network absorbing e.g. postage costs </w:t>
      </w:r>
      <w:r w:rsidRPr="008B24CC">
        <w:rPr>
          <w:rFonts w:ascii="Arial" w:hAnsi="Arial" w:cs="Arial"/>
          <w:lang w:eastAsia="en-US"/>
        </w:rPr>
        <w:t xml:space="preserve">and that it would be useful to find efficiency savings within the scheme. Discussions with partner organisations could be useful to see if there are any efficiencies that could be made. Discussions about commercial partnerships and sponsorship of the scheme have </w:t>
      </w:r>
      <w:r w:rsidRPr="008B24CC">
        <w:rPr>
          <w:rFonts w:ascii="Arial" w:hAnsi="Arial" w:cs="Arial"/>
          <w:lang w:eastAsia="en-US"/>
        </w:rPr>
        <w:t xml:space="preserve">been considered as a way of increasing income to the scheme. </w:t>
      </w:r>
    </w:p>
    <w:p w14:paraId="5F2D9AAB" w14:textId="77777777" w:rsidR="00DE2D72" w:rsidRPr="008B24CC" w:rsidRDefault="00DE2D72" w:rsidP="00116B58">
      <w:pPr>
        <w:spacing w:before="120" w:after="120"/>
        <w:rPr>
          <w:rFonts w:ascii="Arial" w:hAnsi="Arial" w:cs="Arial"/>
          <w:i/>
          <w:iCs/>
          <w:color w:val="00B0F0"/>
        </w:rPr>
      </w:pPr>
    </w:p>
    <w:p w14:paraId="5D76185A" w14:textId="334D43F0"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[The current administrator] embodies the welcoming aspect of the scheme. </w:t>
      </w:r>
      <w:r w:rsidR="00DE2D72" w:rsidRPr="008B24CC">
        <w:rPr>
          <w:rFonts w:ascii="Arial" w:hAnsi="Arial" w:cs="Arial"/>
          <w:color w:val="00B0F0"/>
        </w:rPr>
        <w:t>(Partner organisation or other collaborative partner)</w:t>
      </w:r>
    </w:p>
    <w:p w14:paraId="16911D39" w14:textId="36342F12"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She is pleasant open and easy to deal with. For me she is the atmosphere of the scheme: friendly, loves theatre, is interested in people. </w:t>
      </w:r>
      <w:r w:rsidR="00DE2D72" w:rsidRPr="008B24CC">
        <w:rPr>
          <w:rFonts w:ascii="Arial" w:hAnsi="Arial" w:cs="Arial"/>
          <w:color w:val="00B0F0"/>
        </w:rPr>
        <w:t>(Partner organisation or other collaborative partner)</w:t>
      </w:r>
    </w:p>
    <w:p w14:paraId="581AD618" w14:textId="0AFE9A10" w:rsidR="00116B58" w:rsidRPr="008B24CC" w:rsidRDefault="00116B58" w:rsidP="00116B58">
      <w:pPr>
        <w:spacing w:before="120" w:after="120"/>
        <w:rPr>
          <w:rFonts w:ascii="Arial" w:hAnsi="Arial" w:cs="Arial"/>
          <w:color w:val="00B0F0"/>
        </w:rPr>
      </w:pPr>
      <w:r w:rsidRPr="008B24CC">
        <w:rPr>
          <w:rFonts w:ascii="Arial" w:hAnsi="Arial" w:cs="Arial"/>
          <w:i/>
          <w:iCs/>
          <w:color w:val="00B0F0"/>
        </w:rPr>
        <w:t>It needs more resource to run the scheme to make it more engaging and working and inclusive</w:t>
      </w:r>
      <w:r w:rsidR="00DE2D72" w:rsidRPr="008B24CC">
        <w:rPr>
          <w:rFonts w:ascii="Arial" w:hAnsi="Arial" w:cs="Arial"/>
          <w:i/>
          <w:iCs/>
          <w:color w:val="00B0F0"/>
        </w:rPr>
        <w:t>.</w:t>
      </w:r>
      <w:r w:rsidR="00DE2D72" w:rsidRPr="008B24CC">
        <w:rPr>
          <w:rFonts w:ascii="Arial" w:hAnsi="Arial" w:cs="Arial"/>
          <w:color w:val="00B0F0"/>
        </w:rPr>
        <w:t xml:space="preserve"> (Partner organisation or other collaborative partner)</w:t>
      </w:r>
    </w:p>
    <w:p w14:paraId="1AFA7BC5" w14:textId="1D7769A1" w:rsidR="00DE2D72" w:rsidRPr="008B24CC" w:rsidRDefault="00116B58" w:rsidP="00DE2D72">
      <w:pPr>
        <w:spacing w:before="120" w:after="120"/>
        <w:rPr>
          <w:rFonts w:ascii="Arial" w:hAnsi="Arial" w:cs="Arial"/>
          <w:color w:val="00B0F0"/>
        </w:rPr>
      </w:pPr>
      <w:r w:rsidRPr="008B24CC">
        <w:rPr>
          <w:rFonts w:ascii="Arial" w:hAnsi="Arial" w:cs="Arial"/>
          <w:i/>
          <w:iCs/>
          <w:color w:val="00B0F0"/>
        </w:rPr>
        <w:t xml:space="preserve"> It’s sad that Creu </w:t>
      </w:r>
      <w:r w:rsidR="00ED0ECB" w:rsidRPr="008B24CC">
        <w:rPr>
          <w:rFonts w:ascii="Arial" w:hAnsi="Arial" w:cs="Arial"/>
          <w:i/>
          <w:iCs/>
          <w:color w:val="00B0F0"/>
        </w:rPr>
        <w:t>Cymru</w:t>
      </w:r>
      <w:r w:rsidRPr="008B24CC">
        <w:rPr>
          <w:rFonts w:ascii="Arial" w:hAnsi="Arial" w:cs="Arial"/>
          <w:i/>
          <w:iCs/>
          <w:color w:val="00B0F0"/>
        </w:rPr>
        <w:t xml:space="preserve"> have had a struggle for funding because the scheme is so successful. It’s sad that things fall between the cracks. The scheme is on hold, just shuffling along.</w:t>
      </w:r>
      <w:r w:rsidR="00DE2D72" w:rsidRPr="008B24CC">
        <w:rPr>
          <w:rFonts w:ascii="Arial" w:hAnsi="Arial" w:cs="Arial"/>
          <w:color w:val="00B0F0"/>
        </w:rPr>
        <w:t xml:space="preserve"> (Partner organisation or other collaborative partner)</w:t>
      </w:r>
    </w:p>
    <w:p w14:paraId="07B5F406" w14:textId="77777777" w:rsidR="00116B58" w:rsidRPr="008B24CC" w:rsidRDefault="00116B58" w:rsidP="00116B58">
      <w:pPr>
        <w:spacing w:before="120" w:after="120"/>
        <w:rPr>
          <w:rFonts w:ascii="Arial" w:hAnsi="Arial" w:cs="Arial"/>
          <w:i/>
          <w:iCs/>
          <w:color w:val="00B0F0"/>
        </w:rPr>
      </w:pPr>
      <w:r w:rsidRPr="008B24CC">
        <w:rPr>
          <w:rFonts w:ascii="Arial" w:hAnsi="Arial" w:cs="Arial"/>
          <w:i/>
          <w:iCs/>
          <w:color w:val="00B0F0"/>
        </w:rPr>
        <w:t>The Hynt scheme hasn’t had fair play. It has untapped potential. It could be great. (Hynt Venue)</w:t>
      </w:r>
    </w:p>
    <w:p w14:paraId="6A5F2FDE" w14:textId="6A58B8B0" w:rsidR="00116B58" w:rsidRPr="008B24CC" w:rsidRDefault="00116B58" w:rsidP="00116B58">
      <w:pPr>
        <w:spacing w:before="120" w:after="120"/>
        <w:rPr>
          <w:rFonts w:ascii="Arial" w:hAnsi="Arial" w:cs="Arial"/>
          <w:color w:val="00B0F0"/>
        </w:rPr>
      </w:pPr>
      <w:r w:rsidRPr="008B24CC">
        <w:rPr>
          <w:rFonts w:ascii="Arial" w:hAnsi="Arial" w:cs="Arial"/>
          <w:i/>
          <w:iCs/>
          <w:color w:val="00B0F0"/>
        </w:rPr>
        <w:t xml:space="preserve">How representative are Hynt of the disabled community? How could an advisory group work long term? </w:t>
      </w:r>
      <w:r w:rsidR="00DE2D72" w:rsidRPr="008B24CC">
        <w:rPr>
          <w:rFonts w:ascii="Arial" w:hAnsi="Arial" w:cs="Arial"/>
          <w:color w:val="00B0F0"/>
        </w:rPr>
        <w:t>(Partner organisation or other collaborative partner)</w:t>
      </w:r>
    </w:p>
    <w:p w14:paraId="1F8CF8D0" w14:textId="60BEEB32" w:rsidR="00DE2D72" w:rsidRPr="008B24CC" w:rsidRDefault="00116B58" w:rsidP="00DE2D72">
      <w:pPr>
        <w:spacing w:before="120" w:after="120"/>
        <w:rPr>
          <w:rFonts w:ascii="Arial" w:hAnsi="Arial" w:cs="Arial"/>
          <w:color w:val="00B0F0"/>
        </w:rPr>
      </w:pPr>
      <w:r w:rsidRPr="008B24CC">
        <w:rPr>
          <w:rFonts w:ascii="Arial" w:hAnsi="Arial" w:cs="Arial"/>
          <w:i/>
          <w:iCs/>
          <w:color w:val="00B0F0"/>
        </w:rPr>
        <w:t>A Review of the partnership agreement would be useful.</w:t>
      </w:r>
      <w:r w:rsidR="00DE2D72" w:rsidRPr="008B24CC">
        <w:rPr>
          <w:rFonts w:ascii="Arial" w:hAnsi="Arial" w:cs="Arial"/>
          <w:color w:val="00B0F0"/>
        </w:rPr>
        <w:t xml:space="preserve"> (Partner organisation or other collaborative partner)</w:t>
      </w:r>
    </w:p>
    <w:p w14:paraId="30DCE1E6" w14:textId="77777777" w:rsidR="00116B58" w:rsidRPr="008B24CC" w:rsidRDefault="00116B58" w:rsidP="00116B58">
      <w:pPr>
        <w:spacing w:before="120" w:after="120"/>
        <w:rPr>
          <w:rFonts w:ascii="Arial" w:hAnsi="Arial" w:cs="Arial"/>
          <w:i/>
          <w:iCs/>
          <w:color w:val="00B0F0"/>
        </w:rPr>
      </w:pPr>
    </w:p>
    <w:p w14:paraId="24D30A93" w14:textId="77777777" w:rsidR="00116B58" w:rsidRPr="008B24CC" w:rsidRDefault="00116B58" w:rsidP="00116B58">
      <w:pPr>
        <w:rPr>
          <w:rFonts w:ascii="Arial" w:hAnsi="Arial" w:cs="Arial"/>
          <w:i/>
          <w:iCs/>
          <w:color w:val="00B0F0"/>
        </w:rPr>
      </w:pPr>
    </w:p>
    <w:p w14:paraId="4F4970F5" w14:textId="77777777" w:rsidR="00116B58" w:rsidRPr="008B24CC" w:rsidRDefault="00116B58" w:rsidP="00116B58">
      <w:pPr>
        <w:rPr>
          <w:rFonts w:ascii="Arial" w:hAnsi="Arial" w:cs="Arial"/>
          <w:i/>
          <w:iCs/>
          <w:color w:val="00B0F0"/>
        </w:rPr>
        <w:sectPr w:rsidR="00116B58" w:rsidRPr="008B24CC" w:rsidSect="00E66D65">
          <w:type w:val="continuous"/>
          <w:pgSz w:w="16838" w:h="11906" w:orient="landscape"/>
          <w:pgMar w:top="1440" w:right="1440" w:bottom="1440" w:left="1440" w:header="708" w:footer="708" w:gutter="0"/>
          <w:cols w:num="2" w:space="708"/>
          <w:docGrid w:linePitch="360"/>
        </w:sectPr>
      </w:pPr>
    </w:p>
    <w:p w14:paraId="2192EECC" w14:textId="77777777" w:rsidR="00116B58" w:rsidRPr="008B24CC" w:rsidRDefault="00116B58" w:rsidP="008465E8">
      <w:pPr>
        <w:pStyle w:val="Heading3"/>
        <w:numPr>
          <w:ilvl w:val="2"/>
          <w:numId w:val="23"/>
        </w:numPr>
        <w:rPr>
          <w:rFonts w:ascii="Arial" w:eastAsia="Times New Roman" w:hAnsi="Arial" w:cs="Arial"/>
        </w:rPr>
      </w:pPr>
      <w:bookmarkStart w:id="79" w:name="_Toc134557168"/>
      <w:r w:rsidRPr="008B24CC">
        <w:rPr>
          <w:rFonts w:ascii="Arial" w:eastAsia="Times New Roman" w:hAnsi="Arial" w:cs="Arial"/>
        </w:rPr>
        <w:lastRenderedPageBreak/>
        <w:t>Further data gathering to gain insight</w:t>
      </w:r>
      <w:bookmarkEnd w:id="79"/>
      <w:r w:rsidRPr="008B24CC">
        <w:rPr>
          <w:rFonts w:ascii="Arial" w:eastAsia="Times New Roman" w:hAnsi="Arial" w:cs="Arial"/>
        </w:rPr>
        <w:t xml:space="preserve"> </w:t>
      </w:r>
    </w:p>
    <w:p w14:paraId="5BE00592" w14:textId="66E48E60" w:rsidR="00116B58" w:rsidRPr="008B24CC" w:rsidRDefault="00116B58" w:rsidP="00B05D9F">
      <w:pPr>
        <w:spacing w:before="120" w:after="120"/>
        <w:rPr>
          <w:rFonts w:ascii="Arial" w:hAnsi="Arial" w:cs="Arial"/>
          <w:color w:val="000000" w:themeColor="text1"/>
        </w:rPr>
      </w:pPr>
      <w:r w:rsidRPr="008B24CC">
        <w:rPr>
          <w:rFonts w:ascii="Arial" w:hAnsi="Arial" w:cs="Arial"/>
          <w:color w:val="000000" w:themeColor="text1"/>
        </w:rPr>
        <w:t xml:space="preserve">It would be useful to create regular surveys of Hynt cardholders and venues to better understand the </w:t>
      </w:r>
      <w:r w:rsidR="00032151" w:rsidRPr="008B24CC">
        <w:rPr>
          <w:rFonts w:ascii="Arial" w:hAnsi="Arial" w:cs="Arial"/>
          <w:color w:val="000000" w:themeColor="text1"/>
        </w:rPr>
        <w:t xml:space="preserve">impact of the </w:t>
      </w:r>
      <w:r w:rsidRPr="008B24CC">
        <w:rPr>
          <w:rFonts w:ascii="Arial" w:hAnsi="Arial" w:cs="Arial"/>
          <w:color w:val="000000" w:themeColor="text1"/>
        </w:rPr>
        <w:t xml:space="preserve">scheme </w:t>
      </w:r>
      <w:r w:rsidR="00A427E1" w:rsidRPr="008B24CC">
        <w:rPr>
          <w:rFonts w:ascii="Arial" w:hAnsi="Arial" w:cs="Arial"/>
          <w:color w:val="000000" w:themeColor="text1"/>
        </w:rPr>
        <w:t>and ways to im</w:t>
      </w:r>
      <w:r w:rsidR="00665285" w:rsidRPr="008B24CC">
        <w:rPr>
          <w:rFonts w:ascii="Arial" w:hAnsi="Arial" w:cs="Arial"/>
          <w:color w:val="000000" w:themeColor="text1"/>
        </w:rPr>
        <w:t>p</w:t>
      </w:r>
      <w:r w:rsidR="00A427E1" w:rsidRPr="008B24CC">
        <w:rPr>
          <w:rFonts w:ascii="Arial" w:hAnsi="Arial" w:cs="Arial"/>
          <w:color w:val="000000" w:themeColor="text1"/>
        </w:rPr>
        <w:t>rove</w:t>
      </w:r>
      <w:r w:rsidRPr="008B24CC">
        <w:rPr>
          <w:rFonts w:ascii="Arial" w:hAnsi="Arial" w:cs="Arial"/>
          <w:color w:val="000000" w:themeColor="text1"/>
        </w:rPr>
        <w:t xml:space="preserve">. </w:t>
      </w:r>
      <w:r w:rsidR="003D0432" w:rsidRPr="008B24CC">
        <w:rPr>
          <w:rFonts w:ascii="Arial" w:hAnsi="Arial" w:cs="Arial"/>
          <w:color w:val="000000" w:themeColor="text1"/>
        </w:rPr>
        <w:t>T</w:t>
      </w:r>
      <w:r w:rsidRPr="008B24CC">
        <w:rPr>
          <w:rFonts w:ascii="Arial" w:hAnsi="Arial" w:cs="Arial"/>
          <w:color w:val="000000" w:themeColor="text1"/>
        </w:rPr>
        <w:t>his needs to be done carefully. However, the high engagement rate of the most recent survey</w:t>
      </w:r>
      <w:r w:rsidR="003D0432" w:rsidRPr="008B24CC">
        <w:rPr>
          <w:rFonts w:ascii="Arial" w:hAnsi="Arial" w:cs="Arial"/>
          <w:color w:val="000000" w:themeColor="text1"/>
        </w:rPr>
        <w:t>,</w:t>
      </w:r>
      <w:r w:rsidRPr="008B24CC">
        <w:rPr>
          <w:rFonts w:ascii="Arial" w:hAnsi="Arial" w:cs="Arial"/>
          <w:color w:val="000000" w:themeColor="text1"/>
        </w:rPr>
        <w:t xml:space="preserve"> and the positive feedback about the scheme</w:t>
      </w:r>
      <w:r w:rsidR="003D0432" w:rsidRPr="008B24CC">
        <w:rPr>
          <w:rFonts w:ascii="Arial" w:hAnsi="Arial" w:cs="Arial"/>
          <w:color w:val="000000" w:themeColor="text1"/>
        </w:rPr>
        <w:t>,</w:t>
      </w:r>
      <w:r w:rsidRPr="008B24CC">
        <w:rPr>
          <w:rFonts w:ascii="Arial" w:hAnsi="Arial" w:cs="Arial"/>
          <w:color w:val="000000" w:themeColor="text1"/>
        </w:rPr>
        <w:t xml:space="preserve"> indicate</w:t>
      </w:r>
      <w:r w:rsidR="003D0432" w:rsidRPr="008B24CC">
        <w:rPr>
          <w:rFonts w:ascii="Arial" w:hAnsi="Arial" w:cs="Arial"/>
          <w:color w:val="000000" w:themeColor="text1"/>
        </w:rPr>
        <w:t>s</w:t>
      </w:r>
      <w:r w:rsidRPr="008B24CC">
        <w:rPr>
          <w:rFonts w:ascii="Arial" w:hAnsi="Arial" w:cs="Arial"/>
          <w:color w:val="000000" w:themeColor="text1"/>
        </w:rPr>
        <w:t xml:space="preserve"> that cardholders may be willing to engage in further surveys. </w:t>
      </w:r>
      <w:r w:rsidR="008A5F38" w:rsidRPr="008B24CC">
        <w:rPr>
          <w:rFonts w:ascii="Arial" w:hAnsi="Arial" w:cs="Arial"/>
          <w:color w:val="000000" w:themeColor="text1"/>
        </w:rPr>
        <w:t xml:space="preserve"> </w:t>
      </w:r>
      <w:r w:rsidRPr="008B24CC">
        <w:rPr>
          <w:rFonts w:ascii="Arial" w:hAnsi="Arial" w:cs="Arial"/>
          <w:color w:val="000000" w:themeColor="text1"/>
        </w:rPr>
        <w:t xml:space="preserve">This would </w:t>
      </w:r>
      <w:r w:rsidR="008A5F38" w:rsidRPr="008B24CC">
        <w:rPr>
          <w:rFonts w:ascii="Arial" w:hAnsi="Arial" w:cs="Arial"/>
          <w:color w:val="000000" w:themeColor="text1"/>
        </w:rPr>
        <w:t xml:space="preserve">also </w:t>
      </w:r>
      <w:r w:rsidRPr="008B24CC">
        <w:rPr>
          <w:rFonts w:ascii="Arial" w:hAnsi="Arial" w:cs="Arial"/>
          <w:color w:val="000000" w:themeColor="text1"/>
        </w:rPr>
        <w:t>be useful to further develop understanding of the needs and wellbeing of specific groups and communities using the scheme, for example, D</w:t>
      </w:r>
      <w:r w:rsidR="00456CE7" w:rsidRPr="008B24CC">
        <w:rPr>
          <w:rFonts w:ascii="Arial" w:hAnsi="Arial" w:cs="Arial"/>
          <w:color w:val="000000" w:themeColor="text1"/>
        </w:rPr>
        <w:t>/d</w:t>
      </w:r>
      <w:r w:rsidRPr="008B24CC">
        <w:rPr>
          <w:rFonts w:ascii="Arial" w:hAnsi="Arial" w:cs="Arial"/>
          <w:color w:val="000000" w:themeColor="text1"/>
        </w:rPr>
        <w:t xml:space="preserve">eaf communities, </w:t>
      </w:r>
      <w:r w:rsidR="00447F26" w:rsidRPr="008B24CC">
        <w:rPr>
          <w:rFonts w:ascii="Arial" w:hAnsi="Arial" w:cs="Arial"/>
          <w:color w:val="000000" w:themeColor="text1"/>
        </w:rPr>
        <w:t>neurodivergent</w:t>
      </w:r>
      <w:r w:rsidRPr="008B24CC">
        <w:rPr>
          <w:rFonts w:ascii="Arial" w:hAnsi="Arial" w:cs="Arial"/>
          <w:color w:val="000000" w:themeColor="text1"/>
        </w:rPr>
        <w:t xml:space="preserve"> communities and communities experiencing economic deprivation</w:t>
      </w:r>
      <w:r w:rsidR="008F45C4" w:rsidRPr="008B24CC">
        <w:rPr>
          <w:rFonts w:ascii="Arial" w:hAnsi="Arial" w:cs="Arial"/>
          <w:color w:val="000000" w:themeColor="text1"/>
        </w:rPr>
        <w:t>,</w:t>
      </w:r>
      <w:r w:rsidRPr="008B24CC">
        <w:rPr>
          <w:rFonts w:ascii="Arial" w:hAnsi="Arial" w:cs="Arial"/>
          <w:color w:val="000000" w:themeColor="text1"/>
        </w:rPr>
        <w:t xml:space="preserve"> and to capture data on intersectionality. </w:t>
      </w:r>
    </w:p>
    <w:p w14:paraId="3C0E4E51" w14:textId="1FB1BA7A" w:rsidR="00197423" w:rsidRPr="008B24CC" w:rsidRDefault="00BE0246" w:rsidP="00B05D9F">
      <w:pPr>
        <w:spacing w:before="120" w:after="120"/>
        <w:rPr>
          <w:rFonts w:ascii="Arial" w:hAnsi="Arial" w:cs="Arial"/>
          <w:color w:val="000000" w:themeColor="text1"/>
        </w:rPr>
      </w:pPr>
      <w:r w:rsidRPr="008B24CC">
        <w:rPr>
          <w:rFonts w:ascii="Arial" w:hAnsi="Arial" w:cs="Arial"/>
          <w:color w:val="000000" w:themeColor="text1"/>
        </w:rPr>
        <w:t>Better quality d</w:t>
      </w:r>
      <w:r w:rsidR="00BE6200" w:rsidRPr="008B24CC">
        <w:rPr>
          <w:rFonts w:ascii="Arial" w:hAnsi="Arial" w:cs="Arial"/>
          <w:color w:val="000000" w:themeColor="text1"/>
        </w:rPr>
        <w:t xml:space="preserve">ata should </w:t>
      </w:r>
      <w:r w:rsidR="008F45C4" w:rsidRPr="008B24CC">
        <w:rPr>
          <w:rFonts w:ascii="Arial" w:hAnsi="Arial" w:cs="Arial"/>
          <w:color w:val="000000" w:themeColor="text1"/>
        </w:rPr>
        <w:t xml:space="preserve">also </w:t>
      </w:r>
      <w:r w:rsidR="00BE6200" w:rsidRPr="008B24CC">
        <w:rPr>
          <w:rFonts w:ascii="Arial" w:hAnsi="Arial" w:cs="Arial"/>
          <w:color w:val="000000" w:themeColor="text1"/>
        </w:rPr>
        <w:t xml:space="preserve">be gathered from all cardholders </w:t>
      </w:r>
      <w:r w:rsidRPr="008B24CC">
        <w:rPr>
          <w:rFonts w:ascii="Arial" w:hAnsi="Arial" w:cs="Arial"/>
          <w:color w:val="000000" w:themeColor="text1"/>
        </w:rPr>
        <w:t xml:space="preserve">on registration to </w:t>
      </w:r>
      <w:r w:rsidR="00D8378A" w:rsidRPr="008B24CC">
        <w:rPr>
          <w:rFonts w:ascii="Arial" w:hAnsi="Arial" w:cs="Arial"/>
          <w:color w:val="000000" w:themeColor="text1"/>
        </w:rPr>
        <w:t>monitor equality and impact.</w:t>
      </w:r>
      <w:r w:rsidR="001122C5" w:rsidRPr="008B24CC">
        <w:rPr>
          <w:rFonts w:ascii="Arial" w:hAnsi="Arial" w:cs="Arial"/>
          <w:color w:val="000000" w:themeColor="text1"/>
        </w:rPr>
        <w:t xml:space="preserve">  This should include:</w:t>
      </w:r>
    </w:p>
    <w:tbl>
      <w:tblPr>
        <w:tblStyle w:val="TableGrid"/>
        <w:tblW w:w="0" w:type="auto"/>
        <w:tblLook w:val="04A0" w:firstRow="1" w:lastRow="0" w:firstColumn="1" w:lastColumn="0" w:noHBand="0" w:noVBand="1"/>
      </w:tblPr>
      <w:tblGrid>
        <w:gridCol w:w="11335"/>
        <w:gridCol w:w="2613"/>
      </w:tblGrid>
      <w:tr w:rsidR="00345071" w:rsidRPr="008B24CC" w14:paraId="3742C44E" w14:textId="77777777" w:rsidTr="005D4E0A">
        <w:tc>
          <w:tcPr>
            <w:tcW w:w="11335" w:type="dxa"/>
            <w:shd w:val="clear" w:color="auto" w:fill="D9D9D9" w:themeFill="background1" w:themeFillShade="D9"/>
          </w:tcPr>
          <w:p w14:paraId="3F41219C" w14:textId="28CF53E2" w:rsidR="00345071" w:rsidRPr="008B24CC" w:rsidRDefault="00F03CB2" w:rsidP="00116B58">
            <w:pPr>
              <w:rPr>
                <w:rFonts w:ascii="Arial" w:hAnsi="Arial" w:cs="Arial"/>
                <w:b/>
                <w:bCs/>
                <w:color w:val="000000" w:themeColor="text1"/>
                <w:sz w:val="22"/>
                <w:szCs w:val="22"/>
              </w:rPr>
            </w:pPr>
            <w:r w:rsidRPr="008B24CC">
              <w:rPr>
                <w:rFonts w:ascii="Arial" w:hAnsi="Arial" w:cs="Arial"/>
                <w:b/>
                <w:bCs/>
                <w:color w:val="000000" w:themeColor="text1"/>
                <w:sz w:val="22"/>
                <w:szCs w:val="22"/>
              </w:rPr>
              <w:t xml:space="preserve">Equality </w:t>
            </w:r>
            <w:r w:rsidR="00345071" w:rsidRPr="008B24CC">
              <w:rPr>
                <w:rFonts w:ascii="Arial" w:hAnsi="Arial" w:cs="Arial"/>
                <w:b/>
                <w:bCs/>
                <w:color w:val="000000" w:themeColor="text1"/>
                <w:sz w:val="22"/>
                <w:szCs w:val="22"/>
              </w:rPr>
              <w:t>Data</w:t>
            </w:r>
          </w:p>
        </w:tc>
        <w:tc>
          <w:tcPr>
            <w:tcW w:w="2613" w:type="dxa"/>
            <w:shd w:val="clear" w:color="auto" w:fill="D9D9D9" w:themeFill="background1" w:themeFillShade="D9"/>
          </w:tcPr>
          <w:p w14:paraId="40B33D48" w14:textId="0ECF132D" w:rsidR="00345071" w:rsidRPr="008B24CC" w:rsidRDefault="00345071" w:rsidP="00116B58">
            <w:pPr>
              <w:rPr>
                <w:rFonts w:ascii="Arial" w:hAnsi="Arial" w:cs="Arial"/>
                <w:b/>
                <w:bCs/>
                <w:color w:val="000000" w:themeColor="text1"/>
                <w:sz w:val="22"/>
                <w:szCs w:val="22"/>
              </w:rPr>
            </w:pPr>
            <w:r w:rsidRPr="008B24CC">
              <w:rPr>
                <w:rFonts w:ascii="Arial" w:hAnsi="Arial" w:cs="Arial"/>
                <w:b/>
                <w:bCs/>
                <w:color w:val="000000" w:themeColor="text1"/>
                <w:sz w:val="22"/>
                <w:szCs w:val="22"/>
              </w:rPr>
              <w:t>Currently collected?</w:t>
            </w:r>
          </w:p>
        </w:tc>
      </w:tr>
      <w:tr w:rsidR="00345071" w:rsidRPr="008B24CC" w14:paraId="063B1D10" w14:textId="77777777" w:rsidTr="005D4E0A">
        <w:tc>
          <w:tcPr>
            <w:tcW w:w="11335" w:type="dxa"/>
          </w:tcPr>
          <w:p w14:paraId="1771B350" w14:textId="1B37D321" w:rsidR="00345071" w:rsidRPr="008B24CC" w:rsidRDefault="00345071" w:rsidP="00116B58">
            <w:pPr>
              <w:rPr>
                <w:rFonts w:ascii="Arial" w:hAnsi="Arial" w:cs="Arial"/>
                <w:color w:val="000000" w:themeColor="text1"/>
                <w:sz w:val="22"/>
                <w:szCs w:val="22"/>
              </w:rPr>
            </w:pPr>
            <w:r w:rsidRPr="008B24CC">
              <w:rPr>
                <w:rFonts w:ascii="Arial" w:hAnsi="Arial" w:cs="Arial"/>
                <w:color w:val="000000" w:themeColor="text1"/>
                <w:sz w:val="22"/>
                <w:szCs w:val="22"/>
              </w:rPr>
              <w:t>Po</w:t>
            </w:r>
            <w:r w:rsidR="00E866B6" w:rsidRPr="008B24CC">
              <w:rPr>
                <w:rFonts w:ascii="Arial" w:hAnsi="Arial" w:cs="Arial"/>
                <w:color w:val="000000" w:themeColor="text1"/>
                <w:sz w:val="22"/>
                <w:szCs w:val="22"/>
              </w:rPr>
              <w:t>stcode</w:t>
            </w:r>
          </w:p>
        </w:tc>
        <w:tc>
          <w:tcPr>
            <w:tcW w:w="2613" w:type="dxa"/>
            <w:shd w:val="clear" w:color="auto" w:fill="92D050"/>
          </w:tcPr>
          <w:p w14:paraId="7FF8C8C5" w14:textId="1C48ACDC"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345071" w:rsidRPr="008B24CC" w14:paraId="46FC2B3B" w14:textId="77777777" w:rsidTr="005D4E0A">
        <w:tc>
          <w:tcPr>
            <w:tcW w:w="11335" w:type="dxa"/>
          </w:tcPr>
          <w:p w14:paraId="24D6AD14" w14:textId="36E575A7"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Gender</w:t>
            </w:r>
          </w:p>
        </w:tc>
        <w:tc>
          <w:tcPr>
            <w:tcW w:w="2613" w:type="dxa"/>
            <w:shd w:val="clear" w:color="auto" w:fill="FF0000"/>
          </w:tcPr>
          <w:p w14:paraId="5ABAAFEE" w14:textId="26670D82"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345071" w:rsidRPr="008B24CC" w14:paraId="69102E0A" w14:textId="77777777" w:rsidTr="005D4E0A">
        <w:tc>
          <w:tcPr>
            <w:tcW w:w="11335" w:type="dxa"/>
          </w:tcPr>
          <w:p w14:paraId="5313543E" w14:textId="67A50D36"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Age</w:t>
            </w:r>
          </w:p>
        </w:tc>
        <w:tc>
          <w:tcPr>
            <w:tcW w:w="2613" w:type="dxa"/>
            <w:shd w:val="clear" w:color="auto" w:fill="FF0000"/>
          </w:tcPr>
          <w:p w14:paraId="2793B840" w14:textId="0F1AFC78"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345071" w:rsidRPr="008B24CC" w14:paraId="47F087DA" w14:textId="77777777" w:rsidTr="005D4E0A">
        <w:tc>
          <w:tcPr>
            <w:tcW w:w="11335" w:type="dxa"/>
          </w:tcPr>
          <w:p w14:paraId="2CC317B7" w14:textId="68634CB8"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Ethnicity</w:t>
            </w:r>
          </w:p>
        </w:tc>
        <w:tc>
          <w:tcPr>
            <w:tcW w:w="2613" w:type="dxa"/>
            <w:shd w:val="clear" w:color="auto" w:fill="FF0000"/>
          </w:tcPr>
          <w:p w14:paraId="53719867" w14:textId="633BC087"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345071" w:rsidRPr="008B24CC" w14:paraId="667CE3CE" w14:textId="77777777" w:rsidTr="005D4E0A">
        <w:tc>
          <w:tcPr>
            <w:tcW w:w="11335" w:type="dxa"/>
          </w:tcPr>
          <w:p w14:paraId="71988744" w14:textId="1C7D9EA8" w:rsidR="0031534D" w:rsidRPr="008B24CC" w:rsidRDefault="00466D5A" w:rsidP="00116B58">
            <w:pPr>
              <w:rPr>
                <w:rFonts w:ascii="Arial" w:hAnsi="Arial" w:cs="Arial"/>
                <w:color w:val="000000" w:themeColor="text1"/>
                <w:sz w:val="22"/>
                <w:szCs w:val="22"/>
              </w:rPr>
            </w:pPr>
            <w:r w:rsidRPr="008B24CC">
              <w:rPr>
                <w:rFonts w:ascii="Arial" w:hAnsi="Arial" w:cs="Arial"/>
                <w:color w:val="000000" w:themeColor="text1"/>
                <w:sz w:val="22"/>
                <w:szCs w:val="22"/>
              </w:rPr>
              <w:t>Sexual orientation</w:t>
            </w:r>
          </w:p>
        </w:tc>
        <w:tc>
          <w:tcPr>
            <w:tcW w:w="2613" w:type="dxa"/>
            <w:shd w:val="clear" w:color="auto" w:fill="FF0000"/>
          </w:tcPr>
          <w:p w14:paraId="038A2A14" w14:textId="551BDBE7" w:rsidR="00345071" w:rsidRPr="008B24CC" w:rsidRDefault="00E866B6" w:rsidP="00116B58">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345071" w:rsidRPr="008B24CC" w14:paraId="2D0DA57D" w14:textId="77777777" w:rsidTr="005D4E0A">
        <w:tc>
          <w:tcPr>
            <w:tcW w:w="11335" w:type="dxa"/>
          </w:tcPr>
          <w:p w14:paraId="603C4BEC" w14:textId="565E99E7" w:rsidR="00345071" w:rsidRPr="008B24CC" w:rsidRDefault="00F25028" w:rsidP="00116B58">
            <w:pPr>
              <w:rPr>
                <w:rFonts w:ascii="Arial" w:hAnsi="Arial" w:cs="Arial"/>
                <w:color w:val="000000" w:themeColor="text1"/>
                <w:sz w:val="22"/>
                <w:szCs w:val="22"/>
              </w:rPr>
            </w:pPr>
            <w:r w:rsidRPr="008B24CC">
              <w:rPr>
                <w:rFonts w:ascii="Arial" w:hAnsi="Arial" w:cs="Arial"/>
                <w:color w:val="000000" w:themeColor="text1"/>
                <w:sz w:val="22"/>
                <w:szCs w:val="22"/>
              </w:rPr>
              <w:t>Impairment / health condition</w:t>
            </w:r>
          </w:p>
        </w:tc>
        <w:tc>
          <w:tcPr>
            <w:tcW w:w="2613" w:type="dxa"/>
            <w:shd w:val="clear" w:color="auto" w:fill="FF0000"/>
          </w:tcPr>
          <w:p w14:paraId="043980C5" w14:textId="2F492DBC" w:rsidR="00345071" w:rsidRPr="008B24CC" w:rsidRDefault="000B1446" w:rsidP="00116B58">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B26756" w:rsidRPr="008B24CC" w14:paraId="1E932A45" w14:textId="77777777" w:rsidTr="005D4E0A">
        <w:tc>
          <w:tcPr>
            <w:tcW w:w="11335" w:type="dxa"/>
            <w:shd w:val="clear" w:color="auto" w:fill="D9D9D9" w:themeFill="background1" w:themeFillShade="D9"/>
          </w:tcPr>
          <w:p w14:paraId="422D7E63" w14:textId="1A1BCE05" w:rsidR="00B26756" w:rsidRPr="008B24CC" w:rsidRDefault="00B26756" w:rsidP="00116B58">
            <w:pPr>
              <w:rPr>
                <w:rFonts w:ascii="Arial" w:hAnsi="Arial" w:cs="Arial"/>
                <w:b/>
                <w:bCs/>
                <w:color w:val="000000" w:themeColor="text1"/>
                <w:sz w:val="22"/>
                <w:szCs w:val="22"/>
              </w:rPr>
            </w:pPr>
            <w:r w:rsidRPr="008B24CC">
              <w:rPr>
                <w:rFonts w:ascii="Arial" w:hAnsi="Arial" w:cs="Arial"/>
                <w:b/>
                <w:bCs/>
                <w:color w:val="000000" w:themeColor="text1"/>
                <w:sz w:val="22"/>
                <w:szCs w:val="22"/>
              </w:rPr>
              <w:t>Access Requirements</w:t>
            </w:r>
          </w:p>
        </w:tc>
        <w:tc>
          <w:tcPr>
            <w:tcW w:w="2613" w:type="dxa"/>
            <w:shd w:val="clear" w:color="auto" w:fill="D9D9D9" w:themeFill="background1" w:themeFillShade="D9"/>
          </w:tcPr>
          <w:p w14:paraId="665679FF" w14:textId="77777777" w:rsidR="00B26756" w:rsidRPr="008B24CC" w:rsidRDefault="00B26756" w:rsidP="00116B58">
            <w:pPr>
              <w:rPr>
                <w:rFonts w:ascii="Arial" w:hAnsi="Arial" w:cs="Arial"/>
                <w:b/>
                <w:bCs/>
                <w:color w:val="000000" w:themeColor="text1"/>
                <w:sz w:val="22"/>
                <w:szCs w:val="22"/>
              </w:rPr>
            </w:pPr>
          </w:p>
        </w:tc>
      </w:tr>
      <w:tr w:rsidR="00B34C2E" w:rsidRPr="008B24CC" w14:paraId="1B45ABE5" w14:textId="77777777" w:rsidTr="005D4E0A">
        <w:tc>
          <w:tcPr>
            <w:tcW w:w="11335" w:type="dxa"/>
            <w:vAlign w:val="bottom"/>
          </w:tcPr>
          <w:p w14:paraId="7F926E6B" w14:textId="3A3405F8" w:rsidR="00B34C2E" w:rsidRPr="008B24CC" w:rsidRDefault="00B34C2E" w:rsidP="00B34C2E">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Wheelchair User</w:t>
            </w:r>
          </w:p>
        </w:tc>
        <w:tc>
          <w:tcPr>
            <w:tcW w:w="2613" w:type="dxa"/>
            <w:shd w:val="clear" w:color="auto" w:fill="92D050"/>
          </w:tcPr>
          <w:p w14:paraId="2FA3000C" w14:textId="76BF9035" w:rsidR="00B34C2E" w:rsidRPr="008B24CC" w:rsidRDefault="00B34C2E" w:rsidP="00B34C2E">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B34C2E" w:rsidRPr="008B24CC" w14:paraId="3EB7650E" w14:textId="77777777" w:rsidTr="005D4E0A">
        <w:tc>
          <w:tcPr>
            <w:tcW w:w="11335" w:type="dxa"/>
            <w:vAlign w:val="bottom"/>
          </w:tcPr>
          <w:p w14:paraId="64F4FEBD" w14:textId="78D5BFA6" w:rsidR="00B34C2E" w:rsidRPr="008B24CC" w:rsidRDefault="00B34C2E" w:rsidP="00B34C2E">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Disabled Parking Required</w:t>
            </w:r>
          </w:p>
        </w:tc>
        <w:tc>
          <w:tcPr>
            <w:tcW w:w="2613" w:type="dxa"/>
            <w:shd w:val="clear" w:color="auto" w:fill="92D050"/>
          </w:tcPr>
          <w:p w14:paraId="25DD8801" w14:textId="2E0C3791" w:rsidR="00B34C2E" w:rsidRPr="008B24CC" w:rsidRDefault="00B34C2E" w:rsidP="00B34C2E">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B34C2E" w:rsidRPr="008B24CC" w14:paraId="30CDB7FA" w14:textId="77777777" w:rsidTr="005D4E0A">
        <w:tc>
          <w:tcPr>
            <w:tcW w:w="11335" w:type="dxa"/>
            <w:vAlign w:val="bottom"/>
          </w:tcPr>
          <w:p w14:paraId="0A127450" w14:textId="3B264B3A" w:rsidR="00B34C2E" w:rsidRPr="008B24CC" w:rsidRDefault="00B34C2E" w:rsidP="00B34C2E">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Audio Description Performances</w:t>
            </w:r>
          </w:p>
        </w:tc>
        <w:tc>
          <w:tcPr>
            <w:tcW w:w="2613" w:type="dxa"/>
            <w:shd w:val="clear" w:color="auto" w:fill="92D050"/>
          </w:tcPr>
          <w:p w14:paraId="0104D0DF" w14:textId="25BC8853" w:rsidR="00B34C2E" w:rsidRPr="008B24CC" w:rsidRDefault="00B34C2E" w:rsidP="00B34C2E">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B34C2E" w:rsidRPr="008B24CC" w14:paraId="30798614" w14:textId="77777777" w:rsidTr="005D4E0A">
        <w:tc>
          <w:tcPr>
            <w:tcW w:w="11335" w:type="dxa"/>
            <w:vAlign w:val="bottom"/>
          </w:tcPr>
          <w:p w14:paraId="1199CC50" w14:textId="4720B6BA" w:rsidR="00B34C2E" w:rsidRPr="008B24CC" w:rsidRDefault="00B34C2E" w:rsidP="00B34C2E">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BSL Interpreted Performances</w:t>
            </w:r>
          </w:p>
        </w:tc>
        <w:tc>
          <w:tcPr>
            <w:tcW w:w="2613" w:type="dxa"/>
            <w:shd w:val="clear" w:color="auto" w:fill="92D050"/>
          </w:tcPr>
          <w:p w14:paraId="543FD920" w14:textId="4CC6990A" w:rsidR="00B34C2E" w:rsidRPr="008B24CC" w:rsidRDefault="00B34C2E" w:rsidP="00B34C2E">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B34C2E" w:rsidRPr="008B24CC" w14:paraId="67FC053E" w14:textId="77777777" w:rsidTr="005D4E0A">
        <w:tc>
          <w:tcPr>
            <w:tcW w:w="11335" w:type="dxa"/>
            <w:vAlign w:val="bottom"/>
          </w:tcPr>
          <w:p w14:paraId="5E0D2A60" w14:textId="4D0EE26C" w:rsidR="00B34C2E" w:rsidRPr="008B24CC" w:rsidRDefault="00B34C2E" w:rsidP="00B34C2E">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Close Captioned Performances</w:t>
            </w:r>
          </w:p>
        </w:tc>
        <w:tc>
          <w:tcPr>
            <w:tcW w:w="2613" w:type="dxa"/>
            <w:shd w:val="clear" w:color="auto" w:fill="92D050"/>
          </w:tcPr>
          <w:p w14:paraId="3A1F909F" w14:textId="79E9FA02" w:rsidR="00B34C2E" w:rsidRPr="008B24CC" w:rsidRDefault="00B34C2E" w:rsidP="00B34C2E">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B34C2E" w:rsidRPr="008B24CC" w14:paraId="25AE7C52" w14:textId="77777777" w:rsidTr="005D4E0A">
        <w:tc>
          <w:tcPr>
            <w:tcW w:w="11335" w:type="dxa"/>
            <w:vAlign w:val="bottom"/>
          </w:tcPr>
          <w:p w14:paraId="2828C58F" w14:textId="4F1135CE" w:rsidR="00B34C2E" w:rsidRPr="008B24CC" w:rsidRDefault="00B34C2E" w:rsidP="00B34C2E">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Relaxed Performances</w:t>
            </w:r>
          </w:p>
        </w:tc>
        <w:tc>
          <w:tcPr>
            <w:tcW w:w="2613" w:type="dxa"/>
            <w:shd w:val="clear" w:color="auto" w:fill="92D050"/>
          </w:tcPr>
          <w:p w14:paraId="3F2FBE90" w14:textId="202915B7" w:rsidR="00B34C2E" w:rsidRPr="008B24CC" w:rsidRDefault="00B34C2E" w:rsidP="00B34C2E">
            <w:pPr>
              <w:rPr>
                <w:rFonts w:ascii="Arial" w:hAnsi="Arial" w:cs="Arial"/>
                <w:color w:val="000000" w:themeColor="text1"/>
                <w:sz w:val="22"/>
                <w:szCs w:val="22"/>
              </w:rPr>
            </w:pPr>
            <w:r w:rsidRPr="008B24CC">
              <w:rPr>
                <w:rFonts w:ascii="Arial" w:hAnsi="Arial" w:cs="Arial"/>
                <w:color w:val="000000" w:themeColor="text1"/>
                <w:sz w:val="22"/>
                <w:szCs w:val="22"/>
              </w:rPr>
              <w:t>Yes</w:t>
            </w:r>
          </w:p>
        </w:tc>
      </w:tr>
      <w:tr w:rsidR="005F193F" w:rsidRPr="008B24CC" w14:paraId="67EF041C" w14:textId="77777777" w:rsidTr="005D4E0A">
        <w:tc>
          <w:tcPr>
            <w:tcW w:w="11335" w:type="dxa"/>
            <w:vAlign w:val="bottom"/>
          </w:tcPr>
          <w:p w14:paraId="513CEEFF" w14:textId="624A013E" w:rsidR="005F193F" w:rsidRPr="008B24CC" w:rsidRDefault="005F193F" w:rsidP="00AD18FC">
            <w:pPr>
              <w:pStyle w:val="ListParagraph"/>
              <w:numPr>
                <w:ilvl w:val="0"/>
                <w:numId w:val="25"/>
              </w:numPr>
              <w:rPr>
                <w:rFonts w:ascii="Arial" w:hAnsi="Arial" w:cs="Arial"/>
                <w:color w:val="000000" w:themeColor="text1"/>
                <w:sz w:val="22"/>
                <w:szCs w:val="22"/>
              </w:rPr>
            </w:pPr>
            <w:r w:rsidRPr="008B24CC">
              <w:rPr>
                <w:rFonts w:ascii="Arial" w:hAnsi="Arial" w:cs="Arial"/>
                <w:color w:val="000000"/>
                <w:sz w:val="22"/>
                <w:szCs w:val="22"/>
              </w:rPr>
              <w:t>Other access requirements</w:t>
            </w:r>
          </w:p>
        </w:tc>
        <w:tc>
          <w:tcPr>
            <w:tcW w:w="2613" w:type="dxa"/>
            <w:shd w:val="clear" w:color="auto" w:fill="FF0000"/>
          </w:tcPr>
          <w:p w14:paraId="29A988BA" w14:textId="5ECB38D7" w:rsidR="00B34C2E" w:rsidRPr="008B24CC" w:rsidRDefault="00B34C2E" w:rsidP="005F193F">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5F193F" w:rsidRPr="008B24CC" w14:paraId="3162216D" w14:textId="77777777" w:rsidTr="005D4E0A">
        <w:tc>
          <w:tcPr>
            <w:tcW w:w="11335" w:type="dxa"/>
            <w:shd w:val="clear" w:color="auto" w:fill="D9D9D9" w:themeFill="background1" w:themeFillShade="D9"/>
          </w:tcPr>
          <w:p w14:paraId="51211F03" w14:textId="766948D9" w:rsidR="005F193F" w:rsidRPr="008B24CC" w:rsidRDefault="00486B8B" w:rsidP="00116B58">
            <w:pPr>
              <w:rPr>
                <w:rFonts w:ascii="Arial" w:hAnsi="Arial" w:cs="Arial"/>
                <w:b/>
                <w:bCs/>
                <w:color w:val="000000" w:themeColor="text1"/>
                <w:sz w:val="22"/>
                <w:szCs w:val="22"/>
              </w:rPr>
            </w:pPr>
            <w:r w:rsidRPr="008B24CC">
              <w:rPr>
                <w:rFonts w:ascii="Arial" w:hAnsi="Arial" w:cs="Arial"/>
                <w:b/>
                <w:bCs/>
                <w:color w:val="000000" w:themeColor="text1"/>
                <w:sz w:val="22"/>
                <w:szCs w:val="22"/>
              </w:rPr>
              <w:t>Impact</w:t>
            </w:r>
          </w:p>
        </w:tc>
        <w:tc>
          <w:tcPr>
            <w:tcW w:w="2613" w:type="dxa"/>
            <w:shd w:val="clear" w:color="auto" w:fill="D9D9D9" w:themeFill="background1" w:themeFillShade="D9"/>
          </w:tcPr>
          <w:p w14:paraId="7EAF97DE" w14:textId="77777777" w:rsidR="005F193F" w:rsidRPr="008B24CC" w:rsidRDefault="005F193F" w:rsidP="00116B58">
            <w:pPr>
              <w:rPr>
                <w:rFonts w:ascii="Arial" w:hAnsi="Arial" w:cs="Arial"/>
                <w:b/>
                <w:bCs/>
                <w:color w:val="000000" w:themeColor="text1"/>
                <w:sz w:val="22"/>
                <w:szCs w:val="22"/>
              </w:rPr>
            </w:pPr>
          </w:p>
        </w:tc>
      </w:tr>
      <w:tr w:rsidR="0055229F" w:rsidRPr="008B24CC" w14:paraId="65CE9F24" w14:textId="77777777" w:rsidTr="005D4E0A">
        <w:tc>
          <w:tcPr>
            <w:tcW w:w="11335" w:type="dxa"/>
          </w:tcPr>
          <w:p w14:paraId="6BFE4BE1" w14:textId="04ACB167" w:rsidR="0055229F" w:rsidRPr="008B24CC" w:rsidRDefault="0055229F" w:rsidP="0055229F">
            <w:pPr>
              <w:pStyle w:val="ListParagraph"/>
              <w:numPr>
                <w:ilvl w:val="0"/>
                <w:numId w:val="26"/>
              </w:numPr>
              <w:rPr>
                <w:rFonts w:ascii="Arial" w:hAnsi="Arial" w:cs="Arial"/>
                <w:color w:val="000000" w:themeColor="text1"/>
                <w:sz w:val="22"/>
                <w:szCs w:val="22"/>
              </w:rPr>
            </w:pPr>
            <w:r w:rsidRPr="008B24CC">
              <w:rPr>
                <w:rFonts w:ascii="Arial" w:hAnsi="Arial" w:cs="Arial"/>
                <w:color w:val="000000" w:themeColor="text1"/>
                <w:sz w:val="22"/>
                <w:szCs w:val="22"/>
              </w:rPr>
              <w:t>How often have you been to a theatre or concert venue in the last 12 months?</w:t>
            </w:r>
          </w:p>
        </w:tc>
        <w:tc>
          <w:tcPr>
            <w:tcW w:w="2613" w:type="dxa"/>
            <w:shd w:val="clear" w:color="auto" w:fill="FF0000"/>
          </w:tcPr>
          <w:p w14:paraId="15B1EC9A" w14:textId="69AF8C60" w:rsidR="0055229F" w:rsidRPr="008B24CC" w:rsidRDefault="0055229F" w:rsidP="0055229F">
            <w:pPr>
              <w:rPr>
                <w:rFonts w:ascii="Arial" w:hAnsi="Arial" w:cs="Arial"/>
                <w:color w:val="000000" w:themeColor="text1"/>
                <w:sz w:val="22"/>
                <w:szCs w:val="22"/>
              </w:rPr>
            </w:pPr>
            <w:r w:rsidRPr="008B24CC">
              <w:rPr>
                <w:rFonts w:ascii="Arial" w:hAnsi="Arial" w:cs="Arial"/>
                <w:color w:val="000000" w:themeColor="text1"/>
                <w:sz w:val="22"/>
                <w:szCs w:val="22"/>
              </w:rPr>
              <w:t>No</w:t>
            </w:r>
          </w:p>
        </w:tc>
      </w:tr>
      <w:tr w:rsidR="0055229F" w:rsidRPr="008B24CC" w14:paraId="60294D8A" w14:textId="77777777" w:rsidTr="005D4E0A">
        <w:tc>
          <w:tcPr>
            <w:tcW w:w="11335" w:type="dxa"/>
          </w:tcPr>
          <w:p w14:paraId="355E8254" w14:textId="77777777" w:rsidR="0055229F" w:rsidRPr="008B24CC" w:rsidRDefault="0055229F" w:rsidP="0055229F">
            <w:pPr>
              <w:pStyle w:val="ListParagraph"/>
              <w:numPr>
                <w:ilvl w:val="0"/>
                <w:numId w:val="26"/>
              </w:numPr>
              <w:rPr>
                <w:rFonts w:ascii="Arial" w:hAnsi="Arial" w:cs="Arial"/>
                <w:color w:val="000000" w:themeColor="text1"/>
                <w:sz w:val="22"/>
                <w:szCs w:val="22"/>
              </w:rPr>
            </w:pPr>
            <w:r w:rsidRPr="008B24CC">
              <w:rPr>
                <w:rFonts w:ascii="Arial" w:hAnsi="Arial" w:cs="Arial"/>
                <w:color w:val="000000" w:themeColor="text1"/>
                <w:sz w:val="22"/>
                <w:szCs w:val="22"/>
              </w:rPr>
              <w:t>What stops you going to the theatre or concerts more often (please tick all that apply)</w:t>
            </w:r>
          </w:p>
          <w:p w14:paraId="007B8BF2" w14:textId="77777777" w:rsidR="0055229F" w:rsidRPr="008B24CC" w:rsidRDefault="0055229F" w:rsidP="005D4E0A">
            <w:pPr>
              <w:pStyle w:val="ListParagraph"/>
              <w:numPr>
                <w:ilvl w:val="0"/>
                <w:numId w:val="26"/>
              </w:numPr>
              <w:ind w:left="1208" w:hanging="357"/>
              <w:rPr>
                <w:rFonts w:ascii="Arial" w:hAnsi="Arial" w:cs="Arial"/>
                <w:color w:val="000000" w:themeColor="text1"/>
                <w:sz w:val="22"/>
                <w:szCs w:val="22"/>
              </w:rPr>
            </w:pPr>
            <w:r w:rsidRPr="008B24CC">
              <w:rPr>
                <w:rFonts w:ascii="Arial" w:hAnsi="Arial" w:cs="Arial"/>
                <w:color w:val="000000" w:themeColor="text1"/>
                <w:sz w:val="22"/>
                <w:szCs w:val="22"/>
              </w:rPr>
              <w:t>Cost</w:t>
            </w:r>
          </w:p>
          <w:p w14:paraId="3DCABF4F" w14:textId="77777777" w:rsidR="0055229F" w:rsidRPr="008B24CC" w:rsidRDefault="0055229F" w:rsidP="005D4E0A">
            <w:pPr>
              <w:pStyle w:val="ListParagraph"/>
              <w:numPr>
                <w:ilvl w:val="0"/>
                <w:numId w:val="26"/>
              </w:numPr>
              <w:ind w:left="1208" w:hanging="357"/>
              <w:rPr>
                <w:rFonts w:ascii="Arial" w:hAnsi="Arial" w:cs="Arial"/>
                <w:color w:val="000000" w:themeColor="text1"/>
                <w:sz w:val="22"/>
                <w:szCs w:val="22"/>
              </w:rPr>
            </w:pPr>
            <w:r w:rsidRPr="008B24CC">
              <w:rPr>
                <w:rFonts w:ascii="Arial" w:hAnsi="Arial" w:cs="Arial"/>
                <w:color w:val="000000" w:themeColor="text1"/>
                <w:sz w:val="22"/>
                <w:szCs w:val="22"/>
              </w:rPr>
              <w:t>No one to go with</w:t>
            </w:r>
          </w:p>
          <w:p w14:paraId="42F0CC78" w14:textId="2D5BE1F7" w:rsidR="0055229F" w:rsidRPr="008B24CC" w:rsidRDefault="0055229F" w:rsidP="005D4E0A">
            <w:pPr>
              <w:pStyle w:val="ListParagraph"/>
              <w:numPr>
                <w:ilvl w:val="0"/>
                <w:numId w:val="26"/>
              </w:numPr>
              <w:ind w:left="1208" w:hanging="357"/>
              <w:rPr>
                <w:rFonts w:ascii="Arial" w:hAnsi="Arial" w:cs="Arial"/>
                <w:color w:val="000000" w:themeColor="text1"/>
                <w:sz w:val="22"/>
                <w:szCs w:val="22"/>
              </w:rPr>
            </w:pPr>
            <w:r w:rsidRPr="008B24CC">
              <w:rPr>
                <w:rFonts w:ascii="Arial" w:hAnsi="Arial" w:cs="Arial"/>
                <w:color w:val="000000" w:themeColor="text1"/>
                <w:sz w:val="22"/>
                <w:szCs w:val="22"/>
              </w:rPr>
              <w:t>Physical access to the venue is difficult</w:t>
            </w:r>
          </w:p>
          <w:p w14:paraId="353EFDDB" w14:textId="247F5E61" w:rsidR="0055229F" w:rsidRPr="008B24CC" w:rsidRDefault="0055229F" w:rsidP="005D4E0A">
            <w:pPr>
              <w:pStyle w:val="ListParagraph"/>
              <w:numPr>
                <w:ilvl w:val="0"/>
                <w:numId w:val="26"/>
              </w:numPr>
              <w:ind w:left="1208" w:hanging="357"/>
              <w:rPr>
                <w:rFonts w:ascii="Arial" w:hAnsi="Arial" w:cs="Arial"/>
                <w:color w:val="000000" w:themeColor="text1"/>
                <w:sz w:val="22"/>
                <w:szCs w:val="22"/>
              </w:rPr>
            </w:pPr>
            <w:r w:rsidRPr="008B24CC">
              <w:rPr>
                <w:rFonts w:ascii="Arial" w:hAnsi="Arial" w:cs="Arial"/>
                <w:color w:val="000000" w:themeColor="text1"/>
                <w:sz w:val="22"/>
                <w:szCs w:val="22"/>
              </w:rPr>
              <w:t xml:space="preserve">The content of the performance is not accessible because of my </w:t>
            </w:r>
            <w:r w:rsidR="00F25028" w:rsidRPr="008B24CC">
              <w:rPr>
                <w:rFonts w:ascii="Arial" w:hAnsi="Arial" w:cs="Arial"/>
                <w:color w:val="000000" w:themeColor="text1"/>
                <w:sz w:val="22"/>
                <w:szCs w:val="22"/>
              </w:rPr>
              <w:t>impairment / health condition</w:t>
            </w:r>
          </w:p>
          <w:p w14:paraId="6C1037C6" w14:textId="77777777" w:rsidR="0055229F" w:rsidRPr="008B24CC" w:rsidRDefault="0055229F" w:rsidP="005D4E0A">
            <w:pPr>
              <w:pStyle w:val="ListParagraph"/>
              <w:numPr>
                <w:ilvl w:val="0"/>
                <w:numId w:val="26"/>
              </w:numPr>
              <w:ind w:left="1208" w:hanging="357"/>
              <w:rPr>
                <w:rFonts w:ascii="Arial" w:hAnsi="Arial" w:cs="Arial"/>
                <w:color w:val="000000" w:themeColor="text1"/>
                <w:sz w:val="22"/>
                <w:szCs w:val="22"/>
              </w:rPr>
            </w:pPr>
            <w:r w:rsidRPr="008B24CC">
              <w:rPr>
                <w:rFonts w:ascii="Arial" w:hAnsi="Arial" w:cs="Arial"/>
                <w:color w:val="000000" w:themeColor="text1"/>
                <w:sz w:val="22"/>
                <w:szCs w:val="22"/>
              </w:rPr>
              <w:t>Confidence</w:t>
            </w:r>
          </w:p>
          <w:p w14:paraId="20B2C6E6" w14:textId="6807EED9" w:rsidR="0055229F" w:rsidRPr="008B24CC" w:rsidRDefault="0055229F" w:rsidP="005D4E0A">
            <w:pPr>
              <w:pStyle w:val="ListParagraph"/>
              <w:numPr>
                <w:ilvl w:val="0"/>
                <w:numId w:val="26"/>
              </w:numPr>
              <w:ind w:left="1208" w:hanging="357"/>
              <w:rPr>
                <w:rFonts w:ascii="Arial" w:hAnsi="Arial" w:cs="Arial"/>
                <w:color w:val="000000" w:themeColor="text1"/>
                <w:sz w:val="22"/>
                <w:szCs w:val="22"/>
              </w:rPr>
            </w:pPr>
            <w:r w:rsidRPr="008B24CC">
              <w:rPr>
                <w:rFonts w:ascii="Arial" w:hAnsi="Arial" w:cs="Arial"/>
                <w:color w:val="000000" w:themeColor="text1"/>
                <w:sz w:val="22"/>
                <w:szCs w:val="22"/>
              </w:rPr>
              <w:t>Transport</w:t>
            </w:r>
          </w:p>
        </w:tc>
        <w:tc>
          <w:tcPr>
            <w:tcW w:w="2613" w:type="dxa"/>
            <w:shd w:val="clear" w:color="auto" w:fill="FF0000"/>
          </w:tcPr>
          <w:p w14:paraId="058526AC" w14:textId="3BA4DA78" w:rsidR="0055229F" w:rsidRPr="008B24CC" w:rsidRDefault="0055229F" w:rsidP="0055229F">
            <w:pPr>
              <w:rPr>
                <w:rFonts w:ascii="Arial" w:hAnsi="Arial" w:cs="Arial"/>
                <w:color w:val="000000" w:themeColor="text1"/>
                <w:sz w:val="22"/>
                <w:szCs w:val="22"/>
              </w:rPr>
            </w:pPr>
            <w:r w:rsidRPr="008B24CC">
              <w:rPr>
                <w:rFonts w:ascii="Arial" w:hAnsi="Arial" w:cs="Arial"/>
                <w:color w:val="000000" w:themeColor="text1"/>
                <w:sz w:val="22"/>
                <w:szCs w:val="22"/>
              </w:rPr>
              <w:t>No</w:t>
            </w:r>
          </w:p>
        </w:tc>
      </w:tr>
    </w:tbl>
    <w:p w14:paraId="0F7A4AE9" w14:textId="77777777" w:rsidR="00345071" w:rsidRPr="008B24CC" w:rsidRDefault="00345071" w:rsidP="00116B58">
      <w:pPr>
        <w:rPr>
          <w:rFonts w:ascii="Arial" w:hAnsi="Arial" w:cs="Arial"/>
          <w:color w:val="000000" w:themeColor="text1"/>
        </w:rPr>
      </w:pPr>
    </w:p>
    <w:p w14:paraId="2228A609" w14:textId="77777777" w:rsidR="00C918DF" w:rsidRPr="008B24CC" w:rsidRDefault="00C918DF">
      <w:pPr>
        <w:rPr>
          <w:rFonts w:ascii="Arial" w:hAnsi="Arial" w:cs="Arial"/>
          <w:color w:val="2F5496" w:themeColor="accent1" w:themeShade="BF"/>
          <w:sz w:val="26"/>
          <w:szCs w:val="26"/>
          <w:lang w:eastAsia="en-US"/>
        </w:rPr>
        <w:sectPr w:rsidR="00C918DF" w:rsidRPr="008B24CC" w:rsidSect="00B05D9F">
          <w:pgSz w:w="16838" w:h="11906" w:orient="landscape"/>
          <w:pgMar w:top="720" w:right="720" w:bottom="720" w:left="720" w:header="708" w:footer="708" w:gutter="0"/>
          <w:cols w:space="708"/>
          <w:docGrid w:linePitch="360"/>
        </w:sectPr>
      </w:pPr>
      <w:bookmarkStart w:id="80" w:name="_Toc134557161"/>
      <w:bookmarkStart w:id="81" w:name="_Toc136708565"/>
    </w:p>
    <w:p w14:paraId="532F3FFA" w14:textId="09554D96" w:rsidR="00CC500F" w:rsidRPr="008B24CC" w:rsidRDefault="00CC500F">
      <w:pPr>
        <w:rPr>
          <w:rFonts w:ascii="Arial" w:hAnsi="Arial" w:cs="Arial"/>
          <w:color w:val="2F5496" w:themeColor="accent1" w:themeShade="BF"/>
          <w:sz w:val="26"/>
          <w:szCs w:val="26"/>
          <w:lang w:eastAsia="en-US"/>
        </w:rPr>
      </w:pPr>
    </w:p>
    <w:p w14:paraId="5A4F1AB2" w14:textId="1C8FC96E" w:rsidR="00F13E4D" w:rsidRPr="008B24CC" w:rsidRDefault="00F13E4D" w:rsidP="008465E8">
      <w:pPr>
        <w:pStyle w:val="Heading2"/>
        <w:numPr>
          <w:ilvl w:val="1"/>
          <w:numId w:val="23"/>
        </w:numPr>
        <w:rPr>
          <w:rFonts w:ascii="Arial" w:eastAsia="Times New Roman" w:hAnsi="Arial" w:cs="Arial"/>
        </w:rPr>
      </w:pPr>
      <w:r w:rsidRPr="008B24CC">
        <w:rPr>
          <w:rFonts w:ascii="Arial" w:eastAsia="Times New Roman" w:hAnsi="Arial" w:cs="Arial"/>
        </w:rPr>
        <w:t xml:space="preserve">Minimum acceptable service standards for </w:t>
      </w:r>
      <w:r w:rsidR="00353E58" w:rsidRPr="008B24CC">
        <w:rPr>
          <w:rFonts w:ascii="Arial" w:eastAsia="Times New Roman" w:hAnsi="Arial" w:cs="Arial"/>
        </w:rPr>
        <w:t xml:space="preserve">inclusion and accessibility in </w:t>
      </w:r>
      <w:r w:rsidRPr="008B24CC">
        <w:rPr>
          <w:rFonts w:ascii="Arial" w:eastAsia="Times New Roman" w:hAnsi="Arial" w:cs="Arial"/>
        </w:rPr>
        <w:t>venues</w:t>
      </w:r>
      <w:bookmarkEnd w:id="80"/>
      <w:bookmarkEnd w:id="81"/>
      <w:r w:rsidRPr="008B24CC">
        <w:rPr>
          <w:rFonts w:ascii="Arial" w:eastAsia="Times New Roman" w:hAnsi="Arial" w:cs="Arial"/>
        </w:rPr>
        <w:t xml:space="preserve"> </w:t>
      </w:r>
    </w:p>
    <w:p w14:paraId="1E7AD755" w14:textId="77777777" w:rsidR="001D4648" w:rsidRPr="008B24CC" w:rsidRDefault="001D4648" w:rsidP="008465E8">
      <w:pPr>
        <w:pStyle w:val="Heading2"/>
        <w:numPr>
          <w:ilvl w:val="1"/>
          <w:numId w:val="23"/>
        </w:numPr>
        <w:rPr>
          <w:rFonts w:ascii="Arial" w:eastAsia="Times New Roman" w:hAnsi="Arial" w:cs="Arial"/>
        </w:rPr>
        <w:sectPr w:rsidR="001D4648" w:rsidRPr="008B24CC" w:rsidSect="003E46F3">
          <w:pgSz w:w="16838" w:h="11906" w:orient="landscape"/>
          <w:pgMar w:top="1440" w:right="1440" w:bottom="1440" w:left="1440" w:header="708" w:footer="708" w:gutter="0"/>
          <w:cols w:space="708"/>
          <w:docGrid w:linePitch="360"/>
        </w:sectPr>
      </w:pPr>
    </w:p>
    <w:p w14:paraId="682226EC" w14:textId="77777777" w:rsidR="00A15664" w:rsidRPr="008B24CC" w:rsidRDefault="00A15664" w:rsidP="001D4648">
      <w:pPr>
        <w:rPr>
          <w:rFonts w:ascii="Arial" w:hAnsi="Arial" w:cs="Arial"/>
          <w:color w:val="000000" w:themeColor="text1"/>
        </w:rPr>
      </w:pPr>
    </w:p>
    <w:p w14:paraId="2C3148A3" w14:textId="19A4F39A" w:rsidR="009B5698" w:rsidRPr="008B24CC" w:rsidRDefault="009B5698" w:rsidP="001D4648">
      <w:pPr>
        <w:rPr>
          <w:rFonts w:ascii="Arial" w:hAnsi="Arial" w:cs="Arial"/>
          <w:color w:val="000000"/>
        </w:rPr>
      </w:pPr>
      <w:r w:rsidRPr="008B24CC">
        <w:rPr>
          <w:rFonts w:ascii="Arial" w:hAnsi="Arial" w:cs="Arial"/>
          <w:color w:val="000000" w:themeColor="text1"/>
        </w:rPr>
        <w:t xml:space="preserve">There is work currently being done on minimum standards for </w:t>
      </w:r>
      <w:r w:rsidR="00353E58" w:rsidRPr="008B24CC">
        <w:rPr>
          <w:rFonts w:ascii="Arial" w:hAnsi="Arial" w:cs="Arial"/>
          <w:color w:val="000000" w:themeColor="text1"/>
        </w:rPr>
        <w:t xml:space="preserve">inclusion and accessibility in </w:t>
      </w:r>
      <w:r w:rsidRPr="008B24CC">
        <w:rPr>
          <w:rFonts w:ascii="Arial" w:hAnsi="Arial" w:cs="Arial"/>
          <w:color w:val="000000" w:themeColor="text1"/>
        </w:rPr>
        <w:t>venues in Wales</w:t>
      </w:r>
      <w:r w:rsidR="00854E9A" w:rsidRPr="008B24CC">
        <w:rPr>
          <w:rFonts w:ascii="Arial" w:hAnsi="Arial" w:cs="Arial"/>
          <w:color w:val="000000" w:themeColor="text1"/>
        </w:rPr>
        <w:t>,</w:t>
      </w:r>
      <w:r w:rsidRPr="008B24CC">
        <w:rPr>
          <w:rFonts w:ascii="Arial" w:hAnsi="Arial" w:cs="Arial"/>
          <w:color w:val="000000" w:themeColor="text1"/>
        </w:rPr>
        <w:t xml:space="preserve"> following on from </w:t>
      </w:r>
      <w:r w:rsidRPr="008B24CC">
        <w:rPr>
          <w:rFonts w:ascii="Arial" w:hAnsi="Arial" w:cs="Arial"/>
          <w:color w:val="000000"/>
        </w:rPr>
        <w:t>the Widening Engagement Report by Ritchie Turner Associates in 2021</w:t>
      </w:r>
      <w:r w:rsidR="003A7EF9" w:rsidRPr="008B24CC">
        <w:rPr>
          <w:rStyle w:val="EndnoteReference"/>
          <w:rFonts w:ascii="Arial" w:hAnsi="Arial" w:cs="Arial"/>
          <w:color w:val="000000"/>
        </w:rPr>
        <w:endnoteReference w:id="8"/>
      </w:r>
      <w:r w:rsidR="003A7EF9" w:rsidRPr="008B24CC">
        <w:rPr>
          <w:rFonts w:ascii="Arial" w:hAnsi="Arial" w:cs="Arial"/>
          <w:color w:val="000000"/>
        </w:rPr>
        <w:t>.</w:t>
      </w:r>
      <w:r w:rsidRPr="008B24CC">
        <w:rPr>
          <w:rFonts w:ascii="Arial" w:hAnsi="Arial" w:cs="Arial"/>
          <w:color w:val="000000"/>
        </w:rPr>
        <w:t xml:space="preserve"> There have been discussions about these standards being proposed as kitemarks of good practice for venues. There is sectoral support for </w:t>
      </w:r>
      <w:r w:rsidR="001D4648" w:rsidRPr="008B24CC">
        <w:rPr>
          <w:rFonts w:ascii="Arial" w:hAnsi="Arial" w:cs="Arial"/>
          <w:color w:val="000000"/>
        </w:rPr>
        <w:t xml:space="preserve">common </w:t>
      </w:r>
      <w:r w:rsidRPr="008B24CC">
        <w:rPr>
          <w:rFonts w:ascii="Arial" w:hAnsi="Arial" w:cs="Arial"/>
          <w:color w:val="000000"/>
        </w:rPr>
        <w:t xml:space="preserve">standards for </w:t>
      </w:r>
      <w:r w:rsidR="001D4648" w:rsidRPr="008B24CC">
        <w:rPr>
          <w:rFonts w:ascii="Arial" w:hAnsi="Arial" w:cs="Arial"/>
          <w:color w:val="000000"/>
        </w:rPr>
        <w:t xml:space="preserve">access and inclusion in </w:t>
      </w:r>
      <w:r w:rsidRPr="008B24CC">
        <w:rPr>
          <w:rFonts w:ascii="Arial" w:hAnsi="Arial" w:cs="Arial"/>
          <w:color w:val="000000"/>
        </w:rPr>
        <w:t>the sector</w:t>
      </w:r>
      <w:r w:rsidR="001D4648" w:rsidRPr="008B24CC">
        <w:rPr>
          <w:rFonts w:ascii="Arial" w:hAnsi="Arial" w:cs="Arial"/>
          <w:color w:val="000000"/>
        </w:rPr>
        <w:t xml:space="preserve"> </w:t>
      </w:r>
      <w:r w:rsidR="00353E58" w:rsidRPr="008B24CC">
        <w:rPr>
          <w:rFonts w:ascii="Arial" w:hAnsi="Arial" w:cs="Arial"/>
          <w:color w:val="000000"/>
        </w:rPr>
        <w:t xml:space="preserve">with the aim of </w:t>
      </w:r>
      <w:r w:rsidRPr="008B24CC">
        <w:rPr>
          <w:rFonts w:ascii="Arial" w:hAnsi="Arial" w:cs="Arial"/>
          <w:color w:val="000000"/>
        </w:rPr>
        <w:t>increas</w:t>
      </w:r>
      <w:r w:rsidR="00353E58" w:rsidRPr="008B24CC">
        <w:rPr>
          <w:rFonts w:ascii="Arial" w:hAnsi="Arial" w:cs="Arial"/>
          <w:color w:val="000000"/>
        </w:rPr>
        <w:t>ing</w:t>
      </w:r>
      <w:r w:rsidRPr="008B24CC">
        <w:rPr>
          <w:rFonts w:ascii="Arial" w:hAnsi="Arial" w:cs="Arial"/>
          <w:color w:val="000000"/>
        </w:rPr>
        <w:t xml:space="preserve"> consistency </w:t>
      </w:r>
      <w:r w:rsidR="00353E58" w:rsidRPr="008B24CC">
        <w:rPr>
          <w:rFonts w:ascii="Arial" w:hAnsi="Arial" w:cs="Arial"/>
          <w:color w:val="000000"/>
        </w:rPr>
        <w:t xml:space="preserve">of inclusive practice </w:t>
      </w:r>
      <w:r w:rsidRPr="008B24CC">
        <w:rPr>
          <w:rFonts w:ascii="Arial" w:hAnsi="Arial" w:cs="Arial"/>
          <w:color w:val="000000"/>
        </w:rPr>
        <w:t xml:space="preserve">across the sector.  </w:t>
      </w:r>
    </w:p>
    <w:p w14:paraId="79BC4D42" w14:textId="77777777" w:rsidR="009B5698" w:rsidRPr="008B24CC" w:rsidRDefault="009B5698" w:rsidP="009B5698">
      <w:pPr>
        <w:rPr>
          <w:rFonts w:ascii="Arial" w:hAnsi="Arial" w:cs="Arial"/>
          <w:color w:val="000000" w:themeColor="text1"/>
        </w:rPr>
      </w:pPr>
    </w:p>
    <w:p w14:paraId="791D4733" w14:textId="2917CD9A" w:rsidR="009B5698" w:rsidRPr="008B24CC" w:rsidRDefault="009B5698" w:rsidP="009B5698">
      <w:pPr>
        <w:rPr>
          <w:rFonts w:ascii="Arial" w:hAnsi="Arial" w:cs="Arial"/>
          <w:lang w:eastAsia="en-US"/>
        </w:rPr>
      </w:pPr>
      <w:r w:rsidRPr="008B24CC">
        <w:rPr>
          <w:rFonts w:ascii="Arial" w:hAnsi="Arial" w:cs="Arial"/>
          <w:lang w:eastAsia="en-US"/>
        </w:rPr>
        <w:t>Alongside this there have been discussions about using the concept and framework of the Theatre Green Book</w:t>
      </w:r>
      <w:r w:rsidR="003A7EF9" w:rsidRPr="008B24CC">
        <w:rPr>
          <w:rStyle w:val="EndnoteReference"/>
          <w:rFonts w:ascii="Arial" w:hAnsi="Arial" w:cs="Arial"/>
          <w:lang w:eastAsia="en-US"/>
        </w:rPr>
        <w:endnoteReference w:id="9"/>
      </w:r>
      <w:r w:rsidR="003A7EF9" w:rsidRPr="008B24CC">
        <w:rPr>
          <w:rFonts w:ascii="Arial" w:hAnsi="Arial" w:cs="Arial"/>
          <w:lang w:eastAsia="en-US"/>
        </w:rPr>
        <w:t>,</w:t>
      </w:r>
      <w:r w:rsidRPr="008B24CC">
        <w:rPr>
          <w:rFonts w:ascii="Arial" w:hAnsi="Arial" w:cs="Arial"/>
          <w:lang w:eastAsia="en-US"/>
        </w:rPr>
        <w:t xml:space="preserve"> which was developed to encourage venues to work more sustainably, as a </w:t>
      </w:r>
      <w:r w:rsidR="001D4648" w:rsidRPr="008B24CC">
        <w:rPr>
          <w:rFonts w:ascii="Arial" w:hAnsi="Arial" w:cs="Arial"/>
          <w:lang w:eastAsia="en-US"/>
        </w:rPr>
        <w:t xml:space="preserve">model </w:t>
      </w:r>
      <w:r w:rsidRPr="008B24CC">
        <w:rPr>
          <w:rFonts w:ascii="Arial" w:hAnsi="Arial" w:cs="Arial"/>
          <w:lang w:eastAsia="en-US"/>
        </w:rPr>
        <w:t>for organisations within the sector, in partnership, to develop a free resource establishing UK wide common standards for inclusion and equity.</w:t>
      </w:r>
    </w:p>
    <w:p w14:paraId="264BE547" w14:textId="77777777" w:rsidR="001D4648" w:rsidRPr="008B24CC" w:rsidRDefault="001D4648" w:rsidP="009B5698">
      <w:pPr>
        <w:rPr>
          <w:rFonts w:ascii="Arial" w:hAnsi="Arial" w:cs="Arial"/>
          <w:lang w:eastAsia="en-US"/>
        </w:rPr>
      </w:pPr>
    </w:p>
    <w:p w14:paraId="6364D436" w14:textId="77777777" w:rsidR="001D4648" w:rsidRPr="008B24CC" w:rsidRDefault="001D4648" w:rsidP="009B5698">
      <w:pPr>
        <w:rPr>
          <w:rFonts w:ascii="Arial" w:hAnsi="Arial" w:cs="Arial"/>
          <w:lang w:eastAsia="en-US"/>
        </w:rPr>
      </w:pPr>
    </w:p>
    <w:p w14:paraId="384A6BD8" w14:textId="77777777" w:rsidR="001D4648" w:rsidRPr="008B24CC" w:rsidRDefault="001D4648" w:rsidP="009B5698">
      <w:pPr>
        <w:rPr>
          <w:rFonts w:ascii="Arial" w:hAnsi="Arial" w:cs="Arial"/>
          <w:lang w:eastAsia="en-US"/>
        </w:rPr>
      </w:pPr>
    </w:p>
    <w:p w14:paraId="55B6013E" w14:textId="77777777" w:rsidR="009C450C" w:rsidRPr="008B24CC" w:rsidRDefault="009C450C" w:rsidP="009B5698">
      <w:pPr>
        <w:rPr>
          <w:rFonts w:ascii="Arial" w:hAnsi="Arial" w:cs="Arial"/>
          <w:lang w:eastAsia="en-US"/>
        </w:rPr>
      </w:pPr>
    </w:p>
    <w:p w14:paraId="21FC0909" w14:textId="77777777" w:rsidR="009C450C" w:rsidRPr="008B24CC" w:rsidRDefault="009C450C" w:rsidP="009C450C">
      <w:pPr>
        <w:spacing w:before="120" w:after="120"/>
        <w:rPr>
          <w:rFonts w:ascii="Arial" w:hAnsi="Arial" w:cs="Arial"/>
          <w:i/>
          <w:iCs/>
          <w:color w:val="00B0F0"/>
        </w:rPr>
      </w:pPr>
    </w:p>
    <w:p w14:paraId="7FF1F9D6" w14:textId="77777777" w:rsidR="009C450C" w:rsidRPr="008B24CC" w:rsidRDefault="009C450C" w:rsidP="009C450C">
      <w:pPr>
        <w:spacing w:before="120" w:after="120"/>
        <w:rPr>
          <w:rFonts w:ascii="Arial" w:hAnsi="Arial" w:cs="Arial"/>
          <w:i/>
          <w:iCs/>
          <w:color w:val="00B0F0"/>
        </w:rPr>
      </w:pPr>
    </w:p>
    <w:p w14:paraId="5236E302" w14:textId="77777777" w:rsidR="009C450C" w:rsidRPr="008B24CC" w:rsidRDefault="009C450C" w:rsidP="009C450C">
      <w:pPr>
        <w:spacing w:before="120" w:after="120"/>
        <w:rPr>
          <w:rFonts w:ascii="Arial" w:hAnsi="Arial" w:cs="Arial"/>
          <w:i/>
          <w:iCs/>
          <w:color w:val="00B0F0"/>
        </w:rPr>
      </w:pPr>
    </w:p>
    <w:p w14:paraId="763F3721" w14:textId="058EA58E" w:rsidR="009C450C" w:rsidRPr="008B24CC" w:rsidRDefault="00F13E4D" w:rsidP="00785B00">
      <w:pPr>
        <w:spacing w:before="120" w:after="120"/>
        <w:rPr>
          <w:rFonts w:ascii="Arial" w:hAnsi="Arial" w:cs="Arial"/>
          <w:color w:val="00B0F0"/>
        </w:rPr>
      </w:pPr>
      <w:r w:rsidRPr="008B24CC">
        <w:rPr>
          <w:rFonts w:ascii="Arial" w:hAnsi="Arial" w:cs="Arial"/>
          <w:i/>
          <w:iCs/>
          <w:color w:val="00B0F0"/>
        </w:rPr>
        <w:t>The scheme could be more proactive about being that kitemark. Being more explicit and selling that to the venues. Need to sell it as a kitemark which means they are disability friendly.</w:t>
      </w:r>
      <w:r w:rsidRPr="008B24CC">
        <w:rPr>
          <w:rFonts w:ascii="Arial" w:hAnsi="Arial" w:cs="Arial"/>
          <w:color w:val="00B0F0"/>
        </w:rPr>
        <w:t xml:space="preserve"> </w:t>
      </w:r>
      <w:r w:rsidR="00DE2D72" w:rsidRPr="008B24CC">
        <w:rPr>
          <w:rFonts w:ascii="Arial" w:hAnsi="Arial" w:cs="Arial"/>
          <w:color w:val="00B0F0"/>
        </w:rPr>
        <w:t>(Partner organisation or other collaborative partner)</w:t>
      </w:r>
    </w:p>
    <w:p w14:paraId="29D3700A" w14:textId="77777777" w:rsidR="00F13E4D" w:rsidRPr="008B24CC" w:rsidRDefault="00F13E4D" w:rsidP="00F13E4D">
      <w:pPr>
        <w:rPr>
          <w:rFonts w:ascii="Arial" w:hAnsi="Arial" w:cs="Arial"/>
          <w:color w:val="00B0F0"/>
        </w:rPr>
      </w:pPr>
    </w:p>
    <w:p w14:paraId="3DAA022E" w14:textId="77ABBC68" w:rsidR="009C450C" w:rsidRPr="008B24CC" w:rsidRDefault="00F13E4D" w:rsidP="00785B00">
      <w:pPr>
        <w:spacing w:before="120" w:after="120"/>
        <w:rPr>
          <w:rFonts w:ascii="Arial" w:hAnsi="Arial" w:cs="Arial"/>
          <w:color w:val="00B0F0"/>
        </w:rPr>
      </w:pPr>
      <w:r w:rsidRPr="008B24CC">
        <w:rPr>
          <w:rFonts w:ascii="Arial" w:hAnsi="Arial" w:cs="Arial"/>
          <w:i/>
          <w:iCs/>
          <w:color w:val="00B0F0"/>
        </w:rPr>
        <w:t xml:space="preserve">A step forward could be the expectation around numbers of seats available etc. </w:t>
      </w:r>
      <w:r w:rsidR="00DE2D72" w:rsidRPr="008B24CC">
        <w:rPr>
          <w:rFonts w:ascii="Arial" w:hAnsi="Arial" w:cs="Arial"/>
          <w:color w:val="00B0F0"/>
        </w:rPr>
        <w:t>(Partner organisation or other collaborative partner)</w:t>
      </w:r>
    </w:p>
    <w:p w14:paraId="0EA356A3" w14:textId="77777777" w:rsidR="00F13E4D" w:rsidRPr="008B24CC" w:rsidRDefault="00F13E4D" w:rsidP="00F13E4D">
      <w:pPr>
        <w:rPr>
          <w:rFonts w:ascii="Arial" w:hAnsi="Arial" w:cs="Arial"/>
          <w:i/>
          <w:iCs/>
          <w:color w:val="00B0F0"/>
        </w:rPr>
      </w:pPr>
    </w:p>
    <w:p w14:paraId="3A6C2CB3" w14:textId="470B9E4C" w:rsidR="009C450C" w:rsidRPr="008B24CC" w:rsidRDefault="00F13E4D" w:rsidP="00785B00">
      <w:pPr>
        <w:spacing w:before="120" w:after="120"/>
        <w:rPr>
          <w:rFonts w:ascii="Arial" w:hAnsi="Arial" w:cs="Arial"/>
          <w:color w:val="00B0F0"/>
        </w:rPr>
      </w:pPr>
      <w:r w:rsidRPr="008B24CC">
        <w:rPr>
          <w:rFonts w:ascii="Arial" w:hAnsi="Arial" w:cs="Arial"/>
          <w:i/>
          <w:iCs/>
          <w:color w:val="00B0F0"/>
        </w:rPr>
        <w:t>Awareness and consistency in terms of how many seats can be offered would be useful.</w:t>
      </w:r>
      <w:r w:rsidR="001D4648" w:rsidRPr="008B24CC">
        <w:rPr>
          <w:rFonts w:ascii="Arial" w:hAnsi="Arial" w:cs="Arial"/>
          <w:color w:val="00B0F0"/>
        </w:rPr>
        <w:t xml:space="preserve"> </w:t>
      </w:r>
      <w:r w:rsidR="00DE2D72" w:rsidRPr="008B24CC">
        <w:rPr>
          <w:rFonts w:ascii="Arial" w:hAnsi="Arial" w:cs="Arial"/>
          <w:color w:val="00B0F0"/>
        </w:rPr>
        <w:t>(Partner organisation or other collaborative partner)</w:t>
      </w:r>
    </w:p>
    <w:p w14:paraId="389C43EC" w14:textId="77777777" w:rsidR="00F13E4D" w:rsidRPr="008B24CC" w:rsidRDefault="00F13E4D" w:rsidP="00F13E4D">
      <w:pPr>
        <w:rPr>
          <w:rFonts w:ascii="Arial" w:hAnsi="Arial" w:cs="Arial"/>
          <w:i/>
          <w:iCs/>
          <w:color w:val="00B0F0"/>
        </w:rPr>
      </w:pPr>
    </w:p>
    <w:p w14:paraId="004769CC" w14:textId="5C0A7582" w:rsidR="009C450C" w:rsidRPr="008B24CC" w:rsidRDefault="00F13E4D" w:rsidP="00F13E4D">
      <w:pPr>
        <w:rPr>
          <w:rFonts w:ascii="Arial" w:hAnsi="Arial" w:cs="Arial"/>
          <w:color w:val="00B0F0"/>
        </w:rPr>
      </w:pPr>
      <w:r w:rsidRPr="008B24CC">
        <w:rPr>
          <w:rFonts w:ascii="Arial" w:hAnsi="Arial" w:cs="Arial"/>
          <w:i/>
          <w:iCs/>
          <w:color w:val="00B0F0"/>
        </w:rPr>
        <w:t xml:space="preserve">Could it be a Kitemark for venues? </w:t>
      </w:r>
      <w:r w:rsidR="001D4648" w:rsidRPr="008B24CC">
        <w:rPr>
          <w:rFonts w:ascii="Arial" w:hAnsi="Arial" w:cs="Arial"/>
          <w:color w:val="00B0F0"/>
        </w:rPr>
        <w:t xml:space="preserve"> </w:t>
      </w:r>
      <w:r w:rsidR="00DE2D72" w:rsidRPr="008B24CC">
        <w:rPr>
          <w:rFonts w:ascii="Arial" w:hAnsi="Arial" w:cs="Arial"/>
          <w:color w:val="00B0F0"/>
        </w:rPr>
        <w:t>(Partner organisation or other collaborative partner</w:t>
      </w:r>
      <w:r w:rsidR="009C450C" w:rsidRPr="008B24CC">
        <w:rPr>
          <w:rFonts w:ascii="Arial" w:hAnsi="Arial" w:cs="Arial"/>
          <w:color w:val="00B0F0"/>
        </w:rPr>
        <w:t>)</w:t>
      </w:r>
    </w:p>
    <w:p w14:paraId="7090F3BA" w14:textId="77777777" w:rsidR="00F13E4D" w:rsidRPr="008B24CC" w:rsidRDefault="00F13E4D" w:rsidP="00F13E4D">
      <w:pPr>
        <w:rPr>
          <w:rFonts w:ascii="Arial" w:hAnsi="Arial" w:cs="Arial"/>
          <w:i/>
          <w:iCs/>
          <w:color w:val="00B0F0"/>
        </w:rPr>
      </w:pPr>
    </w:p>
    <w:p w14:paraId="03E3213B" w14:textId="77777777" w:rsidR="00F13E4D" w:rsidRPr="008B24CC" w:rsidRDefault="00F13E4D" w:rsidP="00F13E4D">
      <w:pPr>
        <w:rPr>
          <w:rFonts w:ascii="Arial" w:hAnsi="Arial" w:cs="Arial"/>
          <w:i/>
          <w:iCs/>
          <w:color w:val="00B0F0"/>
        </w:rPr>
      </w:pPr>
      <w:r w:rsidRPr="008B24CC">
        <w:rPr>
          <w:rFonts w:ascii="Arial" w:hAnsi="Arial" w:cs="Arial"/>
          <w:i/>
          <w:iCs/>
          <w:color w:val="00B0F0"/>
        </w:rPr>
        <w:t>There are apps where people can request assistance. Venues do need to be able to offer all of that. I want an access champion in each venue. Capacity comes in and training comes in. I would like that to be a part of our standards. (Andrew Miller)</w:t>
      </w:r>
    </w:p>
    <w:p w14:paraId="62BD77AC" w14:textId="77777777" w:rsidR="00A15664" w:rsidRPr="008B24CC" w:rsidRDefault="00A15664" w:rsidP="00116B58">
      <w:pPr>
        <w:rPr>
          <w:rFonts w:ascii="Arial" w:hAnsi="Arial" w:cs="Arial"/>
        </w:rPr>
      </w:pPr>
    </w:p>
    <w:p w14:paraId="69A393AB" w14:textId="77777777" w:rsidR="00A15664" w:rsidRPr="008B24CC" w:rsidRDefault="00A15664" w:rsidP="00116B58">
      <w:pPr>
        <w:rPr>
          <w:rFonts w:ascii="Arial" w:hAnsi="Arial" w:cs="Arial"/>
        </w:rPr>
        <w:sectPr w:rsidR="00A15664" w:rsidRPr="008B24CC" w:rsidSect="001D4648">
          <w:type w:val="continuous"/>
          <w:pgSz w:w="16838" w:h="11906" w:orient="landscape"/>
          <w:pgMar w:top="1440" w:right="1440" w:bottom="1440" w:left="1440" w:header="708" w:footer="708" w:gutter="0"/>
          <w:cols w:num="2" w:space="708"/>
          <w:docGrid w:linePitch="360"/>
        </w:sectPr>
      </w:pPr>
    </w:p>
    <w:p w14:paraId="2087F12C" w14:textId="5824AA17" w:rsidR="003E46F3" w:rsidRPr="008B24CC" w:rsidRDefault="003E46F3" w:rsidP="002C1BDB">
      <w:pPr>
        <w:pStyle w:val="Heading2"/>
        <w:numPr>
          <w:ilvl w:val="1"/>
          <w:numId w:val="23"/>
        </w:numPr>
        <w:rPr>
          <w:rFonts w:ascii="Arial" w:eastAsia="Times New Roman" w:hAnsi="Arial" w:cs="Arial"/>
        </w:rPr>
      </w:pPr>
      <w:bookmarkStart w:id="82" w:name="_Toc136708566"/>
      <w:r w:rsidRPr="008B24CC">
        <w:rPr>
          <w:rFonts w:ascii="Arial" w:eastAsia="Times New Roman" w:hAnsi="Arial" w:cs="Arial"/>
        </w:rPr>
        <w:t>Application process and criteria for Hynt cards</w:t>
      </w:r>
      <w:bookmarkEnd w:id="82"/>
    </w:p>
    <w:p w14:paraId="1A3BEC3E" w14:textId="77777777" w:rsidR="003E46F3" w:rsidRPr="008B24CC" w:rsidRDefault="003E46F3" w:rsidP="008465E8">
      <w:pPr>
        <w:pStyle w:val="Heading2"/>
        <w:numPr>
          <w:ilvl w:val="1"/>
          <w:numId w:val="23"/>
        </w:numPr>
        <w:rPr>
          <w:rFonts w:ascii="Arial" w:eastAsia="Times New Roman" w:hAnsi="Arial" w:cs="Arial"/>
        </w:rPr>
        <w:sectPr w:rsidR="003E46F3" w:rsidRPr="008B24CC" w:rsidSect="001D4648">
          <w:type w:val="continuous"/>
          <w:pgSz w:w="16838" w:h="11906" w:orient="landscape"/>
          <w:pgMar w:top="1440" w:right="1440" w:bottom="1440" w:left="1440" w:header="708" w:footer="708" w:gutter="0"/>
          <w:cols w:space="708"/>
          <w:docGrid w:linePitch="360"/>
        </w:sectPr>
      </w:pPr>
    </w:p>
    <w:p w14:paraId="07E2D667"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t xml:space="preserve">For most people the application process is simple and easy. If people can evidence their eligibility easily then Hynt </w:t>
      </w:r>
      <w:r w:rsidRPr="008B24CC">
        <w:rPr>
          <w:rFonts w:ascii="Arial" w:hAnsi="Arial" w:cs="Arial"/>
          <w:lang w:eastAsia="en-US"/>
        </w:rPr>
        <w:t xml:space="preserve">cardholders reported a very simple and quick process to become a cardholder. </w:t>
      </w:r>
    </w:p>
    <w:p w14:paraId="2447D2A9"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lastRenderedPageBreak/>
        <w:t xml:space="preserve">Partner organisations report that some people struggle with what they put on their application forms. It was felt that further clarity of information would help. Within the process confusion mainly arises from how they apply and send documents. In some cases people need to download documents to their computer, export them and email them. This can cause people problems. </w:t>
      </w:r>
    </w:p>
    <w:p w14:paraId="72695B6F"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t>There were specific examples of how the eligibility criteria needs to be improved and updated. For example:</w:t>
      </w:r>
    </w:p>
    <w:p w14:paraId="4EE59A73" w14:textId="77777777" w:rsidR="003E46F3" w:rsidRPr="008B24CC" w:rsidRDefault="003E46F3" w:rsidP="008465E8">
      <w:pPr>
        <w:pStyle w:val="ListParagraph"/>
        <w:numPr>
          <w:ilvl w:val="0"/>
          <w:numId w:val="6"/>
        </w:numPr>
        <w:rPr>
          <w:rFonts w:ascii="Arial" w:hAnsi="Arial" w:cs="Arial"/>
        </w:rPr>
      </w:pPr>
      <w:r w:rsidRPr="008B24CC">
        <w:rPr>
          <w:rFonts w:ascii="Arial" w:hAnsi="Arial" w:cs="Arial"/>
        </w:rPr>
        <w:t xml:space="preserve">Both levels of attendance allowance should be accepted  </w:t>
      </w:r>
    </w:p>
    <w:p w14:paraId="5963019F" w14:textId="77777777" w:rsidR="003E46F3" w:rsidRPr="008B24CC" w:rsidRDefault="003E46F3" w:rsidP="008465E8">
      <w:pPr>
        <w:pStyle w:val="ListParagraph"/>
        <w:numPr>
          <w:ilvl w:val="0"/>
          <w:numId w:val="6"/>
        </w:numPr>
        <w:rPr>
          <w:rFonts w:ascii="Arial" w:hAnsi="Arial" w:cs="Arial"/>
        </w:rPr>
      </w:pPr>
      <w:r w:rsidRPr="008B24CC">
        <w:rPr>
          <w:rFonts w:ascii="Arial" w:hAnsi="Arial" w:cs="Arial"/>
        </w:rPr>
        <w:t>There needs to be a short term Hynt card for short term conditions e.g. a broken leg</w:t>
      </w:r>
    </w:p>
    <w:p w14:paraId="4642146B" w14:textId="2ABB509C" w:rsidR="003E46F3" w:rsidRPr="008B24CC" w:rsidRDefault="003E46F3" w:rsidP="008465E8">
      <w:pPr>
        <w:pStyle w:val="ListParagraph"/>
        <w:numPr>
          <w:ilvl w:val="0"/>
          <w:numId w:val="6"/>
        </w:numPr>
        <w:rPr>
          <w:rFonts w:ascii="Arial" w:hAnsi="Arial" w:cs="Arial"/>
        </w:rPr>
      </w:pPr>
      <w:r w:rsidRPr="008B24CC">
        <w:rPr>
          <w:rFonts w:ascii="Arial" w:hAnsi="Arial" w:cs="Arial"/>
        </w:rPr>
        <w:t xml:space="preserve">People with </w:t>
      </w:r>
      <w:r w:rsidR="002C1BDB" w:rsidRPr="008B24CC">
        <w:rPr>
          <w:rFonts w:ascii="Arial" w:hAnsi="Arial" w:cs="Arial"/>
        </w:rPr>
        <w:t>non-visible impairment</w:t>
      </w:r>
      <w:r w:rsidRPr="008B24CC">
        <w:rPr>
          <w:rFonts w:ascii="Arial" w:hAnsi="Arial" w:cs="Arial"/>
        </w:rPr>
        <w:t xml:space="preserve"> often don’t automatically qualify </w:t>
      </w:r>
    </w:p>
    <w:p w14:paraId="701616AC" w14:textId="77777777" w:rsidR="003E46F3" w:rsidRPr="008B24CC" w:rsidRDefault="003E46F3" w:rsidP="008465E8">
      <w:pPr>
        <w:pStyle w:val="ListParagraph"/>
        <w:numPr>
          <w:ilvl w:val="0"/>
          <w:numId w:val="6"/>
        </w:numPr>
        <w:rPr>
          <w:rFonts w:ascii="Arial" w:hAnsi="Arial" w:cs="Arial"/>
        </w:rPr>
      </w:pPr>
      <w:r w:rsidRPr="008B24CC">
        <w:rPr>
          <w:rFonts w:ascii="Arial" w:hAnsi="Arial" w:cs="Arial"/>
        </w:rPr>
        <w:t xml:space="preserve">People with inconsistent impairments may not automatically qualify </w:t>
      </w:r>
    </w:p>
    <w:p w14:paraId="1A70C178" w14:textId="77777777" w:rsidR="003E46F3" w:rsidRPr="008B24CC" w:rsidRDefault="003E46F3" w:rsidP="008465E8">
      <w:pPr>
        <w:pStyle w:val="ListParagraph"/>
        <w:numPr>
          <w:ilvl w:val="0"/>
          <w:numId w:val="6"/>
        </w:numPr>
        <w:rPr>
          <w:rFonts w:ascii="Arial" w:hAnsi="Arial" w:cs="Arial"/>
        </w:rPr>
      </w:pPr>
      <w:r w:rsidRPr="008B24CC">
        <w:rPr>
          <w:rFonts w:ascii="Arial" w:hAnsi="Arial" w:cs="Arial"/>
        </w:rPr>
        <w:t xml:space="preserve">People who don’t qualify for Personal Independence Payments (PIP), who fall short but for example, do have a visual impairment or do have anxiety and would feel much more comfortable if they could take someone with them </w:t>
      </w:r>
    </w:p>
    <w:p w14:paraId="72BACB2B" w14:textId="77777777" w:rsidR="003E46F3" w:rsidRPr="008B24CC" w:rsidRDefault="003E46F3" w:rsidP="008465E8">
      <w:pPr>
        <w:pStyle w:val="ListParagraph"/>
        <w:numPr>
          <w:ilvl w:val="0"/>
          <w:numId w:val="6"/>
        </w:numPr>
        <w:rPr>
          <w:rFonts w:ascii="Arial" w:hAnsi="Arial" w:cs="Arial"/>
        </w:rPr>
      </w:pPr>
      <w:r w:rsidRPr="008B24CC">
        <w:rPr>
          <w:rFonts w:ascii="Arial" w:hAnsi="Arial" w:cs="Arial"/>
        </w:rPr>
        <w:t>There is currently no age limit, however the CEA card (the national card scheme developed for UK cinemas by the UK Cinema Association) minimum age is five years old</w:t>
      </w:r>
    </w:p>
    <w:p w14:paraId="031121C4" w14:textId="77777777" w:rsidR="003E46F3" w:rsidRPr="008B24CC" w:rsidRDefault="003E46F3" w:rsidP="003E46F3">
      <w:pPr>
        <w:rPr>
          <w:rFonts w:ascii="Arial" w:hAnsi="Arial" w:cs="Arial"/>
        </w:rPr>
      </w:pPr>
    </w:p>
    <w:p w14:paraId="43491A78" w14:textId="77777777" w:rsidR="003E46F3" w:rsidRPr="008B24CC" w:rsidRDefault="003E46F3" w:rsidP="003E46F3">
      <w:pPr>
        <w:spacing w:before="120" w:after="120"/>
        <w:rPr>
          <w:rFonts w:ascii="Arial" w:hAnsi="Arial" w:cs="Arial"/>
        </w:rPr>
      </w:pPr>
    </w:p>
    <w:p w14:paraId="52138D9A" w14:textId="77777777" w:rsidR="009C450C" w:rsidRPr="008B24CC" w:rsidRDefault="009C450C" w:rsidP="003E46F3">
      <w:pPr>
        <w:spacing w:before="120" w:after="120"/>
        <w:rPr>
          <w:rFonts w:ascii="Arial" w:hAnsi="Arial" w:cs="Arial"/>
        </w:rPr>
      </w:pPr>
    </w:p>
    <w:p w14:paraId="30842B0C" w14:textId="77777777" w:rsidR="009C450C" w:rsidRPr="008B24CC" w:rsidRDefault="009C450C" w:rsidP="003E46F3">
      <w:pPr>
        <w:spacing w:before="120" w:after="120"/>
        <w:rPr>
          <w:rFonts w:ascii="Arial" w:hAnsi="Arial" w:cs="Arial"/>
        </w:rPr>
      </w:pPr>
    </w:p>
    <w:p w14:paraId="66894543" w14:textId="30DECF6D" w:rsidR="003E46F3" w:rsidRPr="008B24CC" w:rsidRDefault="003E46F3" w:rsidP="003E46F3">
      <w:pPr>
        <w:spacing w:before="120" w:after="120"/>
        <w:rPr>
          <w:rFonts w:ascii="Arial" w:hAnsi="Arial" w:cs="Arial"/>
          <w:color w:val="00B0F0"/>
        </w:rPr>
      </w:pPr>
      <w:r w:rsidRPr="008B24CC">
        <w:rPr>
          <w:rFonts w:ascii="Arial" w:hAnsi="Arial" w:cs="Arial"/>
          <w:i/>
          <w:iCs/>
          <w:color w:val="00B0F0"/>
        </w:rPr>
        <w:t xml:space="preserve">Maybe it would help if it was a disabled person they were talking to – at the Card network? </w:t>
      </w:r>
      <w:r w:rsidR="009C450C" w:rsidRPr="008B24CC">
        <w:rPr>
          <w:rFonts w:ascii="Arial" w:hAnsi="Arial" w:cs="Arial"/>
          <w:color w:val="00B0F0"/>
        </w:rPr>
        <w:t>(Partner organisation or other collaborative partner)</w:t>
      </w:r>
    </w:p>
    <w:p w14:paraId="3B32F9C0" w14:textId="309D1D0D" w:rsidR="003E46F3" w:rsidRPr="008B24CC" w:rsidRDefault="003E46F3" w:rsidP="003E46F3">
      <w:pPr>
        <w:spacing w:before="120" w:after="120"/>
        <w:rPr>
          <w:rFonts w:ascii="Arial" w:hAnsi="Arial" w:cs="Arial"/>
          <w:color w:val="00B0F0"/>
        </w:rPr>
      </w:pPr>
      <w:r w:rsidRPr="008B24CC">
        <w:rPr>
          <w:rFonts w:ascii="Arial" w:hAnsi="Arial" w:cs="Arial"/>
          <w:i/>
          <w:iCs/>
          <w:color w:val="00B0F0"/>
        </w:rPr>
        <w:t xml:space="preserve">I want the scheme to make them feel welcome and that there’s lots of options. It needs to be inclusive and welcoming in its approach. Is it really a social model? It feels a very medical model to have to prove your benefits etc. </w:t>
      </w:r>
      <w:r w:rsidR="009C450C" w:rsidRPr="008B24CC">
        <w:rPr>
          <w:rFonts w:ascii="Arial" w:hAnsi="Arial" w:cs="Arial"/>
          <w:color w:val="00B0F0"/>
        </w:rPr>
        <w:t>(Partner organisation or other collaborative partner)</w:t>
      </w:r>
    </w:p>
    <w:p w14:paraId="337A1E89" w14:textId="77777777" w:rsidR="001E7283" w:rsidRPr="008B24CC" w:rsidRDefault="001E7283" w:rsidP="003E46F3">
      <w:pPr>
        <w:spacing w:before="120" w:after="120"/>
        <w:rPr>
          <w:rFonts w:ascii="Arial" w:hAnsi="Arial" w:cs="Arial"/>
          <w:color w:val="00B0F0"/>
        </w:rPr>
      </w:pPr>
    </w:p>
    <w:p w14:paraId="2DA40F7F" w14:textId="16704ADA" w:rsidR="003E46F3" w:rsidRPr="008B24CC" w:rsidRDefault="003E46F3" w:rsidP="003E46F3">
      <w:pPr>
        <w:spacing w:before="120" w:after="120"/>
        <w:rPr>
          <w:rFonts w:ascii="Arial" w:hAnsi="Arial" w:cs="Arial"/>
          <w:color w:val="00B0F0"/>
        </w:rPr>
      </w:pPr>
      <w:r w:rsidRPr="008B24CC">
        <w:rPr>
          <w:rFonts w:ascii="Arial" w:hAnsi="Arial" w:cs="Arial"/>
          <w:i/>
          <w:iCs/>
          <w:color w:val="00B0F0"/>
        </w:rPr>
        <w:t xml:space="preserve">It needs more clarity about what would happen when they apply. For someone who applies who doesn’t have a disability it is still difficult to navigate. Once you’ve applied then you don’t know what will happen next. If I had a disability, I don’t think it is very accessible. </w:t>
      </w:r>
      <w:r w:rsidR="009C450C" w:rsidRPr="008B24CC">
        <w:rPr>
          <w:rFonts w:ascii="Arial" w:hAnsi="Arial" w:cs="Arial"/>
          <w:color w:val="00B0F0"/>
        </w:rPr>
        <w:t>(Partner organisation or other collaborative partner)</w:t>
      </w:r>
    </w:p>
    <w:p w14:paraId="207C2F54" w14:textId="77777777" w:rsidR="001E7283" w:rsidRPr="008B24CC" w:rsidRDefault="001E7283" w:rsidP="003E46F3">
      <w:pPr>
        <w:spacing w:before="120" w:after="120"/>
        <w:rPr>
          <w:rFonts w:ascii="Arial" w:hAnsi="Arial" w:cs="Arial"/>
          <w:i/>
          <w:iCs/>
          <w:color w:val="00B0F0"/>
        </w:rPr>
      </w:pPr>
    </w:p>
    <w:p w14:paraId="09F33F53" w14:textId="6CF4397A" w:rsidR="003E46F3" w:rsidRPr="008B24CC" w:rsidRDefault="003E46F3" w:rsidP="003E46F3">
      <w:pPr>
        <w:spacing w:before="120" w:after="120"/>
        <w:rPr>
          <w:rFonts w:ascii="Arial" w:hAnsi="Arial" w:cs="Arial"/>
          <w:color w:val="00B0F0"/>
        </w:rPr>
      </w:pPr>
      <w:r w:rsidRPr="008B24CC">
        <w:rPr>
          <w:rFonts w:ascii="Arial" w:hAnsi="Arial" w:cs="Arial"/>
          <w:i/>
          <w:iCs/>
          <w:color w:val="00B0F0"/>
        </w:rPr>
        <w:t xml:space="preserve">People struggle with what to put on their application forms. We need to educate people about what is required what they should send us or not. </w:t>
      </w:r>
      <w:r w:rsidR="009C450C" w:rsidRPr="008B24CC">
        <w:rPr>
          <w:rFonts w:ascii="Arial" w:hAnsi="Arial" w:cs="Arial"/>
          <w:color w:val="00B0F0"/>
        </w:rPr>
        <w:t>(Partner organisation or other collaborative partner)</w:t>
      </w:r>
    </w:p>
    <w:p w14:paraId="028EA9EB" w14:textId="77777777" w:rsidR="001E7283" w:rsidRPr="008B24CC" w:rsidRDefault="001E7283" w:rsidP="009C450C">
      <w:pPr>
        <w:spacing w:before="120" w:after="120"/>
        <w:rPr>
          <w:rFonts w:ascii="Arial" w:hAnsi="Arial" w:cs="Arial"/>
          <w:i/>
          <w:iCs/>
          <w:color w:val="00B0F0"/>
        </w:rPr>
      </w:pPr>
    </w:p>
    <w:p w14:paraId="16A74CC4" w14:textId="45813F6C" w:rsidR="003E46F3" w:rsidRPr="008B24CC" w:rsidRDefault="003E46F3" w:rsidP="003E46F3">
      <w:pPr>
        <w:rPr>
          <w:rFonts w:ascii="Arial" w:hAnsi="Arial" w:cs="Arial"/>
          <w:i/>
          <w:iCs/>
          <w:color w:val="00B0F0"/>
        </w:rPr>
        <w:sectPr w:rsidR="003E46F3" w:rsidRPr="008B24CC" w:rsidSect="00547634">
          <w:type w:val="continuous"/>
          <w:pgSz w:w="16838" w:h="11906" w:orient="landscape"/>
          <w:pgMar w:top="1440" w:right="1440" w:bottom="1440" w:left="1440" w:header="708" w:footer="708" w:gutter="0"/>
          <w:cols w:num="2" w:space="708"/>
          <w:docGrid w:linePitch="360"/>
        </w:sectPr>
      </w:pPr>
      <w:r w:rsidRPr="008B24CC">
        <w:rPr>
          <w:rFonts w:ascii="Arial" w:hAnsi="Arial" w:cs="Arial"/>
          <w:i/>
          <w:iCs/>
          <w:color w:val="00B0F0"/>
        </w:rPr>
        <w:t xml:space="preserve">There was a </w:t>
      </w:r>
      <w:r w:rsidR="00353E58" w:rsidRPr="008B24CC">
        <w:rPr>
          <w:rFonts w:ascii="Arial" w:hAnsi="Arial" w:cs="Arial"/>
          <w:i/>
          <w:iCs/>
          <w:color w:val="00B0F0"/>
        </w:rPr>
        <w:t>nine-month-old</w:t>
      </w:r>
      <w:r w:rsidRPr="008B24CC">
        <w:rPr>
          <w:rFonts w:ascii="Arial" w:hAnsi="Arial" w:cs="Arial"/>
          <w:i/>
          <w:iCs/>
          <w:color w:val="00B0F0"/>
        </w:rPr>
        <w:t xml:space="preserve"> baby who applied. There needs to be more work around children – the photos would never work. The ID system through the photo is not fit for purpose. We’ve done cards for babies under </w:t>
      </w:r>
      <w:r w:rsidR="00353E58" w:rsidRPr="008B24CC">
        <w:rPr>
          <w:rFonts w:ascii="Arial" w:hAnsi="Arial" w:cs="Arial"/>
          <w:i/>
          <w:iCs/>
          <w:color w:val="00B0F0"/>
        </w:rPr>
        <w:t>one [years of age] obviously</w:t>
      </w:r>
      <w:r w:rsidRPr="008B24CC">
        <w:rPr>
          <w:rFonts w:ascii="Arial" w:hAnsi="Arial" w:cs="Arial"/>
          <w:i/>
          <w:iCs/>
          <w:color w:val="00B0F0"/>
        </w:rPr>
        <w:t xml:space="preserve"> they wouldn’t go on their own.</w:t>
      </w:r>
      <w:r w:rsidR="009C450C" w:rsidRPr="008B24CC">
        <w:rPr>
          <w:rFonts w:ascii="Arial" w:hAnsi="Arial" w:cs="Arial"/>
          <w:color w:val="00B0F0"/>
        </w:rPr>
        <w:t>(Partner organisation or other collaborative partner)</w:t>
      </w:r>
    </w:p>
    <w:p w14:paraId="035BBD85" w14:textId="77777777" w:rsidR="001E7283" w:rsidRPr="008B24CC" w:rsidRDefault="001E7283" w:rsidP="003E46F3">
      <w:pPr>
        <w:rPr>
          <w:rFonts w:ascii="Arial" w:hAnsi="Arial" w:cs="Arial"/>
          <w:b/>
          <w:bCs/>
        </w:rPr>
      </w:pPr>
    </w:p>
    <w:p w14:paraId="77BCDDEA" w14:textId="77777777" w:rsidR="00A15664" w:rsidRPr="008B24CC" w:rsidRDefault="00A15664" w:rsidP="003E46F3">
      <w:pPr>
        <w:rPr>
          <w:rFonts w:ascii="Arial" w:hAnsi="Arial" w:cs="Arial"/>
          <w:b/>
          <w:bCs/>
        </w:rPr>
      </w:pPr>
    </w:p>
    <w:p w14:paraId="62735CC0" w14:textId="467C17BE" w:rsidR="0014756D" w:rsidRPr="008B24CC" w:rsidRDefault="0014756D" w:rsidP="008465E8">
      <w:pPr>
        <w:pStyle w:val="Heading2"/>
        <w:numPr>
          <w:ilvl w:val="1"/>
          <w:numId w:val="23"/>
        </w:numPr>
        <w:rPr>
          <w:rFonts w:ascii="Arial" w:eastAsia="Times New Roman" w:hAnsi="Arial" w:cs="Arial"/>
        </w:rPr>
      </w:pPr>
      <w:bookmarkStart w:id="83" w:name="_Toc136708567"/>
      <w:r w:rsidRPr="008B24CC">
        <w:rPr>
          <w:rFonts w:ascii="Arial" w:eastAsia="Times New Roman" w:hAnsi="Arial" w:cs="Arial"/>
        </w:rPr>
        <w:lastRenderedPageBreak/>
        <w:t>Inclusive wording in scheme documentation</w:t>
      </w:r>
      <w:bookmarkEnd w:id="83"/>
      <w:r w:rsidRPr="008B24CC">
        <w:rPr>
          <w:rFonts w:ascii="Arial" w:eastAsia="Times New Roman" w:hAnsi="Arial" w:cs="Arial"/>
        </w:rPr>
        <w:t xml:space="preserve"> </w:t>
      </w:r>
    </w:p>
    <w:p w14:paraId="7EBA19E6" w14:textId="77777777" w:rsidR="0014756D" w:rsidRPr="008B24CC" w:rsidRDefault="0014756D" w:rsidP="0014756D">
      <w:pPr>
        <w:spacing w:before="120" w:after="120"/>
        <w:rPr>
          <w:rFonts w:ascii="Arial" w:hAnsi="Arial" w:cs="Arial"/>
          <w:lang w:eastAsia="en-US"/>
        </w:rPr>
      </w:pPr>
    </w:p>
    <w:p w14:paraId="448078D3" w14:textId="77777777" w:rsidR="0014756D" w:rsidRPr="008B24CC" w:rsidRDefault="0014756D" w:rsidP="0014756D">
      <w:pPr>
        <w:spacing w:before="120" w:after="120"/>
        <w:rPr>
          <w:rFonts w:ascii="Arial" w:hAnsi="Arial" w:cs="Arial"/>
          <w:lang w:eastAsia="en-US"/>
        </w:rPr>
        <w:sectPr w:rsidR="0014756D" w:rsidRPr="008B24CC" w:rsidSect="00E44390">
          <w:type w:val="continuous"/>
          <w:pgSz w:w="16838" w:h="11906" w:orient="landscape"/>
          <w:pgMar w:top="1440" w:right="1440" w:bottom="1440" w:left="1440" w:header="708" w:footer="708" w:gutter="0"/>
          <w:cols w:space="708"/>
          <w:docGrid w:linePitch="360"/>
        </w:sectPr>
      </w:pPr>
    </w:p>
    <w:p w14:paraId="0FA822A1" w14:textId="00C76449" w:rsidR="0014756D" w:rsidRPr="008B24CC" w:rsidRDefault="0014756D" w:rsidP="0014756D">
      <w:pPr>
        <w:spacing w:before="120" w:after="120"/>
        <w:rPr>
          <w:rFonts w:ascii="Arial" w:hAnsi="Arial" w:cs="Arial"/>
          <w:lang w:eastAsia="en-US"/>
        </w:rPr>
      </w:pPr>
      <w:r w:rsidRPr="008B24CC">
        <w:rPr>
          <w:rFonts w:ascii="Arial" w:hAnsi="Arial" w:cs="Arial"/>
          <w:lang w:eastAsia="en-US"/>
        </w:rPr>
        <w:t>Hynt cardholders</w:t>
      </w:r>
      <w:r w:rsidR="00A96337" w:rsidRPr="008B24CC">
        <w:rPr>
          <w:rFonts w:ascii="Arial" w:hAnsi="Arial" w:cs="Arial"/>
          <w:lang w:eastAsia="en-US"/>
        </w:rPr>
        <w:t xml:space="preserve">, </w:t>
      </w:r>
      <w:r w:rsidRPr="008B24CC">
        <w:rPr>
          <w:rFonts w:ascii="Arial" w:hAnsi="Arial" w:cs="Arial"/>
          <w:lang w:eastAsia="en-US"/>
        </w:rPr>
        <w:t xml:space="preserve">partner organisations </w:t>
      </w:r>
      <w:r w:rsidR="00A96337" w:rsidRPr="008B24CC">
        <w:rPr>
          <w:rFonts w:ascii="Arial" w:hAnsi="Arial" w:cs="Arial"/>
          <w:lang w:eastAsia="en-US"/>
        </w:rPr>
        <w:t xml:space="preserve">and other collaborators </w:t>
      </w:r>
      <w:r w:rsidRPr="008B24CC">
        <w:rPr>
          <w:rFonts w:ascii="Arial" w:hAnsi="Arial" w:cs="Arial"/>
          <w:lang w:eastAsia="en-US"/>
        </w:rPr>
        <w:t xml:space="preserve">suggested that the wording within the scheme needs updating. Suggestions were given about some of the words used. Terms like ‘accessibility’ might need more specific explanation in some circumstances. </w:t>
      </w:r>
    </w:p>
    <w:p w14:paraId="40452426" w14:textId="4E2DE99D" w:rsidR="0014756D" w:rsidRPr="008B24CC" w:rsidRDefault="0014756D" w:rsidP="0014756D">
      <w:pPr>
        <w:spacing w:before="120" w:after="120"/>
        <w:rPr>
          <w:rFonts w:ascii="Arial" w:hAnsi="Arial" w:cs="Arial"/>
          <w:lang w:eastAsia="en-US"/>
        </w:rPr>
      </w:pPr>
      <w:r w:rsidRPr="008B24CC">
        <w:rPr>
          <w:rFonts w:ascii="Arial" w:hAnsi="Arial" w:cs="Arial"/>
          <w:lang w:eastAsia="en-US"/>
        </w:rPr>
        <w:t xml:space="preserve">It was recognised that for </w:t>
      </w:r>
      <w:r w:rsidR="009966E8" w:rsidRPr="008B24CC">
        <w:rPr>
          <w:rFonts w:ascii="Arial" w:hAnsi="Arial" w:cs="Arial"/>
          <w:lang w:eastAsia="en-US"/>
        </w:rPr>
        <w:t xml:space="preserve">people with learning </w:t>
      </w:r>
      <w:r w:rsidR="003F3727" w:rsidRPr="008B24CC">
        <w:rPr>
          <w:rFonts w:ascii="Arial" w:hAnsi="Arial" w:cs="Arial"/>
          <w:lang w:eastAsia="en-US"/>
        </w:rPr>
        <w:t>disabilities</w:t>
      </w:r>
      <w:r w:rsidRPr="008B24CC">
        <w:rPr>
          <w:rFonts w:ascii="Arial" w:hAnsi="Arial" w:cs="Arial"/>
          <w:lang w:eastAsia="en-US"/>
        </w:rPr>
        <w:t xml:space="preserve"> the scheme may appear complicated due to the wording.</w:t>
      </w:r>
    </w:p>
    <w:p w14:paraId="37889F58" w14:textId="7F4872DF" w:rsidR="0014756D" w:rsidRPr="008B24CC" w:rsidRDefault="0014756D" w:rsidP="0014756D">
      <w:pPr>
        <w:spacing w:before="120" w:after="120"/>
        <w:rPr>
          <w:rFonts w:ascii="Arial" w:hAnsi="Arial" w:cs="Arial"/>
          <w:lang w:eastAsia="en-US"/>
        </w:rPr>
      </w:pPr>
      <w:r w:rsidRPr="008B24CC">
        <w:rPr>
          <w:rFonts w:ascii="Arial" w:hAnsi="Arial" w:cs="Arial"/>
          <w:lang w:eastAsia="en-US"/>
        </w:rPr>
        <w:t>If an applicant’s access needs are not on Hynt’s automatic eligibility criteria, or if their original application was rejected, they can use ‘Arbitration’. This is when specially qualified advisors help Hynt to make decisions by using their knowledge and experience to help Hynt understand if someone might need support from a</w:t>
      </w:r>
      <w:r w:rsidR="001B2CCC" w:rsidRPr="008B24CC">
        <w:rPr>
          <w:rFonts w:ascii="Arial" w:hAnsi="Arial" w:cs="Arial"/>
          <w:lang w:eastAsia="en-US"/>
        </w:rPr>
        <w:t xml:space="preserve">n essential companion </w:t>
      </w:r>
      <w:r w:rsidRPr="008B24CC">
        <w:rPr>
          <w:rFonts w:ascii="Arial" w:hAnsi="Arial" w:cs="Arial"/>
          <w:lang w:eastAsia="en-US"/>
        </w:rPr>
        <w:t xml:space="preserve"> to be able to attend a performance at a theatre or arts centre.     </w:t>
      </w:r>
    </w:p>
    <w:p w14:paraId="0F55CF22" w14:textId="77777777" w:rsidR="0014756D" w:rsidRPr="008B24CC" w:rsidRDefault="0014756D" w:rsidP="0014756D">
      <w:pPr>
        <w:spacing w:before="120" w:after="120"/>
        <w:rPr>
          <w:rFonts w:ascii="Arial" w:hAnsi="Arial" w:cs="Arial"/>
          <w:lang w:eastAsia="en-US"/>
        </w:rPr>
      </w:pPr>
      <w:r w:rsidRPr="008B24CC">
        <w:rPr>
          <w:rFonts w:ascii="Arial" w:hAnsi="Arial" w:cs="Arial"/>
          <w:lang w:eastAsia="en-US"/>
        </w:rPr>
        <w:t>All stakeholders felt the word ‘Arbitration’ to describe the process was unhelpful, potentially off putting and frightening for some people and not in line with the social model of disability.</w:t>
      </w:r>
    </w:p>
    <w:p w14:paraId="69F80EDC" w14:textId="77777777" w:rsidR="0014756D" w:rsidRPr="008B24CC" w:rsidRDefault="0014756D" w:rsidP="0014756D">
      <w:pPr>
        <w:spacing w:before="120" w:after="120"/>
        <w:rPr>
          <w:rFonts w:ascii="Arial" w:hAnsi="Arial" w:cs="Arial"/>
          <w:lang w:eastAsia="en-US"/>
        </w:rPr>
      </w:pPr>
      <w:r w:rsidRPr="008B24CC">
        <w:rPr>
          <w:rFonts w:ascii="Arial" w:hAnsi="Arial" w:cs="Arial"/>
          <w:lang w:eastAsia="en-US"/>
        </w:rPr>
        <w:t xml:space="preserve">It was suggested that the wording needed to be changed. A suggestion was given of </w:t>
      </w:r>
      <w:r w:rsidRPr="008B24CC">
        <w:rPr>
          <w:rFonts w:ascii="Arial" w:hAnsi="Arial" w:cs="Arial"/>
          <w:i/>
          <w:iCs/>
          <w:lang w:eastAsia="en-US"/>
        </w:rPr>
        <w:t>“Let’s Talk</w:t>
      </w:r>
      <w:r w:rsidRPr="008B24CC">
        <w:rPr>
          <w:rFonts w:ascii="Arial" w:hAnsi="Arial" w:cs="Arial"/>
          <w:lang w:eastAsia="en-US"/>
        </w:rPr>
        <w:t xml:space="preserve">” as the new wording for arbitration.  </w:t>
      </w:r>
    </w:p>
    <w:p w14:paraId="6C5F0102" w14:textId="6359B7ED" w:rsidR="0014756D" w:rsidRPr="008B24CC" w:rsidRDefault="0014756D" w:rsidP="0014756D">
      <w:pPr>
        <w:spacing w:before="120" w:after="120"/>
        <w:rPr>
          <w:rFonts w:ascii="Arial" w:hAnsi="Arial" w:cs="Arial"/>
          <w:color w:val="00B0F0"/>
        </w:rPr>
      </w:pPr>
      <w:r w:rsidRPr="008B24CC">
        <w:rPr>
          <w:rFonts w:ascii="Arial" w:hAnsi="Arial" w:cs="Arial"/>
          <w:i/>
          <w:iCs/>
          <w:color w:val="00B0F0"/>
        </w:rPr>
        <w:br w:type="column"/>
      </w:r>
      <w:r w:rsidRPr="008B24CC">
        <w:rPr>
          <w:rFonts w:ascii="Arial" w:hAnsi="Arial" w:cs="Arial"/>
          <w:i/>
          <w:iCs/>
          <w:color w:val="00B0F0"/>
        </w:rPr>
        <w:t xml:space="preserve">For learning disabled people – is there any easy read guide? Or explainer videos explaining some of the terms. Where the website says: ‘What is Hynt?’, the language is complicated. Can we make this more approachable and useful with scenarios? </w:t>
      </w:r>
      <w:r w:rsidR="009C450C" w:rsidRPr="008B24CC">
        <w:rPr>
          <w:rFonts w:ascii="Arial" w:hAnsi="Arial" w:cs="Arial"/>
          <w:color w:val="00B0F0"/>
        </w:rPr>
        <w:t>(Partner organisation or other collaborative partner)</w:t>
      </w:r>
    </w:p>
    <w:p w14:paraId="13B6A9EF" w14:textId="69C4F3B1"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Some people see it as a discount scheme rather than an assistance scheme. I don’t think they should use the word - free ticket, use compl</w:t>
      </w:r>
      <w:r w:rsidR="004B04FB" w:rsidRPr="008B24CC">
        <w:rPr>
          <w:rFonts w:ascii="Arial" w:hAnsi="Arial" w:cs="Arial"/>
          <w:i/>
          <w:iCs/>
          <w:color w:val="00B0F0"/>
        </w:rPr>
        <w:t>i</w:t>
      </w:r>
      <w:r w:rsidRPr="008B24CC">
        <w:rPr>
          <w:rFonts w:ascii="Arial" w:hAnsi="Arial" w:cs="Arial"/>
          <w:i/>
          <w:iCs/>
          <w:color w:val="00B0F0"/>
        </w:rPr>
        <w:t xml:space="preserve">mentary ticket. Don’t use the word carer, essential companion is better. If you can, use assistance for people, rather than help or support. (Hynt cardholder) </w:t>
      </w:r>
    </w:p>
    <w:p w14:paraId="61A1E135" w14:textId="03F1F903" w:rsidR="0014756D" w:rsidRPr="008B24CC" w:rsidRDefault="0014756D" w:rsidP="0014756D">
      <w:pPr>
        <w:spacing w:before="120" w:after="120"/>
        <w:rPr>
          <w:rFonts w:ascii="Arial" w:hAnsi="Arial" w:cs="Arial"/>
          <w:color w:val="00B0F0"/>
        </w:rPr>
      </w:pPr>
      <w:r w:rsidRPr="008B24CC">
        <w:rPr>
          <w:rFonts w:ascii="Arial" w:hAnsi="Arial" w:cs="Arial"/>
          <w:i/>
          <w:iCs/>
          <w:color w:val="00B0F0"/>
        </w:rPr>
        <w:t xml:space="preserve">What does accessible mean? What are the access provisions that are going to be there and what do I need to ask for this? This term is used too widely and not specific enough, particularly for Deaf communities. </w:t>
      </w:r>
      <w:r w:rsidR="009C450C" w:rsidRPr="008B24CC">
        <w:rPr>
          <w:rFonts w:ascii="Arial" w:hAnsi="Arial" w:cs="Arial"/>
          <w:color w:val="00B0F0"/>
        </w:rPr>
        <w:t>(Partner organisation or other collaborative partner)</w:t>
      </w:r>
    </w:p>
    <w:p w14:paraId="1A498E9D" w14:textId="74EA8981" w:rsidR="0014756D" w:rsidRPr="008B24CC" w:rsidRDefault="0014756D" w:rsidP="0014756D">
      <w:pPr>
        <w:spacing w:before="120" w:after="120"/>
        <w:rPr>
          <w:rFonts w:ascii="Arial" w:hAnsi="Arial" w:cs="Arial"/>
          <w:color w:val="00B0F0"/>
        </w:rPr>
      </w:pPr>
      <w:r w:rsidRPr="008B24CC">
        <w:rPr>
          <w:rFonts w:ascii="Arial" w:hAnsi="Arial" w:cs="Arial"/>
          <w:i/>
          <w:iCs/>
          <w:color w:val="00B0F0"/>
        </w:rPr>
        <w:t xml:space="preserve">Arbitration sounds a really long process like Pip etc. horrific. It puts people off. The idea of any kind of assessment can make people feel excluded. </w:t>
      </w:r>
      <w:r w:rsidR="009C450C" w:rsidRPr="008B24CC">
        <w:rPr>
          <w:rFonts w:ascii="Arial" w:hAnsi="Arial" w:cs="Arial"/>
          <w:color w:val="00B0F0"/>
        </w:rPr>
        <w:t>(Partner organisation or other collaborative partner)</w:t>
      </w:r>
    </w:p>
    <w:p w14:paraId="12F0E724" w14:textId="6CC80F25" w:rsidR="0014756D" w:rsidRPr="008B24CC" w:rsidRDefault="0014756D" w:rsidP="0014756D">
      <w:pPr>
        <w:spacing w:before="120" w:after="120"/>
        <w:rPr>
          <w:rFonts w:ascii="Arial" w:hAnsi="Arial" w:cs="Arial"/>
          <w:color w:val="00B0F0"/>
        </w:rPr>
      </w:pPr>
      <w:r w:rsidRPr="008B24CC">
        <w:rPr>
          <w:rFonts w:ascii="Arial" w:hAnsi="Arial" w:cs="Arial"/>
          <w:i/>
          <w:iCs/>
          <w:color w:val="00B0F0"/>
        </w:rPr>
        <w:t xml:space="preserve">Arbitration doesn’t sound friendly – can this be changed to </w:t>
      </w:r>
      <w:r w:rsidRPr="008B24CC">
        <w:rPr>
          <w:rFonts w:ascii="Arial" w:hAnsi="Arial" w:cs="Arial"/>
          <w:b/>
          <w:bCs/>
          <w:i/>
          <w:iCs/>
          <w:color w:val="00B0F0"/>
        </w:rPr>
        <w:t>if none of the above don’t apply to you “let’s talk” as this list is not limitless</w:t>
      </w:r>
      <w:r w:rsidRPr="008B24CC">
        <w:rPr>
          <w:rFonts w:ascii="Arial" w:hAnsi="Arial" w:cs="Arial"/>
          <w:i/>
          <w:iCs/>
          <w:color w:val="00B0F0"/>
        </w:rPr>
        <w:t xml:space="preserve">. It needs to feel less like you don’t fit in a box so have to go through a process. </w:t>
      </w:r>
      <w:r w:rsidR="009C450C" w:rsidRPr="008B24CC">
        <w:rPr>
          <w:rFonts w:ascii="Arial" w:hAnsi="Arial" w:cs="Arial"/>
          <w:color w:val="00B0F0"/>
        </w:rPr>
        <w:t>(Partner organisation or other collaborative partner)</w:t>
      </w:r>
    </w:p>
    <w:p w14:paraId="3EE01C35"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 xml:space="preserve">Arbitration sounds daunting and a barrier. And I don’t know what it means. It doesn’t sound friendly. (Hynt cardholder) </w:t>
      </w:r>
    </w:p>
    <w:p w14:paraId="36A6E5B6"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 xml:space="preserve">It needs to talk more about the fact that they can assess you for a card without you having any of the specific benefits. (Hynt cardholder) </w:t>
      </w:r>
    </w:p>
    <w:p w14:paraId="61CF9D03" w14:textId="77777777" w:rsidR="0014756D" w:rsidRPr="008B24CC" w:rsidRDefault="0014756D" w:rsidP="003E46F3">
      <w:pPr>
        <w:rPr>
          <w:rFonts w:ascii="Arial" w:hAnsi="Arial" w:cs="Arial"/>
          <w:b/>
          <w:bCs/>
        </w:rPr>
      </w:pPr>
    </w:p>
    <w:p w14:paraId="20F2F4B6" w14:textId="77777777" w:rsidR="0014756D" w:rsidRPr="008B24CC" w:rsidRDefault="0014756D" w:rsidP="003E46F3">
      <w:pPr>
        <w:rPr>
          <w:rFonts w:ascii="Arial" w:hAnsi="Arial" w:cs="Arial"/>
          <w:b/>
          <w:bCs/>
        </w:rPr>
      </w:pPr>
    </w:p>
    <w:p w14:paraId="0AEF96FD" w14:textId="77777777" w:rsidR="0014756D" w:rsidRPr="008B24CC" w:rsidRDefault="0014756D" w:rsidP="003E46F3">
      <w:pPr>
        <w:rPr>
          <w:rFonts w:ascii="Arial" w:hAnsi="Arial" w:cs="Arial"/>
          <w:b/>
          <w:bCs/>
        </w:rPr>
        <w:sectPr w:rsidR="0014756D" w:rsidRPr="008B24CC" w:rsidSect="0014756D">
          <w:type w:val="continuous"/>
          <w:pgSz w:w="16838" w:h="11906" w:orient="landscape"/>
          <w:pgMar w:top="720" w:right="720" w:bottom="720" w:left="720" w:header="708" w:footer="708" w:gutter="0"/>
          <w:cols w:num="2" w:space="708"/>
          <w:docGrid w:linePitch="360"/>
        </w:sectPr>
      </w:pPr>
    </w:p>
    <w:p w14:paraId="1FEFC75C" w14:textId="77777777" w:rsidR="0014756D" w:rsidRPr="008B24CC" w:rsidRDefault="0014756D" w:rsidP="003E46F3">
      <w:pPr>
        <w:rPr>
          <w:rFonts w:ascii="Arial" w:hAnsi="Arial" w:cs="Arial"/>
          <w:b/>
          <w:bCs/>
        </w:rPr>
      </w:pPr>
    </w:p>
    <w:p w14:paraId="377F6204" w14:textId="6604CE35" w:rsidR="00061D2D" w:rsidRPr="008B24CC" w:rsidRDefault="00061D2D" w:rsidP="008465E8">
      <w:pPr>
        <w:pStyle w:val="Heading2"/>
        <w:numPr>
          <w:ilvl w:val="1"/>
          <w:numId w:val="23"/>
        </w:numPr>
        <w:rPr>
          <w:rFonts w:ascii="Arial" w:eastAsia="Times New Roman" w:hAnsi="Arial" w:cs="Arial"/>
        </w:rPr>
      </w:pPr>
      <w:bookmarkStart w:id="84" w:name="_Toc134557151"/>
      <w:bookmarkStart w:id="85" w:name="_Toc136708568"/>
      <w:r w:rsidRPr="008B24CC">
        <w:rPr>
          <w:rFonts w:ascii="Arial" w:eastAsia="Times New Roman" w:hAnsi="Arial" w:cs="Arial"/>
        </w:rPr>
        <w:t>Card expiry dates, renewals and updates</w:t>
      </w:r>
      <w:bookmarkEnd w:id="84"/>
      <w:bookmarkEnd w:id="85"/>
    </w:p>
    <w:p w14:paraId="2CE00FB1" w14:textId="77777777" w:rsidR="00061D2D" w:rsidRPr="008B24CC" w:rsidRDefault="00061D2D" w:rsidP="008465E8">
      <w:pPr>
        <w:pStyle w:val="Heading2"/>
        <w:numPr>
          <w:ilvl w:val="1"/>
          <w:numId w:val="23"/>
        </w:numPr>
        <w:rPr>
          <w:rFonts w:ascii="Arial" w:eastAsia="Times New Roman" w:hAnsi="Arial" w:cs="Arial"/>
        </w:rPr>
        <w:sectPr w:rsidR="00061D2D" w:rsidRPr="008B24CC" w:rsidSect="004E322E">
          <w:type w:val="continuous"/>
          <w:pgSz w:w="16838" w:h="11906" w:orient="landscape"/>
          <w:pgMar w:top="720" w:right="720" w:bottom="720" w:left="720" w:header="708" w:footer="708" w:gutter="0"/>
          <w:cols w:space="708"/>
          <w:docGrid w:linePitch="360"/>
        </w:sectPr>
      </w:pPr>
    </w:p>
    <w:p w14:paraId="2AC6C3C8" w14:textId="77777777" w:rsidR="00061D2D" w:rsidRPr="008B24CC" w:rsidRDefault="00061D2D" w:rsidP="00061D2D">
      <w:pPr>
        <w:spacing w:before="120" w:after="120"/>
        <w:rPr>
          <w:rFonts w:ascii="Arial" w:hAnsi="Arial" w:cs="Arial"/>
        </w:rPr>
      </w:pPr>
      <w:r w:rsidRPr="008B24CC">
        <w:rPr>
          <w:rFonts w:ascii="Arial" w:hAnsi="Arial" w:cs="Arial"/>
        </w:rPr>
        <w:t xml:space="preserve">With Hynt having removed the expiry dates from the cards, and not now issuing new cards, some venues and Hynt cardholders were experiencing confusion, while others felt this was a helpful development. </w:t>
      </w:r>
    </w:p>
    <w:p w14:paraId="26519843" w14:textId="298F529A" w:rsidR="00061D2D" w:rsidRPr="008B24CC" w:rsidRDefault="00061D2D" w:rsidP="00061D2D">
      <w:pPr>
        <w:spacing w:before="120" w:after="120"/>
        <w:rPr>
          <w:rFonts w:ascii="Arial" w:hAnsi="Arial" w:cs="Arial"/>
        </w:rPr>
      </w:pPr>
      <w:r w:rsidRPr="008B24CC">
        <w:rPr>
          <w:rFonts w:ascii="Arial" w:hAnsi="Arial" w:cs="Arial"/>
        </w:rPr>
        <w:t xml:space="preserve">Some Hynt cardholders do enjoy using their physical cards and some venues require cards to be shown at the venue. </w:t>
      </w:r>
      <w:r w:rsidR="00ED0ECB" w:rsidRPr="008B24CC">
        <w:rPr>
          <w:rFonts w:ascii="Arial" w:hAnsi="Arial" w:cs="Arial"/>
        </w:rPr>
        <w:t>However,</w:t>
      </w:r>
      <w:r w:rsidRPr="008B24CC">
        <w:rPr>
          <w:rFonts w:ascii="Arial" w:hAnsi="Arial" w:cs="Arial"/>
        </w:rPr>
        <w:t xml:space="preserve"> there is an acceptance by some cardholders and most venues that the scheme will go </w:t>
      </w:r>
      <w:r w:rsidR="00D47027" w:rsidRPr="008B24CC">
        <w:rPr>
          <w:rFonts w:ascii="Arial" w:hAnsi="Arial" w:cs="Arial"/>
        </w:rPr>
        <w:t>online,</w:t>
      </w:r>
      <w:r w:rsidRPr="008B24CC">
        <w:rPr>
          <w:rFonts w:ascii="Arial" w:hAnsi="Arial" w:cs="Arial"/>
        </w:rPr>
        <w:t xml:space="preserve"> and physical cards will no longer be necessary. </w:t>
      </w:r>
    </w:p>
    <w:p w14:paraId="234B1C8E" w14:textId="71D8F981"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The frustrating part there is no expiry date on a Hynt card. There are people out there using cards that they aren’t entitled to. People who broke their leg can keep using it after they’re better. I think there should be an expiry date for people with a </w:t>
      </w:r>
      <w:r w:rsidR="00ED0ECB" w:rsidRPr="008B24CC">
        <w:rPr>
          <w:rFonts w:ascii="Arial" w:hAnsi="Arial" w:cs="Arial"/>
          <w:i/>
          <w:iCs/>
          <w:color w:val="00B0F0"/>
        </w:rPr>
        <w:t>short-term</w:t>
      </w:r>
      <w:r w:rsidRPr="008B24CC">
        <w:rPr>
          <w:rFonts w:ascii="Arial" w:hAnsi="Arial" w:cs="Arial"/>
          <w:i/>
          <w:iCs/>
          <w:color w:val="00B0F0"/>
        </w:rPr>
        <w:t xml:space="preserve"> illness.  (Hynt Venue)</w:t>
      </w:r>
    </w:p>
    <w:p w14:paraId="139341BD"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A renewal process should be in place.  (Hynt Venue)</w:t>
      </w:r>
    </w:p>
    <w:p w14:paraId="134DB473"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A review point at 3- 5 years to allow for photos to be updated and carer requirements to be re assessed.  No review point is necessary for people with a permanent disability. (Hynt Venue)</w:t>
      </w:r>
    </w:p>
    <w:p w14:paraId="27104984"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The scheme is easy to use - you don’t have to apply every year. We don’t need renewals – it creates more admin. (Hynt cardholder)</w:t>
      </w:r>
    </w:p>
    <w:p w14:paraId="36E10719" w14:textId="77777777" w:rsidR="00061D2D" w:rsidRPr="008B24CC" w:rsidRDefault="00061D2D" w:rsidP="00061D2D">
      <w:pPr>
        <w:spacing w:before="120" w:after="120"/>
        <w:rPr>
          <w:rFonts w:ascii="Arial" w:hAnsi="Arial" w:cs="Arial"/>
          <w:lang w:eastAsia="en-US"/>
        </w:rPr>
        <w:sectPr w:rsidR="00061D2D" w:rsidRPr="008B24CC" w:rsidSect="007F3787">
          <w:type w:val="continuous"/>
          <w:pgSz w:w="16838" w:h="11906" w:orient="landscape"/>
          <w:pgMar w:top="720" w:right="720" w:bottom="720" w:left="720" w:header="708" w:footer="708" w:gutter="0"/>
          <w:cols w:num="2" w:space="708"/>
          <w:docGrid w:linePitch="360"/>
        </w:sectPr>
      </w:pPr>
    </w:p>
    <w:p w14:paraId="0A1AE125" w14:textId="77777777" w:rsidR="00061D2D" w:rsidRPr="008B24CC" w:rsidRDefault="00061D2D" w:rsidP="00061D2D">
      <w:pPr>
        <w:spacing w:before="120" w:after="120"/>
        <w:rPr>
          <w:rFonts w:ascii="Arial" w:hAnsi="Arial" w:cs="Arial"/>
          <w:lang w:eastAsia="en-US"/>
        </w:rPr>
      </w:pPr>
    </w:p>
    <w:p w14:paraId="443BF553" w14:textId="77777777" w:rsidR="00061D2D" w:rsidRPr="008B24CC" w:rsidRDefault="00061D2D" w:rsidP="00061D2D">
      <w:pPr>
        <w:rPr>
          <w:rFonts w:ascii="Arial" w:hAnsi="Arial" w:cs="Arial"/>
          <w:b/>
          <w:bCs/>
          <w:color w:val="1F3763" w:themeColor="accent1" w:themeShade="7F"/>
          <w:lang w:eastAsia="en-US"/>
        </w:rPr>
      </w:pPr>
      <w:r w:rsidRPr="008B24CC">
        <w:rPr>
          <w:rFonts w:ascii="Arial" w:hAnsi="Arial" w:cs="Arial"/>
          <w:b/>
          <w:bCs/>
        </w:rPr>
        <w:br w:type="page"/>
      </w:r>
    </w:p>
    <w:p w14:paraId="64A74FD1" w14:textId="37BA8901" w:rsidR="00061D2D" w:rsidRPr="008B24CC" w:rsidRDefault="00061D2D" w:rsidP="008465E8">
      <w:pPr>
        <w:pStyle w:val="Heading2"/>
        <w:numPr>
          <w:ilvl w:val="1"/>
          <w:numId w:val="23"/>
        </w:numPr>
        <w:rPr>
          <w:rFonts w:ascii="Arial" w:eastAsia="Times New Roman" w:hAnsi="Arial" w:cs="Arial"/>
        </w:rPr>
      </w:pPr>
      <w:bookmarkStart w:id="86" w:name="_Toc134557157"/>
      <w:bookmarkStart w:id="87" w:name="_Toc136708569"/>
      <w:r w:rsidRPr="008B24CC">
        <w:rPr>
          <w:rFonts w:ascii="Arial" w:eastAsia="Times New Roman" w:hAnsi="Arial" w:cs="Arial"/>
        </w:rPr>
        <w:lastRenderedPageBreak/>
        <w:t>Physical versus digital cards</w:t>
      </w:r>
      <w:bookmarkEnd w:id="86"/>
      <w:bookmarkEnd w:id="87"/>
    </w:p>
    <w:p w14:paraId="4595E210" w14:textId="77777777" w:rsidR="00061D2D" w:rsidRPr="008B24CC" w:rsidRDefault="00061D2D" w:rsidP="008465E8">
      <w:pPr>
        <w:pStyle w:val="Heading2"/>
        <w:numPr>
          <w:ilvl w:val="1"/>
          <w:numId w:val="23"/>
        </w:numPr>
        <w:rPr>
          <w:rFonts w:ascii="Arial" w:eastAsia="Times New Roman" w:hAnsi="Arial" w:cs="Arial"/>
        </w:rPr>
        <w:sectPr w:rsidR="00061D2D" w:rsidRPr="008B24CC" w:rsidSect="00E44390">
          <w:type w:val="continuous"/>
          <w:pgSz w:w="16838" w:h="11906" w:orient="landscape"/>
          <w:pgMar w:top="1440" w:right="1440" w:bottom="1440" w:left="1440" w:header="708" w:footer="708" w:gutter="0"/>
          <w:cols w:space="708"/>
          <w:docGrid w:linePitch="360"/>
        </w:sectPr>
      </w:pPr>
    </w:p>
    <w:p w14:paraId="01ADDF55" w14:textId="77777777" w:rsidR="00061D2D" w:rsidRPr="008B24CC" w:rsidRDefault="00061D2D" w:rsidP="00F87540">
      <w:pPr>
        <w:rPr>
          <w:rFonts w:ascii="Arial" w:hAnsi="Arial" w:cs="Arial"/>
          <w:b/>
          <w:bCs/>
          <w:lang w:eastAsia="en-US"/>
        </w:rPr>
      </w:pPr>
      <w:r w:rsidRPr="008B24CC">
        <w:rPr>
          <w:rFonts w:ascii="Arial" w:hAnsi="Arial" w:cs="Arial"/>
          <w:b/>
          <w:bCs/>
          <w:lang w:eastAsia="en-US"/>
        </w:rPr>
        <w:t>72% of cardholders want a physical Hynt card.</w:t>
      </w:r>
    </w:p>
    <w:p w14:paraId="0B8C58E5" w14:textId="77777777" w:rsidR="00F87540" w:rsidRPr="008B24CC" w:rsidRDefault="00F87540" w:rsidP="00F87540">
      <w:pPr>
        <w:pStyle w:val="pf0"/>
        <w:spacing w:before="0" w:beforeAutospacing="0" w:after="0" w:afterAutospacing="0"/>
        <w:rPr>
          <w:rFonts w:ascii="Arial" w:hAnsi="Arial" w:cs="Arial"/>
        </w:rPr>
      </w:pPr>
      <w:r w:rsidRPr="008B24CC">
        <w:rPr>
          <w:rStyle w:val="cf01"/>
          <w:rFonts w:ascii="Arial" w:eastAsiaTheme="majorEastAsia" w:hAnsi="Arial" w:cs="Arial"/>
          <w:sz w:val="24"/>
          <w:szCs w:val="24"/>
        </w:rPr>
        <w:t>There are many who do not have the technology to allow for this to go solely online. It would be locking out many disabled people, particularly those who cannot use/afford a smart phone. There must be the option of having a card.</w:t>
      </w:r>
    </w:p>
    <w:p w14:paraId="71FBFAFF" w14:textId="77777777" w:rsidR="00F87540" w:rsidRPr="008B24CC" w:rsidRDefault="00F87540" w:rsidP="00F87540">
      <w:pPr>
        <w:rPr>
          <w:rFonts w:ascii="Arial" w:hAnsi="Arial" w:cs="Arial"/>
          <w:lang w:eastAsia="en-US"/>
        </w:rPr>
      </w:pPr>
    </w:p>
    <w:p w14:paraId="065D65F2" w14:textId="3F9FD6B0" w:rsidR="00061D2D" w:rsidRPr="008B24CC" w:rsidRDefault="00061D2D" w:rsidP="00061D2D">
      <w:pPr>
        <w:rPr>
          <w:rFonts w:ascii="Arial" w:hAnsi="Arial" w:cs="Arial"/>
        </w:rPr>
      </w:pPr>
      <w:r w:rsidRPr="008B24CC">
        <w:rPr>
          <w:rFonts w:ascii="Arial" w:hAnsi="Arial" w:cs="Arial"/>
          <w:lang w:eastAsia="en-US"/>
        </w:rPr>
        <w:t>The majority of Hynt cardholders said they would like to have a physical Hynt card. Some people</w:t>
      </w:r>
      <w:r w:rsidR="00875B99" w:rsidRPr="008B24CC">
        <w:rPr>
          <w:rFonts w:ascii="Arial" w:hAnsi="Arial" w:cs="Arial"/>
          <w:lang w:eastAsia="en-US"/>
        </w:rPr>
        <w:t xml:space="preserve"> </w:t>
      </w:r>
      <w:r w:rsidRPr="008B24CC">
        <w:rPr>
          <w:rFonts w:ascii="Arial" w:hAnsi="Arial" w:cs="Arial"/>
          <w:lang w:eastAsia="en-US"/>
        </w:rPr>
        <w:t>recognised that it would be easier and cheaper to run the scheme with digital cards however they would also like to keep their physical cards and for there to be a choice for Hynt cardholders.</w:t>
      </w:r>
      <w:r w:rsidRPr="008B24CC">
        <w:rPr>
          <w:rFonts w:ascii="Arial" w:hAnsi="Arial" w:cs="Arial"/>
        </w:rPr>
        <w:t xml:space="preserve"> The debate about whether Hynt should have a digital or physical card mirrors the debate about a cashless society. </w:t>
      </w:r>
      <w:r w:rsidR="00875B99" w:rsidRPr="008B24CC">
        <w:rPr>
          <w:rFonts w:ascii="Arial" w:hAnsi="Arial" w:cs="Arial"/>
        </w:rPr>
        <w:t xml:space="preserve">Mencap Cymru is concerned that the move to a cashless society will leave behind disabled people who cannot have access to electronic forms of payment. </w:t>
      </w:r>
      <w:r w:rsidRPr="008B24CC">
        <w:rPr>
          <w:rFonts w:ascii="Arial" w:hAnsi="Arial" w:cs="Arial"/>
        </w:rPr>
        <w:t xml:space="preserve"> This is proving particularly problematic for adults with learning disabilities, as raised by Mencap Cymru’s director, Wayne Crocker: </w:t>
      </w:r>
      <w:r w:rsidRPr="008B24CC">
        <w:rPr>
          <w:rFonts w:ascii="Arial" w:hAnsi="Arial" w:cs="Arial"/>
          <w:color w:val="00B0F0"/>
        </w:rPr>
        <w:t>“</w:t>
      </w:r>
      <w:r w:rsidRPr="008B24CC">
        <w:rPr>
          <w:rFonts w:ascii="Arial" w:hAnsi="Arial" w:cs="Arial"/>
          <w:i/>
          <w:iCs/>
          <w:color w:val="00B0F0"/>
        </w:rPr>
        <w:t>There is a real danger to the benefit of Hynt. More and more venues are moving to cashless services so many people with a learning disability can’t buy tickets or refreshments when they go out.”</w:t>
      </w:r>
    </w:p>
    <w:p w14:paraId="481CB2E2" w14:textId="77777777" w:rsidR="00061D2D" w:rsidRPr="008B24CC" w:rsidRDefault="00061D2D" w:rsidP="00061D2D">
      <w:pPr>
        <w:spacing w:before="120" w:after="120"/>
        <w:rPr>
          <w:rFonts w:ascii="Arial" w:hAnsi="Arial" w:cs="Arial"/>
          <w:lang w:eastAsia="en-US"/>
        </w:rPr>
      </w:pPr>
    </w:p>
    <w:p w14:paraId="6FA0BC05" w14:textId="77777777" w:rsidR="00061D2D" w:rsidRPr="008B24CC" w:rsidRDefault="00061D2D" w:rsidP="00061D2D">
      <w:pPr>
        <w:spacing w:before="120" w:after="120"/>
        <w:rPr>
          <w:rFonts w:ascii="Arial" w:hAnsi="Arial" w:cs="Arial"/>
          <w:lang w:eastAsia="en-US"/>
        </w:rPr>
      </w:pPr>
    </w:p>
    <w:p w14:paraId="0B61269A" w14:textId="77777777" w:rsidR="00061D2D" w:rsidRPr="008B24CC" w:rsidRDefault="00061D2D" w:rsidP="00061D2D">
      <w:pPr>
        <w:spacing w:before="120" w:after="120"/>
        <w:rPr>
          <w:rFonts w:ascii="Arial" w:hAnsi="Arial" w:cs="Arial"/>
          <w:lang w:eastAsia="en-US"/>
        </w:rPr>
      </w:pPr>
    </w:p>
    <w:p w14:paraId="4976BC58" w14:textId="77777777" w:rsidR="00061D2D" w:rsidRPr="008B24CC" w:rsidRDefault="00061D2D" w:rsidP="00061D2D">
      <w:pPr>
        <w:spacing w:before="120" w:after="120"/>
        <w:rPr>
          <w:rFonts w:ascii="Arial" w:hAnsi="Arial" w:cs="Arial"/>
          <w:lang w:eastAsia="en-US"/>
        </w:rPr>
      </w:pPr>
    </w:p>
    <w:p w14:paraId="10075AE4"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 xml:space="preserve">I like having an actual card. But for future it would be good to have it on your phone. Digital cards would be a huge improvement. If it’s your carer taking you it needs to be on their phone. Her email is on my account so she can book for me. In London you have to print the forms and then email them which is a faff. Doing it online and uploading evidence is good. We’re not all tech savvy. Printing off and uploading is not user friendly.  (Hynt cardholder) </w:t>
      </w:r>
    </w:p>
    <w:p w14:paraId="05369C5F"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 xml:space="preserve">An electronic version of the card as a choice would be great. However not all disabled people have the ability to operate a mobile phone. (Hynt cardholder) </w:t>
      </w:r>
    </w:p>
    <w:p w14:paraId="1B199D30"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I would not want it just on an app as not all phones are compatible with apps, but having a choice of app or physical card would be fine. (Anonymised Cardholder)</w:t>
      </w:r>
    </w:p>
    <w:p w14:paraId="548FF975" w14:textId="7BF05109" w:rsidR="009C450C" w:rsidRPr="008B24CC" w:rsidRDefault="00061D2D" w:rsidP="009C450C">
      <w:pPr>
        <w:spacing w:before="120" w:after="120"/>
        <w:rPr>
          <w:rFonts w:ascii="Arial" w:hAnsi="Arial" w:cs="Arial"/>
          <w:color w:val="00B0F0"/>
        </w:rPr>
      </w:pPr>
      <w:r w:rsidRPr="008B24CC">
        <w:rPr>
          <w:rFonts w:ascii="Arial" w:hAnsi="Arial" w:cs="Arial"/>
          <w:i/>
          <w:iCs/>
          <w:color w:val="00B0F0"/>
        </w:rPr>
        <w:t xml:space="preserve">Digital cards would be easier. There would be an initial outlay, but you don’t have the physical card. You have the processing of the </w:t>
      </w:r>
      <w:r w:rsidR="00ED0ECB" w:rsidRPr="008B24CC">
        <w:rPr>
          <w:rFonts w:ascii="Arial" w:hAnsi="Arial" w:cs="Arial"/>
          <w:i/>
          <w:iCs/>
          <w:color w:val="00B0F0"/>
        </w:rPr>
        <w:t>data,</w:t>
      </w:r>
      <w:r w:rsidRPr="008B24CC">
        <w:rPr>
          <w:rFonts w:ascii="Arial" w:hAnsi="Arial" w:cs="Arial"/>
          <w:i/>
          <w:iCs/>
          <w:color w:val="00B0F0"/>
        </w:rPr>
        <w:t xml:space="preserve"> but you don’t have wastage or post. It would be a lot cheaper and greener. The digital pass will be the next big thing. You could have your Hynt card on your phone. </w:t>
      </w:r>
      <w:r w:rsidR="009C450C" w:rsidRPr="008B24CC">
        <w:rPr>
          <w:rFonts w:ascii="Arial" w:hAnsi="Arial" w:cs="Arial"/>
          <w:color w:val="00B0F0"/>
        </w:rPr>
        <w:t>(Partner organisation or other collaborative partner)</w:t>
      </w:r>
    </w:p>
    <w:p w14:paraId="40B00883" w14:textId="3261D5C5" w:rsidR="00061D2D" w:rsidRPr="008B24CC" w:rsidRDefault="00061D2D" w:rsidP="00061D2D">
      <w:pPr>
        <w:spacing w:before="120" w:after="120"/>
        <w:rPr>
          <w:rFonts w:ascii="Arial" w:hAnsi="Arial" w:cs="Arial"/>
          <w:i/>
          <w:iCs/>
          <w:color w:val="00B0F0"/>
        </w:rPr>
      </w:pPr>
    </w:p>
    <w:p w14:paraId="220E5169" w14:textId="77777777" w:rsidR="00061D2D" w:rsidRPr="008B24CC" w:rsidRDefault="00061D2D" w:rsidP="00061D2D">
      <w:pPr>
        <w:rPr>
          <w:rFonts w:ascii="Arial" w:hAnsi="Arial" w:cs="Arial"/>
        </w:rPr>
        <w:sectPr w:rsidR="00061D2D" w:rsidRPr="008B24CC" w:rsidSect="00061D2D">
          <w:type w:val="continuous"/>
          <w:pgSz w:w="16838" w:h="11906" w:orient="landscape"/>
          <w:pgMar w:top="1440" w:right="1440" w:bottom="1440" w:left="1440" w:header="708" w:footer="708" w:gutter="0"/>
          <w:cols w:num="2" w:space="708"/>
          <w:docGrid w:linePitch="360"/>
        </w:sectPr>
      </w:pPr>
    </w:p>
    <w:p w14:paraId="3C436DC5" w14:textId="77777777" w:rsidR="00061D2D" w:rsidRPr="008B24CC" w:rsidRDefault="00061D2D" w:rsidP="00061D2D">
      <w:pPr>
        <w:rPr>
          <w:rFonts w:ascii="Arial" w:hAnsi="Arial" w:cs="Arial"/>
        </w:rPr>
      </w:pPr>
    </w:p>
    <w:p w14:paraId="01D6F2CA" w14:textId="231DAA4A" w:rsidR="00061D2D" w:rsidRPr="008B24CC" w:rsidRDefault="00061D2D" w:rsidP="00061D2D">
      <w:pPr>
        <w:spacing w:before="120" w:after="120"/>
        <w:rPr>
          <w:rFonts w:ascii="Arial" w:hAnsi="Arial" w:cs="Arial"/>
          <w:lang w:eastAsia="en-US"/>
        </w:rPr>
      </w:pPr>
    </w:p>
    <w:p w14:paraId="2E2CE927" w14:textId="77777777" w:rsidR="00061D2D" w:rsidRPr="008B24CC" w:rsidRDefault="00061D2D" w:rsidP="00061D2D">
      <w:pPr>
        <w:spacing w:before="120" w:after="120"/>
        <w:rPr>
          <w:rFonts w:ascii="Arial" w:hAnsi="Arial" w:cs="Arial"/>
          <w:lang w:eastAsia="en-US"/>
        </w:rPr>
      </w:pPr>
    </w:p>
    <w:p w14:paraId="5FD2BD63" w14:textId="77777777" w:rsidR="00061D2D" w:rsidRPr="008B24CC" w:rsidRDefault="00061D2D" w:rsidP="003E46F3">
      <w:pPr>
        <w:rPr>
          <w:rFonts w:ascii="Arial" w:hAnsi="Arial" w:cs="Arial"/>
          <w:lang w:eastAsia="en-US"/>
        </w:rPr>
      </w:pPr>
    </w:p>
    <w:p w14:paraId="1AF2D611" w14:textId="77777777" w:rsidR="00875B99" w:rsidRPr="008B24CC" w:rsidRDefault="00875B99" w:rsidP="003E46F3">
      <w:pPr>
        <w:rPr>
          <w:rFonts w:ascii="Arial" w:hAnsi="Arial" w:cs="Arial"/>
          <w:b/>
          <w:bCs/>
        </w:rPr>
      </w:pPr>
    </w:p>
    <w:p w14:paraId="0D1DC05B" w14:textId="77777777" w:rsidR="00A15664" w:rsidRPr="008B24CC" w:rsidRDefault="00A15664" w:rsidP="003E46F3">
      <w:pPr>
        <w:rPr>
          <w:rFonts w:ascii="Arial" w:hAnsi="Arial" w:cs="Arial"/>
          <w:b/>
          <w:bCs/>
        </w:rPr>
      </w:pPr>
    </w:p>
    <w:p w14:paraId="65E3009E" w14:textId="77777777" w:rsidR="00061D2D" w:rsidRPr="008B24CC" w:rsidRDefault="00061D2D" w:rsidP="003E46F3">
      <w:pPr>
        <w:rPr>
          <w:rFonts w:ascii="Arial" w:hAnsi="Arial" w:cs="Arial"/>
          <w:b/>
          <w:bCs/>
        </w:rPr>
      </w:pPr>
    </w:p>
    <w:p w14:paraId="57464DA8" w14:textId="01BB8070" w:rsidR="00061D2D" w:rsidRPr="008B24CC" w:rsidRDefault="00061D2D" w:rsidP="008465E8">
      <w:pPr>
        <w:pStyle w:val="Heading2"/>
        <w:numPr>
          <w:ilvl w:val="1"/>
          <w:numId w:val="23"/>
        </w:numPr>
        <w:rPr>
          <w:rFonts w:ascii="Arial" w:eastAsia="Times New Roman" w:hAnsi="Arial" w:cs="Arial"/>
        </w:rPr>
      </w:pPr>
      <w:bookmarkStart w:id="88" w:name="_Toc134557159"/>
      <w:bookmarkStart w:id="89" w:name="_Toc136708570"/>
      <w:r w:rsidRPr="008B24CC">
        <w:rPr>
          <w:rFonts w:ascii="Arial" w:eastAsia="Times New Roman" w:hAnsi="Arial" w:cs="Arial"/>
        </w:rPr>
        <w:t>Care homes and group bookings</w:t>
      </w:r>
      <w:bookmarkEnd w:id="88"/>
      <w:bookmarkEnd w:id="89"/>
    </w:p>
    <w:p w14:paraId="3F1E1394" w14:textId="77777777" w:rsidR="00061D2D" w:rsidRPr="008B24CC" w:rsidRDefault="00061D2D" w:rsidP="008465E8">
      <w:pPr>
        <w:pStyle w:val="Heading2"/>
        <w:numPr>
          <w:ilvl w:val="1"/>
          <w:numId w:val="23"/>
        </w:numPr>
        <w:rPr>
          <w:rFonts w:ascii="Arial" w:eastAsia="Times New Roman" w:hAnsi="Arial" w:cs="Arial"/>
        </w:rPr>
        <w:sectPr w:rsidR="00061D2D" w:rsidRPr="008B24CC" w:rsidSect="00E44390">
          <w:type w:val="continuous"/>
          <w:pgSz w:w="16838" w:h="11906" w:orient="landscape"/>
          <w:pgMar w:top="1440" w:right="1440" w:bottom="1440" w:left="1440" w:header="708" w:footer="708" w:gutter="0"/>
          <w:cols w:space="708"/>
          <w:docGrid w:linePitch="360"/>
        </w:sectPr>
      </w:pPr>
    </w:p>
    <w:p w14:paraId="7FE1DDAB" w14:textId="77777777" w:rsidR="00061D2D" w:rsidRPr="008B24CC" w:rsidRDefault="00061D2D" w:rsidP="00061D2D">
      <w:pPr>
        <w:spacing w:before="120" w:after="120"/>
        <w:rPr>
          <w:rFonts w:ascii="Arial" w:hAnsi="Arial" w:cs="Arial"/>
          <w:lang w:eastAsia="en-US"/>
        </w:rPr>
      </w:pPr>
      <w:r w:rsidRPr="008B24CC">
        <w:rPr>
          <w:rFonts w:ascii="Arial" w:hAnsi="Arial" w:cs="Arial"/>
          <w:lang w:eastAsia="en-US"/>
        </w:rPr>
        <w:t xml:space="preserve">There were comments from venues about how the Hynt scheme could better accommodate group bookings and in particular group bookings from care homes. </w:t>
      </w:r>
    </w:p>
    <w:p w14:paraId="1701DF36" w14:textId="77777777" w:rsidR="00061D2D" w:rsidRPr="008B24CC" w:rsidRDefault="00061D2D" w:rsidP="00061D2D">
      <w:pPr>
        <w:spacing w:before="120" w:after="120"/>
        <w:rPr>
          <w:rFonts w:ascii="Arial" w:hAnsi="Arial" w:cs="Arial"/>
          <w:lang w:eastAsia="en-US"/>
        </w:rPr>
      </w:pPr>
      <w:r w:rsidRPr="008B24CC">
        <w:rPr>
          <w:rFonts w:ascii="Arial" w:hAnsi="Arial" w:cs="Arial"/>
          <w:lang w:eastAsia="en-US"/>
        </w:rPr>
        <w:t>Venues had different approaches and systems to accommodate group bookings and bookings from care homes.</w:t>
      </w:r>
    </w:p>
    <w:p w14:paraId="3DDCD849" w14:textId="77777777" w:rsidR="00061D2D" w:rsidRPr="008B24CC" w:rsidRDefault="00061D2D" w:rsidP="00061D2D">
      <w:pPr>
        <w:spacing w:before="120" w:after="120"/>
        <w:rPr>
          <w:rFonts w:ascii="Arial" w:hAnsi="Arial" w:cs="Arial"/>
          <w:lang w:eastAsia="en-US"/>
        </w:rPr>
      </w:pPr>
      <w:r w:rsidRPr="008B24CC">
        <w:rPr>
          <w:rFonts w:ascii="Arial" w:hAnsi="Arial" w:cs="Arial"/>
          <w:lang w:eastAsia="en-US"/>
        </w:rPr>
        <w:t xml:space="preserve">Some felt it was unclear how applications from care home residents were dealt with by the Hynt scheme. Some felt there was a lack of clarity in the application process for people in care homes who may not be able to give permission for an application on their behalf. </w:t>
      </w:r>
    </w:p>
    <w:p w14:paraId="5C622ECD" w14:textId="77777777" w:rsidR="00061D2D" w:rsidRPr="008B24CC" w:rsidRDefault="00061D2D" w:rsidP="00061D2D">
      <w:pPr>
        <w:spacing w:before="120" w:after="120"/>
        <w:rPr>
          <w:rFonts w:ascii="Arial" w:hAnsi="Arial" w:cs="Arial"/>
          <w:lang w:eastAsia="en-US"/>
        </w:rPr>
      </w:pPr>
      <w:r w:rsidRPr="008B24CC">
        <w:rPr>
          <w:rFonts w:ascii="Arial" w:hAnsi="Arial" w:cs="Arial"/>
          <w:lang w:eastAsia="en-US"/>
        </w:rPr>
        <w:t xml:space="preserve">Also, it was requested that clarity could be given when there are multiple carers who may be an essential companion for a Hynt cardholder at different events or performances. While there is information about this on the website it was felt further information would be useful in relation to group bookings and care home bookings. </w:t>
      </w:r>
    </w:p>
    <w:p w14:paraId="3DAA56D9" w14:textId="441A8E88"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It would be useful to have 1 Hynt card per institution / care home.  The carer normally books the ticket. This system would have Deborah’s care home for 8 people with names stored. And the main person at the care home. (Hynt venue)</w:t>
      </w:r>
    </w:p>
    <w:p w14:paraId="4AD29DA5"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Care homes aren’t in the position to be doing applications individually and want to come as a group. We ask for a covering letter of the residents and carers, and Hynt suggests this. Could there be a group membership for Hynt e.g., for care homes. They could register their members individually, but it could speed it up for box office and the care home. (Hynt venue)</w:t>
      </w:r>
    </w:p>
    <w:p w14:paraId="0CF6A27A"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Care homes don’t know about the Hynt scheme, so we offer free carers to come in anyway. Maybe the problem here is care homes haven’t been applying for their clients. Does this need more work and publicity? (Hynt venue)</w:t>
      </w:r>
    </w:p>
    <w:p w14:paraId="6CC3EC7F"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Carers don’t have access to the persons personal information so they can’t apply on their behalf, so they have to go back to the family. Proactive work with care homes needs to be done. (Hynt venue)</w:t>
      </w:r>
    </w:p>
    <w:p w14:paraId="3354BD99" w14:textId="77777777" w:rsidR="00061D2D" w:rsidRPr="008B24CC" w:rsidRDefault="00061D2D" w:rsidP="00061D2D">
      <w:pPr>
        <w:spacing w:before="120" w:after="120"/>
        <w:rPr>
          <w:rFonts w:ascii="Arial" w:hAnsi="Arial" w:cs="Arial"/>
          <w:i/>
          <w:iCs/>
          <w:color w:val="00B0F0"/>
        </w:rPr>
      </w:pPr>
      <w:r w:rsidRPr="008B24CC">
        <w:rPr>
          <w:rFonts w:ascii="Arial" w:hAnsi="Arial" w:cs="Arial"/>
          <w:i/>
          <w:iCs/>
          <w:color w:val="00B0F0"/>
        </w:rPr>
        <w:t xml:space="preserve">I don’t bother using it for schools. It feels it is an extra hurdle. We work on trust. (Hynt venue) </w:t>
      </w:r>
    </w:p>
    <w:p w14:paraId="0E2C0796" w14:textId="756F3146" w:rsidR="009C450C" w:rsidRPr="008B24CC" w:rsidRDefault="00061D2D" w:rsidP="009C450C">
      <w:pPr>
        <w:spacing w:before="120" w:after="120"/>
        <w:rPr>
          <w:rFonts w:ascii="Arial" w:hAnsi="Arial" w:cs="Arial"/>
          <w:color w:val="00B0F0"/>
        </w:rPr>
      </w:pPr>
      <w:r w:rsidRPr="008B24CC">
        <w:rPr>
          <w:rFonts w:ascii="Arial" w:hAnsi="Arial" w:cs="Arial"/>
          <w:i/>
          <w:iCs/>
          <w:color w:val="00B0F0"/>
        </w:rPr>
        <w:t xml:space="preserve">How can it deal with carers being different – when there are multiple carers? </w:t>
      </w:r>
      <w:r w:rsidR="009C450C" w:rsidRPr="008B24CC">
        <w:rPr>
          <w:rFonts w:ascii="Arial" w:hAnsi="Arial" w:cs="Arial"/>
          <w:color w:val="00B0F0"/>
        </w:rPr>
        <w:t>(Partner organisation or other collaborative partner)</w:t>
      </w:r>
    </w:p>
    <w:p w14:paraId="238195E5" w14:textId="77777777" w:rsidR="00061D2D" w:rsidRPr="008B24CC" w:rsidRDefault="00061D2D" w:rsidP="00061D2D">
      <w:pPr>
        <w:spacing w:before="120" w:after="120"/>
        <w:rPr>
          <w:rFonts w:ascii="Arial" w:hAnsi="Arial" w:cs="Arial"/>
          <w:lang w:eastAsia="en-US"/>
        </w:rPr>
        <w:sectPr w:rsidR="00061D2D" w:rsidRPr="008B24CC" w:rsidSect="00293DDF">
          <w:type w:val="continuous"/>
          <w:pgSz w:w="16838" w:h="11906" w:orient="landscape"/>
          <w:pgMar w:top="1440" w:right="1440" w:bottom="1440" w:left="1440" w:header="708" w:footer="708" w:gutter="0"/>
          <w:cols w:num="2" w:space="708"/>
          <w:docGrid w:linePitch="360"/>
        </w:sectPr>
      </w:pPr>
    </w:p>
    <w:p w14:paraId="3D6040F1" w14:textId="77777777" w:rsidR="00061D2D" w:rsidRPr="008B24CC" w:rsidRDefault="00061D2D" w:rsidP="00061D2D">
      <w:pPr>
        <w:spacing w:before="120" w:after="120"/>
        <w:rPr>
          <w:rFonts w:ascii="Arial" w:hAnsi="Arial" w:cs="Arial"/>
          <w:lang w:eastAsia="en-US"/>
        </w:rPr>
      </w:pPr>
    </w:p>
    <w:p w14:paraId="7C2103FD" w14:textId="77777777" w:rsidR="00061D2D" w:rsidRPr="008B24CC" w:rsidRDefault="00061D2D" w:rsidP="003E46F3">
      <w:pPr>
        <w:rPr>
          <w:rFonts w:ascii="Arial" w:hAnsi="Arial" w:cs="Arial"/>
          <w:b/>
          <w:bCs/>
        </w:rPr>
      </w:pPr>
    </w:p>
    <w:p w14:paraId="1D9F6503" w14:textId="77777777" w:rsidR="00061D2D" w:rsidRPr="008B24CC" w:rsidRDefault="00061D2D" w:rsidP="003E46F3">
      <w:pPr>
        <w:rPr>
          <w:rFonts w:ascii="Arial" w:hAnsi="Arial" w:cs="Arial"/>
          <w:b/>
          <w:bCs/>
        </w:rPr>
      </w:pPr>
    </w:p>
    <w:p w14:paraId="2E333C9D" w14:textId="77777777" w:rsidR="00061D2D" w:rsidRPr="008B24CC" w:rsidRDefault="00061D2D" w:rsidP="003E46F3">
      <w:pPr>
        <w:rPr>
          <w:rFonts w:ascii="Arial" w:hAnsi="Arial" w:cs="Arial"/>
          <w:b/>
          <w:bCs/>
        </w:rPr>
      </w:pPr>
    </w:p>
    <w:p w14:paraId="6B7B51EF" w14:textId="6B8152A4" w:rsidR="0014756D" w:rsidRPr="008B24CC" w:rsidRDefault="0014756D" w:rsidP="008465E8">
      <w:pPr>
        <w:pStyle w:val="Heading2"/>
        <w:numPr>
          <w:ilvl w:val="1"/>
          <w:numId w:val="23"/>
        </w:numPr>
        <w:rPr>
          <w:rFonts w:ascii="Arial" w:eastAsia="Times New Roman" w:hAnsi="Arial" w:cs="Arial"/>
        </w:rPr>
      </w:pPr>
      <w:bookmarkStart w:id="90" w:name="_Toc134557150"/>
      <w:bookmarkStart w:id="91" w:name="_Toc136708571"/>
      <w:r w:rsidRPr="008B24CC">
        <w:rPr>
          <w:rFonts w:ascii="Arial" w:eastAsia="Times New Roman" w:hAnsi="Arial" w:cs="Arial"/>
        </w:rPr>
        <w:t>Abuse of the system</w:t>
      </w:r>
      <w:bookmarkEnd w:id="90"/>
      <w:bookmarkEnd w:id="91"/>
      <w:r w:rsidRPr="008B24CC">
        <w:rPr>
          <w:rFonts w:ascii="Arial" w:eastAsia="Times New Roman" w:hAnsi="Arial" w:cs="Arial"/>
        </w:rPr>
        <w:t xml:space="preserve"> </w:t>
      </w:r>
    </w:p>
    <w:p w14:paraId="75033A81" w14:textId="77777777" w:rsidR="0014756D" w:rsidRPr="008B24CC" w:rsidRDefault="0014756D" w:rsidP="008465E8">
      <w:pPr>
        <w:pStyle w:val="Heading2"/>
        <w:numPr>
          <w:ilvl w:val="1"/>
          <w:numId w:val="23"/>
        </w:numPr>
        <w:rPr>
          <w:rFonts w:ascii="Arial" w:eastAsia="Times New Roman" w:hAnsi="Arial" w:cs="Arial"/>
        </w:rPr>
        <w:sectPr w:rsidR="0014756D" w:rsidRPr="008B24CC" w:rsidSect="004E322E">
          <w:type w:val="continuous"/>
          <w:pgSz w:w="16838" w:h="11906" w:orient="landscape"/>
          <w:pgMar w:top="720" w:right="720" w:bottom="720" w:left="720" w:header="708" w:footer="708" w:gutter="0"/>
          <w:cols w:space="708"/>
          <w:docGrid w:linePitch="360"/>
        </w:sectPr>
      </w:pPr>
    </w:p>
    <w:p w14:paraId="17E84A4C" w14:textId="39E5D72A" w:rsidR="0014756D" w:rsidRPr="008B24CC" w:rsidRDefault="0014756D" w:rsidP="0014756D">
      <w:pPr>
        <w:spacing w:before="120" w:after="120"/>
        <w:rPr>
          <w:rFonts w:ascii="Arial" w:hAnsi="Arial" w:cs="Arial"/>
        </w:rPr>
      </w:pPr>
      <w:r w:rsidRPr="008B24CC">
        <w:rPr>
          <w:rFonts w:ascii="Arial" w:hAnsi="Arial" w:cs="Arial"/>
        </w:rPr>
        <w:t xml:space="preserve">Venues and Hynt cardholders reported a variety of experiences of abuse of the Hynt scheme. Some venues had experiences of people using the scheme inappropriately or incorrectly, other venues had reported one attempt to misuse the scheme </w:t>
      </w:r>
      <w:r w:rsidR="005E4A90" w:rsidRPr="008B24CC">
        <w:rPr>
          <w:rFonts w:ascii="Arial" w:hAnsi="Arial" w:cs="Arial"/>
        </w:rPr>
        <w:t xml:space="preserve">since its launch. </w:t>
      </w:r>
      <w:r w:rsidRPr="008B24CC">
        <w:rPr>
          <w:rFonts w:ascii="Arial" w:hAnsi="Arial" w:cs="Arial"/>
        </w:rPr>
        <w:t xml:space="preserve"> </w:t>
      </w:r>
    </w:p>
    <w:p w14:paraId="4576FA95" w14:textId="77777777" w:rsidR="0014756D" w:rsidRPr="008B24CC" w:rsidRDefault="0014756D" w:rsidP="0014756D">
      <w:pPr>
        <w:spacing w:before="120" w:after="120"/>
        <w:rPr>
          <w:rFonts w:ascii="Arial" w:hAnsi="Arial" w:cs="Arial"/>
        </w:rPr>
      </w:pPr>
      <w:r w:rsidRPr="008B24CC">
        <w:rPr>
          <w:rFonts w:ascii="Arial" w:hAnsi="Arial" w:cs="Arial"/>
        </w:rPr>
        <w:t xml:space="preserve">Scheme partners reported some abuse of the scheme in the past but have not noticed any recently. </w:t>
      </w:r>
    </w:p>
    <w:p w14:paraId="00781015" w14:textId="77777777" w:rsidR="0014756D" w:rsidRPr="008B24CC" w:rsidRDefault="0014756D" w:rsidP="0014756D">
      <w:pPr>
        <w:spacing w:before="120" w:after="120"/>
        <w:rPr>
          <w:rFonts w:ascii="Arial" w:hAnsi="Arial" w:cs="Arial"/>
        </w:rPr>
      </w:pPr>
      <w:r w:rsidRPr="008B24CC">
        <w:rPr>
          <w:rFonts w:ascii="Arial" w:hAnsi="Arial" w:cs="Arial"/>
        </w:rPr>
        <w:t xml:space="preserve">Abuse of the scheme seems to impact smaller venues more than larger venues. Larger venues reported no longer tracking abuse of the system and trusting customers to be honest. </w:t>
      </w:r>
    </w:p>
    <w:p w14:paraId="190DA2F7" w14:textId="77777777" w:rsidR="0014756D" w:rsidRPr="008B24CC" w:rsidRDefault="0014756D" w:rsidP="0014756D">
      <w:pPr>
        <w:spacing w:before="120" w:after="120"/>
        <w:rPr>
          <w:rFonts w:ascii="Arial" w:hAnsi="Arial" w:cs="Arial"/>
        </w:rPr>
      </w:pPr>
      <w:r w:rsidRPr="008B24CC">
        <w:rPr>
          <w:rFonts w:ascii="Arial" w:hAnsi="Arial" w:cs="Arial"/>
        </w:rPr>
        <w:t xml:space="preserve">Hynt cardholders also recognise the scheme could be open to abuse by unthinking or unscrupulous people. This can add to feelings of systems being unfair, particularly, for example, in the case of limited wheelchair spaces in some venues. </w:t>
      </w:r>
    </w:p>
    <w:p w14:paraId="3B318D16" w14:textId="19F0FA65" w:rsidR="0014756D" w:rsidRPr="008B24CC" w:rsidRDefault="00ED0ECB" w:rsidP="0014756D">
      <w:pPr>
        <w:spacing w:before="120" w:after="120"/>
        <w:rPr>
          <w:rFonts w:ascii="Arial" w:hAnsi="Arial" w:cs="Arial"/>
        </w:rPr>
      </w:pPr>
      <w:r w:rsidRPr="008B24CC">
        <w:rPr>
          <w:rFonts w:ascii="Arial" w:hAnsi="Arial" w:cs="Arial"/>
        </w:rPr>
        <w:t>Overall,</w:t>
      </w:r>
      <w:r w:rsidR="0014756D" w:rsidRPr="008B24CC">
        <w:rPr>
          <w:rFonts w:ascii="Arial" w:hAnsi="Arial" w:cs="Arial"/>
        </w:rPr>
        <w:t xml:space="preserve"> from the conversations across the stakeholder groups it seems unlikely that any significant abuse of the scheme is occurring. </w:t>
      </w:r>
    </w:p>
    <w:p w14:paraId="76FE628A" w14:textId="77777777" w:rsidR="0014756D" w:rsidRPr="008B24CC" w:rsidRDefault="0014756D" w:rsidP="0014756D">
      <w:pPr>
        <w:spacing w:before="120" w:after="120"/>
        <w:rPr>
          <w:rFonts w:ascii="Arial" w:hAnsi="Arial" w:cs="Arial"/>
        </w:rPr>
      </w:pPr>
      <w:r w:rsidRPr="008B24CC">
        <w:rPr>
          <w:rFonts w:ascii="Arial" w:hAnsi="Arial" w:cs="Arial"/>
        </w:rPr>
        <w:t>However, because the impact of any abuse or misuse can detrimentally affect particularly smaller venues and the overall reputation of the scheme it may be useful to consider creating a simple mechanism for venues to report abuse or misuse of the scheme over a test period to see the scale of any misuse or abuse.</w:t>
      </w:r>
    </w:p>
    <w:p w14:paraId="18172CB0" w14:textId="49DAD358"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People did pass on their Hynt cards to others One lady tried to bring two 4 years olds as their carers. We had a member of staff with a Hynt card. She didn’t need a carer for work but needed a carer for the show. Can Hynt come up with a way of reducing the abuse of the system?  (Hynt Venue)</w:t>
      </w:r>
    </w:p>
    <w:p w14:paraId="4C1A2CC9"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One woman abused the system by being her own carer and coming in for free. (Hynt Venue)</w:t>
      </w:r>
    </w:p>
    <w:p w14:paraId="2334F47C" w14:textId="619E9832"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We haven’t had experience of people, trying to scam the system. We’ve always been taking the customer</w:t>
      </w:r>
      <w:r w:rsidR="001B2CCC" w:rsidRPr="008B24CC">
        <w:rPr>
          <w:rFonts w:ascii="Arial" w:hAnsi="Arial" w:cs="Arial"/>
          <w:i/>
          <w:iCs/>
          <w:color w:val="00B0F0"/>
        </w:rPr>
        <w:t>’</w:t>
      </w:r>
      <w:r w:rsidRPr="008B24CC">
        <w:rPr>
          <w:rFonts w:ascii="Arial" w:hAnsi="Arial" w:cs="Arial"/>
          <w:i/>
          <w:iCs/>
          <w:color w:val="00B0F0"/>
        </w:rPr>
        <w:t xml:space="preserve">s word for </w:t>
      </w:r>
      <w:r w:rsidR="00ED0ECB" w:rsidRPr="008B24CC">
        <w:rPr>
          <w:rFonts w:ascii="Arial" w:hAnsi="Arial" w:cs="Arial"/>
          <w:i/>
          <w:iCs/>
          <w:color w:val="00B0F0"/>
        </w:rPr>
        <w:t>it (</w:t>
      </w:r>
      <w:r w:rsidRPr="008B24CC">
        <w:rPr>
          <w:rFonts w:ascii="Arial" w:hAnsi="Arial" w:cs="Arial"/>
          <w:i/>
          <w:iCs/>
          <w:color w:val="00B0F0"/>
        </w:rPr>
        <w:t>Hynt Venue)</w:t>
      </w:r>
    </w:p>
    <w:p w14:paraId="41940E3E"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Are the categories too wide open? Eligibility criteria needs to be further looked at. The word about is that anybody can get a card. We do ask people to bring the card to avoid abuse of the scheme.  (Hynt Venue)</w:t>
      </w:r>
    </w:p>
    <w:p w14:paraId="67F32827"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I sometimes question just how open to abuse the scheme is. Some venues now give me the ability to book online. However, even though I need a wheelchair space, the booking system lets me book ANY two seats with a zero-priced companion ticket. Although I would never do so, I could easily book seats for someone else and give them the tickets. Post-Covid, some venues no longer require you to show your Hynt card in order to collect tickets because they say they hold your Hynt details on the system. This leaves the scheme open to potentially huge levels of abuse. (Hynt cardholder)</w:t>
      </w:r>
    </w:p>
    <w:p w14:paraId="641218FF" w14:textId="45C2314E" w:rsidR="009C450C" w:rsidRPr="008B24CC" w:rsidRDefault="0014756D" w:rsidP="009C450C">
      <w:pPr>
        <w:spacing w:before="120" w:after="120"/>
        <w:rPr>
          <w:rFonts w:ascii="Arial" w:hAnsi="Arial" w:cs="Arial"/>
          <w:color w:val="00B0F0"/>
        </w:rPr>
      </w:pPr>
      <w:r w:rsidRPr="008B24CC">
        <w:rPr>
          <w:rFonts w:ascii="Arial" w:hAnsi="Arial" w:cs="Arial"/>
          <w:i/>
          <w:iCs/>
          <w:color w:val="00B0F0"/>
        </w:rPr>
        <w:t xml:space="preserve">I’m sure some people have got through when they shouldn’t. But you can’t accuse people of lying. You have to go with your gut. We talk it through between us. It is public money and we need to make sure it is being properly used. </w:t>
      </w:r>
      <w:r w:rsidR="009C450C" w:rsidRPr="008B24CC">
        <w:rPr>
          <w:rFonts w:ascii="Arial" w:hAnsi="Arial" w:cs="Arial"/>
          <w:color w:val="00B0F0"/>
        </w:rPr>
        <w:t>(Partner organisation or other collaborative partner)</w:t>
      </w:r>
    </w:p>
    <w:p w14:paraId="35708577" w14:textId="77777777" w:rsidR="0014756D" w:rsidRPr="008B24CC" w:rsidRDefault="0014756D" w:rsidP="0014756D">
      <w:pPr>
        <w:spacing w:before="120" w:after="120"/>
        <w:rPr>
          <w:rFonts w:ascii="Arial" w:hAnsi="Arial" w:cs="Arial"/>
          <w:i/>
          <w:iCs/>
          <w:color w:val="00B0F0"/>
        </w:rPr>
      </w:pPr>
    </w:p>
    <w:p w14:paraId="38BCE64C" w14:textId="77777777" w:rsidR="0014756D" w:rsidRPr="008B24CC" w:rsidRDefault="0014756D" w:rsidP="0014756D">
      <w:pPr>
        <w:spacing w:before="120" w:after="120"/>
        <w:rPr>
          <w:rFonts w:ascii="Arial" w:hAnsi="Arial" w:cs="Arial"/>
          <w:i/>
          <w:iCs/>
          <w:color w:val="00B0F0"/>
        </w:rPr>
        <w:sectPr w:rsidR="0014756D" w:rsidRPr="008B24CC" w:rsidSect="00506096">
          <w:type w:val="continuous"/>
          <w:pgSz w:w="16838" w:h="11906" w:orient="landscape"/>
          <w:pgMar w:top="720" w:right="720" w:bottom="720" w:left="720" w:header="708" w:footer="708" w:gutter="0"/>
          <w:cols w:num="2" w:space="708"/>
          <w:docGrid w:linePitch="360"/>
        </w:sectPr>
      </w:pPr>
    </w:p>
    <w:p w14:paraId="37C73B18" w14:textId="08FEC4F0" w:rsidR="003E46F3" w:rsidRPr="008B24CC" w:rsidRDefault="003E46F3" w:rsidP="008465E8">
      <w:pPr>
        <w:pStyle w:val="Heading2"/>
        <w:numPr>
          <w:ilvl w:val="1"/>
          <w:numId w:val="23"/>
        </w:numPr>
        <w:rPr>
          <w:rFonts w:ascii="Arial" w:eastAsia="Times New Roman" w:hAnsi="Arial" w:cs="Arial"/>
        </w:rPr>
      </w:pPr>
      <w:bookmarkStart w:id="92" w:name="_Toc136708572"/>
      <w:r w:rsidRPr="008B24CC">
        <w:rPr>
          <w:rFonts w:ascii="Arial" w:eastAsia="Times New Roman" w:hAnsi="Arial" w:cs="Arial"/>
        </w:rPr>
        <w:lastRenderedPageBreak/>
        <w:t>Widen and broaden the scheme</w:t>
      </w:r>
      <w:bookmarkEnd w:id="92"/>
      <w:r w:rsidRPr="008B24CC">
        <w:rPr>
          <w:rFonts w:ascii="Arial" w:eastAsia="Times New Roman" w:hAnsi="Arial" w:cs="Arial"/>
        </w:rPr>
        <w:t xml:space="preserve"> </w:t>
      </w:r>
    </w:p>
    <w:p w14:paraId="7132C9CE" w14:textId="77777777" w:rsidR="003E46F3" w:rsidRPr="008B24CC" w:rsidRDefault="003E46F3" w:rsidP="003E46F3">
      <w:pPr>
        <w:spacing w:before="60" w:after="60"/>
        <w:rPr>
          <w:rFonts w:ascii="Arial" w:hAnsi="Arial" w:cs="Arial"/>
          <w:b/>
          <w:bCs/>
          <w:lang w:eastAsia="en-US"/>
        </w:rPr>
      </w:pPr>
      <w:r w:rsidRPr="008B24CC">
        <w:rPr>
          <w:rFonts w:ascii="Arial" w:hAnsi="Arial" w:cs="Arial"/>
          <w:b/>
          <w:bCs/>
          <w:lang w:eastAsia="en-US"/>
        </w:rPr>
        <w:t>72% of cardholders said they would like to use their Hynt cards outside of Wales</w:t>
      </w:r>
    </w:p>
    <w:p w14:paraId="4474C59E" w14:textId="77777777" w:rsidR="003E46F3" w:rsidRPr="008B24CC" w:rsidRDefault="003E46F3" w:rsidP="003E46F3">
      <w:pPr>
        <w:spacing w:before="60" w:after="60"/>
        <w:rPr>
          <w:rFonts w:ascii="Arial" w:hAnsi="Arial" w:cs="Arial"/>
          <w:b/>
          <w:bCs/>
          <w:lang w:eastAsia="en-US"/>
        </w:rPr>
      </w:pPr>
      <w:r w:rsidRPr="008B24CC">
        <w:rPr>
          <w:rFonts w:ascii="Arial" w:hAnsi="Arial" w:cs="Arial"/>
          <w:b/>
          <w:bCs/>
          <w:lang w:eastAsia="en-US"/>
        </w:rPr>
        <w:t>58% of cardholders already visit venues outside of Wales</w:t>
      </w:r>
    </w:p>
    <w:p w14:paraId="4ECE19E3" w14:textId="77777777" w:rsidR="003E46F3" w:rsidRPr="008B24CC" w:rsidRDefault="003E46F3" w:rsidP="003E46F3">
      <w:pPr>
        <w:spacing w:before="60" w:after="60"/>
        <w:rPr>
          <w:rFonts w:ascii="Arial" w:hAnsi="Arial" w:cs="Arial"/>
          <w:b/>
          <w:bCs/>
          <w:lang w:eastAsia="en-US"/>
        </w:rPr>
      </w:pPr>
      <w:r w:rsidRPr="008B24CC">
        <w:rPr>
          <w:rFonts w:ascii="Arial" w:hAnsi="Arial" w:cs="Arial"/>
          <w:b/>
          <w:bCs/>
          <w:lang w:eastAsia="en-US"/>
        </w:rPr>
        <w:t>25% said they would do so if they could use their Hynt card</w:t>
      </w:r>
    </w:p>
    <w:p w14:paraId="53C3EAFC" w14:textId="77777777" w:rsidR="003E46F3" w:rsidRPr="008B24CC" w:rsidRDefault="003E46F3" w:rsidP="003E46F3">
      <w:pPr>
        <w:rPr>
          <w:rFonts w:ascii="Arial" w:hAnsi="Arial" w:cs="Arial"/>
          <w:lang w:eastAsia="en-US"/>
        </w:rPr>
      </w:pPr>
    </w:p>
    <w:p w14:paraId="1E1AB75E" w14:textId="77777777" w:rsidR="003E46F3" w:rsidRPr="008B24CC" w:rsidRDefault="003E46F3" w:rsidP="003E46F3">
      <w:pPr>
        <w:spacing w:before="120" w:after="120"/>
        <w:rPr>
          <w:rFonts w:ascii="Arial" w:hAnsi="Arial" w:cs="Arial"/>
          <w:lang w:eastAsia="en-US"/>
        </w:rPr>
        <w:sectPr w:rsidR="003E46F3" w:rsidRPr="008B24CC" w:rsidSect="003E46F3">
          <w:pgSz w:w="16838" w:h="11906" w:orient="landscape"/>
          <w:pgMar w:top="1440" w:right="1440" w:bottom="1440" w:left="1440" w:header="708" w:footer="708" w:gutter="0"/>
          <w:cols w:space="708"/>
          <w:docGrid w:linePitch="360"/>
        </w:sectPr>
      </w:pPr>
    </w:p>
    <w:p w14:paraId="01F94142"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t xml:space="preserve">There was universal support from all stakeholder groups to widen and broaden the scheme across sectors, society and across the UK. </w:t>
      </w:r>
    </w:p>
    <w:p w14:paraId="5249259E"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t>Having a UK wide scheme was seen as useful and important to reduce the administrative burden for people using the schemes, increasing equity and reducing discrimination. Venues also saw the benefit of a UK wide scheme as many have data showing their audiences travel to venues in other nations.</w:t>
      </w:r>
    </w:p>
    <w:p w14:paraId="5B34F16C"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t xml:space="preserve">There were many comments and ideas about the usefulness of the Hynt scheme across a variety of organisations and sectors. It was suggested that it would be useful to have the Hynt scheme working in any event or venue that is ticketed, for example: heritage organisations, commercial venues, cinemas, sports events and venues, leisure centres, gyms, show grounds, and zoos. </w:t>
      </w:r>
    </w:p>
    <w:p w14:paraId="191E909B" w14:textId="77777777" w:rsidR="003E46F3" w:rsidRPr="008B24CC" w:rsidRDefault="003E46F3" w:rsidP="003E46F3">
      <w:pPr>
        <w:spacing w:before="120" w:after="120"/>
        <w:rPr>
          <w:rFonts w:ascii="Arial" w:hAnsi="Arial" w:cs="Arial"/>
          <w:lang w:eastAsia="en-US"/>
        </w:rPr>
      </w:pPr>
      <w:r w:rsidRPr="008B24CC">
        <w:rPr>
          <w:rFonts w:ascii="Arial" w:hAnsi="Arial" w:cs="Arial"/>
          <w:lang w:eastAsia="en-US"/>
        </w:rPr>
        <w:t>Cardholders said they would like to use their Hynt cards in these venues:</w:t>
      </w:r>
    </w:p>
    <w:tbl>
      <w:tblPr>
        <w:tblW w:w="3969" w:type="dxa"/>
        <w:tblInd w:w="108" w:type="dxa"/>
        <w:tblLook w:val="04A0" w:firstRow="1" w:lastRow="0" w:firstColumn="1" w:lastColumn="0" w:noHBand="0" w:noVBand="1"/>
      </w:tblPr>
      <w:tblGrid>
        <w:gridCol w:w="3119"/>
        <w:gridCol w:w="850"/>
      </w:tblGrid>
      <w:tr w:rsidR="003E46F3" w:rsidRPr="008B24CC" w14:paraId="5DEB232B" w14:textId="77777777">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E5204" w14:textId="77777777" w:rsidR="003E46F3" w:rsidRPr="008B24CC" w:rsidRDefault="003E46F3">
            <w:pPr>
              <w:rPr>
                <w:rFonts w:ascii="Arial" w:hAnsi="Arial" w:cs="Arial"/>
                <w:color w:val="000000"/>
                <w:sz w:val="22"/>
                <w:szCs w:val="22"/>
              </w:rPr>
            </w:pPr>
            <w:r w:rsidRPr="008B24CC">
              <w:rPr>
                <w:rFonts w:ascii="Arial" w:hAnsi="Arial" w:cs="Arial"/>
                <w:color w:val="000000"/>
                <w:sz w:val="22"/>
                <w:szCs w:val="22"/>
              </w:rPr>
              <w:t>Venues outside Wales</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8BD36C7" w14:textId="77777777" w:rsidR="003E46F3" w:rsidRPr="008B24CC" w:rsidRDefault="003E46F3">
            <w:pPr>
              <w:jc w:val="right"/>
              <w:rPr>
                <w:rFonts w:ascii="Arial" w:hAnsi="Arial" w:cs="Arial"/>
                <w:color w:val="000000"/>
                <w:sz w:val="22"/>
                <w:szCs w:val="22"/>
              </w:rPr>
            </w:pPr>
            <w:r w:rsidRPr="008B24CC">
              <w:rPr>
                <w:rFonts w:ascii="Arial" w:hAnsi="Arial" w:cs="Arial"/>
                <w:color w:val="000000"/>
                <w:sz w:val="22"/>
                <w:szCs w:val="22"/>
              </w:rPr>
              <w:t>72%</w:t>
            </w:r>
          </w:p>
        </w:tc>
      </w:tr>
      <w:tr w:rsidR="003E46F3" w:rsidRPr="008B24CC" w14:paraId="7CB354D3" w14:textId="77777777">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10F46" w14:textId="77777777" w:rsidR="003E46F3" w:rsidRPr="008B24CC" w:rsidRDefault="003E46F3">
            <w:pPr>
              <w:rPr>
                <w:rFonts w:ascii="Arial" w:hAnsi="Arial" w:cs="Arial"/>
                <w:color w:val="000000"/>
                <w:sz w:val="22"/>
                <w:szCs w:val="22"/>
              </w:rPr>
            </w:pPr>
            <w:r w:rsidRPr="008B24CC">
              <w:rPr>
                <w:rFonts w:ascii="Arial" w:hAnsi="Arial" w:cs="Arial"/>
                <w:color w:val="000000"/>
                <w:sz w:val="22"/>
                <w:szCs w:val="22"/>
              </w:rPr>
              <w:t>Live Music</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3A3C46D" w14:textId="77777777" w:rsidR="003E46F3" w:rsidRPr="008B24CC" w:rsidRDefault="003E46F3">
            <w:pPr>
              <w:jc w:val="right"/>
              <w:rPr>
                <w:rFonts w:ascii="Arial" w:hAnsi="Arial" w:cs="Arial"/>
                <w:color w:val="000000"/>
                <w:sz w:val="22"/>
                <w:szCs w:val="22"/>
              </w:rPr>
            </w:pPr>
            <w:r w:rsidRPr="008B24CC">
              <w:rPr>
                <w:rFonts w:ascii="Arial" w:hAnsi="Arial" w:cs="Arial"/>
                <w:color w:val="000000"/>
                <w:sz w:val="22"/>
                <w:szCs w:val="22"/>
              </w:rPr>
              <w:t>67%</w:t>
            </w:r>
          </w:p>
        </w:tc>
      </w:tr>
      <w:tr w:rsidR="003E46F3" w:rsidRPr="008B24CC" w14:paraId="1D8F751F" w14:textId="77777777">
        <w:trPr>
          <w:trHeight w:val="28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A0A95" w14:textId="77777777" w:rsidR="003E46F3" w:rsidRPr="008B24CC" w:rsidRDefault="003E46F3">
            <w:pPr>
              <w:rPr>
                <w:rFonts w:ascii="Arial" w:hAnsi="Arial" w:cs="Arial"/>
                <w:color w:val="000000"/>
                <w:sz w:val="22"/>
                <w:szCs w:val="22"/>
              </w:rPr>
            </w:pPr>
            <w:r w:rsidRPr="008B24CC">
              <w:rPr>
                <w:rFonts w:ascii="Arial" w:hAnsi="Arial" w:cs="Arial"/>
                <w:color w:val="000000"/>
                <w:sz w:val="22"/>
                <w:szCs w:val="22"/>
              </w:rPr>
              <w:t>Museums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004A736" w14:textId="77777777" w:rsidR="003E46F3" w:rsidRPr="008B24CC" w:rsidRDefault="003E46F3">
            <w:pPr>
              <w:jc w:val="right"/>
              <w:rPr>
                <w:rFonts w:ascii="Arial" w:hAnsi="Arial" w:cs="Arial"/>
                <w:color w:val="000000"/>
                <w:sz w:val="22"/>
                <w:szCs w:val="22"/>
              </w:rPr>
            </w:pPr>
            <w:r w:rsidRPr="008B24CC">
              <w:rPr>
                <w:rFonts w:ascii="Arial" w:hAnsi="Arial" w:cs="Arial"/>
                <w:color w:val="000000"/>
                <w:sz w:val="22"/>
                <w:szCs w:val="22"/>
              </w:rPr>
              <w:t>51%</w:t>
            </w:r>
          </w:p>
        </w:tc>
      </w:tr>
      <w:tr w:rsidR="003E46F3" w:rsidRPr="008B24CC" w14:paraId="4925376F" w14:textId="77777777">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238CEA13" w14:textId="77777777" w:rsidR="003E46F3" w:rsidRPr="008B24CC" w:rsidRDefault="003E46F3">
            <w:pPr>
              <w:rPr>
                <w:rFonts w:ascii="Arial" w:hAnsi="Arial" w:cs="Arial"/>
                <w:color w:val="000000"/>
                <w:sz w:val="22"/>
                <w:szCs w:val="22"/>
              </w:rPr>
            </w:pPr>
            <w:r w:rsidRPr="008B24CC">
              <w:rPr>
                <w:rFonts w:ascii="Arial" w:hAnsi="Arial" w:cs="Arial"/>
                <w:color w:val="000000"/>
                <w:sz w:val="22"/>
                <w:szCs w:val="22"/>
              </w:rPr>
              <w:t>Festivals</w:t>
            </w:r>
          </w:p>
        </w:tc>
        <w:tc>
          <w:tcPr>
            <w:tcW w:w="850" w:type="dxa"/>
            <w:tcBorders>
              <w:top w:val="nil"/>
              <w:left w:val="nil"/>
              <w:bottom w:val="single" w:sz="4" w:space="0" w:color="auto"/>
              <w:right w:val="single" w:sz="4" w:space="0" w:color="auto"/>
            </w:tcBorders>
            <w:shd w:val="clear" w:color="auto" w:fill="auto"/>
            <w:noWrap/>
            <w:vAlign w:val="bottom"/>
          </w:tcPr>
          <w:p w14:paraId="6FFC9D23" w14:textId="77777777" w:rsidR="003E46F3" w:rsidRPr="008B24CC" w:rsidRDefault="003E46F3">
            <w:pPr>
              <w:jc w:val="right"/>
              <w:rPr>
                <w:rFonts w:ascii="Arial" w:hAnsi="Arial" w:cs="Arial"/>
                <w:color w:val="000000"/>
                <w:sz w:val="22"/>
                <w:szCs w:val="22"/>
              </w:rPr>
            </w:pPr>
            <w:r w:rsidRPr="008B24CC">
              <w:rPr>
                <w:rFonts w:ascii="Arial" w:hAnsi="Arial" w:cs="Arial"/>
                <w:color w:val="000000"/>
                <w:sz w:val="22"/>
                <w:szCs w:val="22"/>
              </w:rPr>
              <w:t>43%</w:t>
            </w:r>
          </w:p>
        </w:tc>
      </w:tr>
      <w:tr w:rsidR="003E46F3" w:rsidRPr="008B24CC" w14:paraId="4779B879" w14:textId="77777777">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33CC7092" w14:textId="77777777" w:rsidR="003E46F3" w:rsidRPr="008B24CC" w:rsidRDefault="003E46F3">
            <w:pPr>
              <w:rPr>
                <w:rFonts w:ascii="Arial" w:hAnsi="Arial" w:cs="Arial"/>
                <w:color w:val="000000"/>
                <w:sz w:val="22"/>
                <w:szCs w:val="22"/>
              </w:rPr>
            </w:pPr>
            <w:r w:rsidRPr="008B24CC">
              <w:rPr>
                <w:rFonts w:ascii="Arial" w:hAnsi="Arial" w:cs="Arial"/>
                <w:color w:val="000000"/>
                <w:sz w:val="22"/>
                <w:szCs w:val="22"/>
              </w:rPr>
              <w:t>Art Galleries</w:t>
            </w:r>
          </w:p>
        </w:tc>
        <w:tc>
          <w:tcPr>
            <w:tcW w:w="850" w:type="dxa"/>
            <w:tcBorders>
              <w:top w:val="nil"/>
              <w:left w:val="nil"/>
              <w:bottom w:val="single" w:sz="4" w:space="0" w:color="auto"/>
              <w:right w:val="single" w:sz="4" w:space="0" w:color="auto"/>
            </w:tcBorders>
            <w:shd w:val="clear" w:color="auto" w:fill="auto"/>
            <w:noWrap/>
            <w:vAlign w:val="bottom"/>
          </w:tcPr>
          <w:p w14:paraId="4507634F" w14:textId="77777777" w:rsidR="003E46F3" w:rsidRPr="008B24CC" w:rsidRDefault="003E46F3">
            <w:pPr>
              <w:jc w:val="right"/>
              <w:rPr>
                <w:rFonts w:ascii="Arial" w:hAnsi="Arial" w:cs="Arial"/>
                <w:color w:val="000000"/>
                <w:sz w:val="22"/>
                <w:szCs w:val="22"/>
              </w:rPr>
            </w:pPr>
            <w:r w:rsidRPr="008B24CC">
              <w:rPr>
                <w:rFonts w:ascii="Arial" w:hAnsi="Arial" w:cs="Arial"/>
                <w:color w:val="000000"/>
                <w:sz w:val="22"/>
                <w:szCs w:val="22"/>
              </w:rPr>
              <w:t>31%</w:t>
            </w:r>
          </w:p>
        </w:tc>
      </w:tr>
      <w:tr w:rsidR="003E46F3" w:rsidRPr="008B24CC" w14:paraId="3E8E1F1F" w14:textId="77777777">
        <w:trPr>
          <w:trHeight w:val="288"/>
        </w:trPr>
        <w:tc>
          <w:tcPr>
            <w:tcW w:w="3119" w:type="dxa"/>
            <w:tcBorders>
              <w:top w:val="nil"/>
              <w:left w:val="single" w:sz="4" w:space="0" w:color="auto"/>
              <w:bottom w:val="single" w:sz="4" w:space="0" w:color="auto"/>
              <w:right w:val="single" w:sz="4" w:space="0" w:color="auto"/>
            </w:tcBorders>
            <w:shd w:val="clear" w:color="auto" w:fill="auto"/>
            <w:noWrap/>
            <w:vAlign w:val="bottom"/>
          </w:tcPr>
          <w:p w14:paraId="23A6CD94" w14:textId="77777777" w:rsidR="003E46F3" w:rsidRPr="008B24CC" w:rsidRDefault="003E46F3">
            <w:pPr>
              <w:rPr>
                <w:rFonts w:ascii="Arial" w:hAnsi="Arial" w:cs="Arial"/>
                <w:color w:val="000000"/>
                <w:sz w:val="22"/>
                <w:szCs w:val="22"/>
              </w:rPr>
            </w:pPr>
            <w:r w:rsidRPr="008B24CC">
              <w:rPr>
                <w:rFonts w:ascii="Arial" w:hAnsi="Arial" w:cs="Arial"/>
                <w:color w:val="000000"/>
                <w:sz w:val="22"/>
                <w:szCs w:val="22"/>
              </w:rPr>
              <w:t>Libraries</w:t>
            </w:r>
          </w:p>
        </w:tc>
        <w:tc>
          <w:tcPr>
            <w:tcW w:w="850" w:type="dxa"/>
            <w:tcBorders>
              <w:top w:val="nil"/>
              <w:left w:val="nil"/>
              <w:bottom w:val="single" w:sz="4" w:space="0" w:color="auto"/>
              <w:right w:val="single" w:sz="4" w:space="0" w:color="auto"/>
            </w:tcBorders>
            <w:shd w:val="clear" w:color="auto" w:fill="auto"/>
            <w:noWrap/>
            <w:vAlign w:val="bottom"/>
          </w:tcPr>
          <w:p w14:paraId="51297584" w14:textId="77777777" w:rsidR="003E46F3" w:rsidRPr="008B24CC" w:rsidRDefault="003E46F3">
            <w:pPr>
              <w:jc w:val="right"/>
              <w:rPr>
                <w:rFonts w:ascii="Arial" w:hAnsi="Arial" w:cs="Arial"/>
                <w:color w:val="000000"/>
                <w:sz w:val="22"/>
                <w:szCs w:val="22"/>
              </w:rPr>
            </w:pPr>
            <w:r w:rsidRPr="008B24CC">
              <w:rPr>
                <w:rFonts w:ascii="Arial" w:hAnsi="Arial" w:cs="Arial"/>
                <w:color w:val="000000"/>
                <w:sz w:val="22"/>
                <w:szCs w:val="22"/>
              </w:rPr>
              <w:t>15%</w:t>
            </w:r>
          </w:p>
        </w:tc>
      </w:tr>
    </w:tbl>
    <w:p w14:paraId="6D4CBDC1" w14:textId="6AEAABEF" w:rsidR="003E46F3" w:rsidRPr="008B24CC" w:rsidRDefault="003E46F3" w:rsidP="003E46F3">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In London there are different access schemes for different theatres. Bath has their own access scheme. Some schemes charge and providing all the evidence is hard going. (Hynt cardholder) </w:t>
      </w:r>
    </w:p>
    <w:p w14:paraId="3418789E" w14:textId="77777777" w:rsidR="003E46F3" w:rsidRPr="008B24CC" w:rsidRDefault="003E46F3" w:rsidP="003E46F3">
      <w:pPr>
        <w:spacing w:before="120" w:after="120"/>
        <w:rPr>
          <w:rFonts w:ascii="Arial" w:hAnsi="Arial" w:cs="Arial"/>
          <w:i/>
          <w:iCs/>
          <w:color w:val="00B0F0"/>
        </w:rPr>
      </w:pPr>
      <w:r w:rsidRPr="008B24CC">
        <w:rPr>
          <w:rFonts w:ascii="Arial" w:hAnsi="Arial" w:cs="Arial"/>
          <w:i/>
          <w:iCs/>
          <w:color w:val="00B0F0"/>
        </w:rPr>
        <w:t xml:space="preserve">I would like a UK wide card scheme. Having just a scheme limited to Wales makes me feel discriminated against as when I go to England and Scotland, I can’t access their schemes. (Hynt cardholder) </w:t>
      </w:r>
    </w:p>
    <w:p w14:paraId="29D827A2" w14:textId="22A2F07C" w:rsidR="003E46F3" w:rsidRPr="008B24CC" w:rsidRDefault="003E46F3" w:rsidP="003E46F3">
      <w:pPr>
        <w:spacing w:before="120" w:after="120"/>
        <w:rPr>
          <w:rFonts w:ascii="Arial" w:hAnsi="Arial" w:cs="Arial"/>
          <w:i/>
          <w:iCs/>
          <w:color w:val="00B0F0"/>
        </w:rPr>
      </w:pPr>
      <w:r w:rsidRPr="008B24CC">
        <w:rPr>
          <w:rFonts w:ascii="Arial" w:hAnsi="Arial" w:cs="Arial"/>
          <w:i/>
          <w:iCs/>
          <w:color w:val="00B0F0"/>
        </w:rPr>
        <w:t xml:space="preserve">I’m not sure if the Hynt card covers sporting venues too, but if </w:t>
      </w:r>
      <w:r w:rsidR="00ED0ECB" w:rsidRPr="008B24CC">
        <w:rPr>
          <w:rFonts w:ascii="Arial" w:hAnsi="Arial" w:cs="Arial"/>
          <w:i/>
          <w:iCs/>
          <w:color w:val="00B0F0"/>
        </w:rPr>
        <w:t>not,</w:t>
      </w:r>
      <w:r w:rsidRPr="008B24CC">
        <w:rPr>
          <w:rFonts w:ascii="Arial" w:hAnsi="Arial" w:cs="Arial"/>
          <w:i/>
          <w:iCs/>
          <w:color w:val="00B0F0"/>
        </w:rPr>
        <w:t xml:space="preserve"> that would be helpful.  My daughter is a member of the National </w:t>
      </w:r>
      <w:r w:rsidR="00ED0ECB" w:rsidRPr="008B24CC">
        <w:rPr>
          <w:rFonts w:ascii="Arial" w:hAnsi="Arial" w:cs="Arial"/>
          <w:i/>
          <w:iCs/>
          <w:color w:val="00B0F0"/>
        </w:rPr>
        <w:t>Trust,</w:t>
      </w:r>
      <w:r w:rsidRPr="008B24CC">
        <w:rPr>
          <w:rFonts w:ascii="Arial" w:hAnsi="Arial" w:cs="Arial"/>
          <w:i/>
          <w:iCs/>
          <w:color w:val="00B0F0"/>
        </w:rPr>
        <w:t xml:space="preserve"> and we have 2 companion cards with that. (Hynt Cardholder)</w:t>
      </w:r>
    </w:p>
    <w:p w14:paraId="64752A58" w14:textId="77777777" w:rsidR="003E46F3" w:rsidRPr="008B24CC" w:rsidRDefault="003E46F3" w:rsidP="003E46F3">
      <w:pPr>
        <w:spacing w:before="120" w:after="120"/>
        <w:rPr>
          <w:rFonts w:ascii="Arial" w:hAnsi="Arial" w:cs="Arial"/>
          <w:i/>
          <w:iCs/>
          <w:color w:val="00B0F0"/>
        </w:rPr>
      </w:pPr>
      <w:r w:rsidRPr="008B24CC">
        <w:rPr>
          <w:rFonts w:ascii="Arial" w:hAnsi="Arial" w:cs="Arial"/>
          <w:i/>
          <w:iCs/>
          <w:color w:val="00B0F0"/>
        </w:rPr>
        <w:t xml:space="preserve">I would want to use the card at all cinemas, music concerts, Eirias Park, Newark show ground. I’ve not a chance of seeing Tom Jones at Eirias Park. Ty Croes motor sport venues. All venues should have access to the Hynt database where they can access the serial number and issue the tickets. (Hynt cardholder) </w:t>
      </w:r>
    </w:p>
    <w:p w14:paraId="7DE67085" w14:textId="77777777" w:rsidR="003E46F3" w:rsidRPr="008B24CC" w:rsidRDefault="003E46F3" w:rsidP="003E46F3">
      <w:pPr>
        <w:spacing w:before="120" w:after="120"/>
        <w:rPr>
          <w:rFonts w:ascii="Arial" w:hAnsi="Arial" w:cs="Arial"/>
          <w:i/>
          <w:iCs/>
          <w:color w:val="00B0F0"/>
        </w:rPr>
      </w:pPr>
      <w:r w:rsidRPr="008B24CC">
        <w:rPr>
          <w:rFonts w:ascii="Arial" w:hAnsi="Arial" w:cs="Arial"/>
          <w:i/>
          <w:iCs/>
          <w:color w:val="00B0F0"/>
        </w:rPr>
        <w:t>It would be nice to extend it to a wider set of venues, zoos, museums and art galleries and other events.  My son really likes visual arts. Commercial places sometimes won’t take the card. (Mother of Hynt cardholder)</w:t>
      </w:r>
    </w:p>
    <w:p w14:paraId="37405107" w14:textId="582A6070" w:rsidR="009C450C" w:rsidRPr="008B24CC" w:rsidRDefault="003E46F3" w:rsidP="009C450C">
      <w:pPr>
        <w:spacing w:before="120" w:after="120"/>
        <w:rPr>
          <w:rFonts w:ascii="Arial" w:hAnsi="Arial" w:cs="Arial"/>
          <w:color w:val="00B0F0"/>
        </w:rPr>
      </w:pPr>
      <w:r w:rsidRPr="008B24CC">
        <w:rPr>
          <w:rFonts w:ascii="Arial" w:hAnsi="Arial" w:cs="Arial"/>
          <w:i/>
          <w:iCs/>
          <w:color w:val="00B0F0"/>
        </w:rPr>
        <w:lastRenderedPageBreak/>
        <w:t xml:space="preserve">Also, it could be rolled out to leisure centres and gyms – sell it as a product. </w:t>
      </w:r>
      <w:r w:rsidR="009C450C" w:rsidRPr="008B24CC">
        <w:rPr>
          <w:rFonts w:ascii="Arial" w:hAnsi="Arial" w:cs="Arial"/>
          <w:color w:val="00B0F0"/>
        </w:rPr>
        <w:t>(Partner organisation or other collaborative partner)</w:t>
      </w:r>
    </w:p>
    <w:p w14:paraId="62D593D3" w14:textId="77777777" w:rsidR="003E46F3" w:rsidRPr="008B24CC" w:rsidRDefault="003E46F3" w:rsidP="003E46F3">
      <w:pPr>
        <w:spacing w:before="120" w:after="120"/>
        <w:rPr>
          <w:rFonts w:ascii="Arial" w:hAnsi="Arial" w:cs="Arial"/>
          <w:lang w:eastAsia="en-US"/>
        </w:rPr>
        <w:sectPr w:rsidR="003E46F3" w:rsidRPr="008B24CC" w:rsidSect="00C44C87">
          <w:type w:val="continuous"/>
          <w:pgSz w:w="16838" w:h="11906" w:orient="landscape"/>
          <w:pgMar w:top="1440" w:right="1440" w:bottom="1440" w:left="1440" w:header="708" w:footer="708" w:gutter="0"/>
          <w:cols w:num="2" w:space="708"/>
          <w:docGrid w:linePitch="360"/>
        </w:sectPr>
      </w:pPr>
    </w:p>
    <w:p w14:paraId="5DABA4D1" w14:textId="644F518C" w:rsidR="0014756D" w:rsidRPr="008B24CC" w:rsidRDefault="0014756D" w:rsidP="008465E8">
      <w:pPr>
        <w:pStyle w:val="Heading2"/>
        <w:numPr>
          <w:ilvl w:val="1"/>
          <w:numId w:val="23"/>
        </w:numPr>
        <w:rPr>
          <w:rFonts w:ascii="Arial" w:eastAsia="Times New Roman" w:hAnsi="Arial" w:cs="Arial"/>
        </w:rPr>
      </w:pPr>
      <w:bookmarkStart w:id="93" w:name="_Toc134557158"/>
      <w:bookmarkStart w:id="94" w:name="_Toc136708573"/>
      <w:r w:rsidRPr="008B24CC">
        <w:rPr>
          <w:rFonts w:ascii="Arial" w:eastAsia="Times New Roman" w:hAnsi="Arial" w:cs="Arial"/>
        </w:rPr>
        <w:lastRenderedPageBreak/>
        <w:t>Website development</w:t>
      </w:r>
      <w:bookmarkEnd w:id="93"/>
      <w:bookmarkEnd w:id="94"/>
    </w:p>
    <w:p w14:paraId="1CDED127" w14:textId="77777777" w:rsidR="0014756D" w:rsidRPr="008B24CC" w:rsidRDefault="0014756D" w:rsidP="008465E8">
      <w:pPr>
        <w:pStyle w:val="Heading2"/>
        <w:numPr>
          <w:ilvl w:val="1"/>
          <w:numId w:val="23"/>
        </w:numPr>
        <w:rPr>
          <w:rFonts w:ascii="Arial" w:eastAsia="Times New Roman" w:hAnsi="Arial" w:cs="Arial"/>
        </w:rPr>
        <w:sectPr w:rsidR="0014756D" w:rsidRPr="008B24CC" w:rsidSect="0014756D">
          <w:pgSz w:w="16838" w:h="11906" w:orient="landscape"/>
          <w:pgMar w:top="1440" w:right="1440" w:bottom="1440" w:left="1440" w:header="708" w:footer="708" w:gutter="0"/>
          <w:cols w:space="708"/>
          <w:docGrid w:linePitch="360"/>
        </w:sectPr>
      </w:pPr>
    </w:p>
    <w:p w14:paraId="2B0A75DF" w14:textId="77777777" w:rsidR="0014756D" w:rsidRPr="008B24CC" w:rsidRDefault="0014756D" w:rsidP="0014756D">
      <w:pPr>
        <w:spacing w:before="120" w:after="120"/>
        <w:rPr>
          <w:rFonts w:ascii="Arial" w:hAnsi="Arial" w:cs="Arial"/>
          <w:lang w:eastAsia="en-US"/>
        </w:rPr>
      </w:pPr>
      <w:r w:rsidRPr="008B24CC">
        <w:rPr>
          <w:rFonts w:ascii="Arial" w:hAnsi="Arial" w:cs="Arial"/>
          <w:lang w:eastAsia="en-US"/>
        </w:rPr>
        <w:t xml:space="preserve">There was consensus from all stakeholders that the website needs further development. </w:t>
      </w:r>
    </w:p>
    <w:p w14:paraId="4B58C866" w14:textId="77777777" w:rsidR="0014756D" w:rsidRPr="008B24CC" w:rsidRDefault="0014756D" w:rsidP="0014756D">
      <w:pPr>
        <w:spacing w:before="120" w:after="120"/>
        <w:rPr>
          <w:rFonts w:ascii="Arial" w:hAnsi="Arial" w:cs="Arial"/>
          <w:lang w:eastAsia="en-US"/>
        </w:rPr>
      </w:pPr>
      <w:r w:rsidRPr="008B24CC">
        <w:rPr>
          <w:rFonts w:ascii="Arial" w:hAnsi="Arial" w:cs="Arial"/>
          <w:lang w:eastAsia="en-US"/>
        </w:rPr>
        <w:t xml:space="preserve">Venues felt there was much more that could be done to improve the website and that it could be used as a resource much more than it is currently. </w:t>
      </w:r>
    </w:p>
    <w:p w14:paraId="280CC979" w14:textId="6CC285F9" w:rsidR="0014756D" w:rsidRPr="008B24CC" w:rsidRDefault="0014756D" w:rsidP="0014756D">
      <w:pPr>
        <w:spacing w:before="120" w:after="120"/>
        <w:rPr>
          <w:rFonts w:ascii="Arial" w:hAnsi="Arial" w:cs="Arial"/>
          <w:lang w:eastAsia="en-US"/>
        </w:rPr>
      </w:pPr>
      <w:r w:rsidRPr="008B24CC">
        <w:rPr>
          <w:rFonts w:ascii="Arial" w:hAnsi="Arial" w:cs="Arial"/>
          <w:lang w:eastAsia="en-US"/>
        </w:rPr>
        <w:t>The ‘What’s On’ page is not being updated by all venues and therefore it is not clear how much this section is being used by Hynt cardholders. Further research and analysis are required to understand how widely this is being used.  Venues</w:t>
      </w:r>
      <w:r w:rsidR="00A96337" w:rsidRPr="008B24CC">
        <w:rPr>
          <w:rFonts w:ascii="Arial" w:hAnsi="Arial" w:cs="Arial"/>
          <w:lang w:eastAsia="en-US"/>
        </w:rPr>
        <w:t xml:space="preserve">, </w:t>
      </w:r>
      <w:r w:rsidRPr="008B24CC">
        <w:rPr>
          <w:rFonts w:ascii="Arial" w:hAnsi="Arial" w:cs="Arial"/>
          <w:lang w:eastAsia="en-US"/>
        </w:rPr>
        <w:t xml:space="preserve">partner organisations </w:t>
      </w:r>
      <w:r w:rsidR="00A96337" w:rsidRPr="008B24CC">
        <w:rPr>
          <w:rFonts w:ascii="Arial" w:hAnsi="Arial" w:cs="Arial"/>
          <w:lang w:eastAsia="en-US"/>
        </w:rPr>
        <w:t xml:space="preserve">and other collaborators </w:t>
      </w:r>
      <w:r w:rsidRPr="008B24CC">
        <w:rPr>
          <w:rFonts w:ascii="Arial" w:hAnsi="Arial" w:cs="Arial"/>
          <w:lang w:eastAsia="en-US"/>
        </w:rPr>
        <w:t xml:space="preserve">would like to use this webpage more to promote their events. </w:t>
      </w:r>
    </w:p>
    <w:p w14:paraId="0D99E753" w14:textId="648FA947" w:rsidR="0014756D" w:rsidRPr="008B24CC" w:rsidRDefault="0014756D" w:rsidP="0014756D">
      <w:pPr>
        <w:spacing w:before="120" w:after="120"/>
        <w:rPr>
          <w:rFonts w:ascii="Arial" w:hAnsi="Arial" w:cs="Arial"/>
          <w:lang w:eastAsia="en-US"/>
        </w:rPr>
      </w:pPr>
      <w:r w:rsidRPr="008B24CC">
        <w:rPr>
          <w:rFonts w:ascii="Arial" w:hAnsi="Arial" w:cs="Arial"/>
          <w:lang w:eastAsia="en-US"/>
        </w:rPr>
        <w:t xml:space="preserve">Venues suggested website improvements such as: click throughs to shows, further information and resources, bilingual downloadable application forms, standardised terms </w:t>
      </w:r>
      <w:r w:rsidR="008D1453" w:rsidRPr="008B24CC">
        <w:rPr>
          <w:rFonts w:ascii="Arial" w:hAnsi="Arial" w:cs="Arial"/>
          <w:lang w:eastAsia="en-US"/>
        </w:rPr>
        <w:t xml:space="preserve">explained </w:t>
      </w:r>
      <w:r w:rsidRPr="008B24CC">
        <w:rPr>
          <w:rFonts w:ascii="Arial" w:hAnsi="Arial" w:cs="Arial"/>
          <w:lang w:eastAsia="en-US"/>
        </w:rPr>
        <w:t xml:space="preserve">e.g. ‘dementia friendly screening’, more categories to increase inclusion and the ability to tick multiple categories to address intersectionality.  </w:t>
      </w:r>
    </w:p>
    <w:p w14:paraId="644C0FC0" w14:textId="47D2EF4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The website needs to be more than its currently offering. (Hynt venue)</w:t>
      </w:r>
    </w:p>
    <w:p w14:paraId="55052638"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It might help if there was a section for venue members where information could be shared. (Hynt venue)</w:t>
      </w:r>
    </w:p>
    <w:p w14:paraId="41981AA5"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Venues need to know to give the information about accessible shows which could be improved. Where do they get the information from about the accessible shows on the website? (Hynt venue)</w:t>
      </w:r>
    </w:p>
    <w:p w14:paraId="0342FFCA"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Marketing departments could feed the information to Hynt about accessible performances. (Hynt venue)</w:t>
      </w:r>
    </w:p>
    <w:p w14:paraId="3C5BA5AD"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Upgrading the website would encourage Hynt cardholders to use and access more venues and performances. (Hynt venue)</w:t>
      </w:r>
    </w:p>
    <w:p w14:paraId="22EFA7A8"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Hynt aren’t proactive in letting us know what they need to update the website. The Hynt website could help venues by giving updates on legislation – we feel we’re on the back foot.  (Hynt venue)</w:t>
      </w:r>
    </w:p>
    <w:p w14:paraId="5EFF9F49"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Have venues forgotten about updating of the website – we have!  The pricing isn’t clear. We have dynamic pricing which doesn’t fit with the Hynt website. I couldn’t put the show on the website with capital letters. This area doesn’t work for us. (Hynt venue)</w:t>
      </w:r>
    </w:p>
    <w:p w14:paraId="74712882" w14:textId="7D9A80C3" w:rsidR="009C450C" w:rsidRPr="008B24CC" w:rsidRDefault="0014756D" w:rsidP="009C450C">
      <w:pPr>
        <w:spacing w:before="120" w:after="120"/>
        <w:rPr>
          <w:rFonts w:ascii="Arial" w:hAnsi="Arial" w:cs="Arial"/>
          <w:color w:val="00B0F0"/>
        </w:rPr>
      </w:pPr>
      <w:r w:rsidRPr="008B24CC">
        <w:rPr>
          <w:rFonts w:ascii="Arial" w:hAnsi="Arial" w:cs="Arial"/>
          <w:i/>
          <w:iCs/>
          <w:color w:val="00B0F0"/>
        </w:rPr>
        <w:t xml:space="preserve">The website needs a re-write, take it back to basics. The front-end website isn’t fit for purpose or accessible. </w:t>
      </w:r>
      <w:r w:rsidR="009C450C" w:rsidRPr="008B24CC">
        <w:rPr>
          <w:rFonts w:ascii="Arial" w:hAnsi="Arial" w:cs="Arial"/>
          <w:color w:val="00B0F0"/>
        </w:rPr>
        <w:t>(Partner organisation or other collaborative partner)</w:t>
      </w:r>
    </w:p>
    <w:p w14:paraId="6F134314" w14:textId="342BFE1C" w:rsidR="0014756D" w:rsidRPr="008B24CC" w:rsidRDefault="0014756D" w:rsidP="0014756D">
      <w:pPr>
        <w:spacing w:before="120" w:after="120"/>
        <w:rPr>
          <w:rFonts w:ascii="Arial" w:hAnsi="Arial" w:cs="Arial"/>
          <w:i/>
          <w:iCs/>
          <w:color w:val="00B0F0"/>
        </w:rPr>
        <w:sectPr w:rsidR="0014756D" w:rsidRPr="008B24CC" w:rsidSect="00293DDF">
          <w:type w:val="continuous"/>
          <w:pgSz w:w="16838" w:h="11906" w:orient="landscape"/>
          <w:pgMar w:top="1440" w:right="1440" w:bottom="1440" w:left="1440" w:header="708" w:footer="708" w:gutter="0"/>
          <w:cols w:num="2" w:space="708"/>
          <w:docGrid w:linePitch="360"/>
        </w:sectPr>
      </w:pPr>
    </w:p>
    <w:p w14:paraId="12984A68" w14:textId="4F30D580" w:rsidR="0014756D" w:rsidRPr="008B24CC" w:rsidRDefault="0014756D" w:rsidP="008465E8">
      <w:pPr>
        <w:pStyle w:val="Heading2"/>
        <w:numPr>
          <w:ilvl w:val="1"/>
          <w:numId w:val="23"/>
        </w:numPr>
        <w:rPr>
          <w:rFonts w:ascii="Arial" w:eastAsia="Times New Roman" w:hAnsi="Arial" w:cs="Arial"/>
        </w:rPr>
      </w:pPr>
      <w:bookmarkStart w:id="95" w:name="_Toc134557160"/>
      <w:bookmarkStart w:id="96" w:name="_Toc136708574"/>
      <w:r w:rsidRPr="008B24CC">
        <w:rPr>
          <w:rFonts w:ascii="Arial" w:eastAsia="Times New Roman" w:hAnsi="Arial" w:cs="Arial"/>
        </w:rPr>
        <w:lastRenderedPageBreak/>
        <w:t>Marketing the scheme</w:t>
      </w:r>
      <w:bookmarkEnd w:id="95"/>
      <w:bookmarkEnd w:id="96"/>
    </w:p>
    <w:p w14:paraId="776B34C5" w14:textId="77777777" w:rsidR="0014756D" w:rsidRPr="008B24CC" w:rsidRDefault="0014756D" w:rsidP="008465E8">
      <w:pPr>
        <w:pStyle w:val="Heading2"/>
        <w:numPr>
          <w:ilvl w:val="1"/>
          <w:numId w:val="23"/>
        </w:numPr>
        <w:rPr>
          <w:rFonts w:ascii="Arial" w:eastAsia="Times New Roman" w:hAnsi="Arial" w:cs="Arial"/>
        </w:rPr>
        <w:sectPr w:rsidR="0014756D" w:rsidRPr="008B24CC" w:rsidSect="0014756D">
          <w:pgSz w:w="16838" w:h="11906" w:orient="landscape"/>
          <w:pgMar w:top="1440" w:right="1440" w:bottom="1440" w:left="1440" w:header="708" w:footer="708" w:gutter="0"/>
          <w:cols w:space="708"/>
          <w:docGrid w:linePitch="360"/>
        </w:sectPr>
      </w:pPr>
    </w:p>
    <w:p w14:paraId="66D46439" w14:textId="77777777" w:rsidR="0014756D" w:rsidRPr="008B24CC" w:rsidRDefault="0014756D" w:rsidP="0014756D">
      <w:pPr>
        <w:spacing w:before="120" w:after="120"/>
        <w:rPr>
          <w:rFonts w:ascii="Arial" w:hAnsi="Arial" w:cs="Arial"/>
          <w:lang w:eastAsia="en-US"/>
        </w:rPr>
      </w:pPr>
      <w:r w:rsidRPr="008B24CC">
        <w:rPr>
          <w:rFonts w:ascii="Arial" w:hAnsi="Arial" w:cs="Arial"/>
          <w:lang w:eastAsia="en-US"/>
        </w:rPr>
        <w:t xml:space="preserve">Marketing and promotion of the Hynt scheme was in the top three most mentioned areas for improvement. It was felt its profile could be bigger and that currently people would have to search for the scheme to know of its existence. </w:t>
      </w:r>
    </w:p>
    <w:p w14:paraId="7D15C5E1" w14:textId="77777777" w:rsidR="0014756D" w:rsidRPr="008B24CC" w:rsidRDefault="0014756D" w:rsidP="0014756D">
      <w:pPr>
        <w:spacing w:before="120" w:after="120"/>
        <w:rPr>
          <w:rFonts w:ascii="Arial" w:hAnsi="Arial" w:cs="Arial"/>
          <w:lang w:eastAsia="en-US"/>
        </w:rPr>
      </w:pPr>
      <w:r w:rsidRPr="008B24CC">
        <w:rPr>
          <w:rFonts w:ascii="Arial" w:hAnsi="Arial" w:cs="Arial"/>
          <w:lang w:eastAsia="en-US"/>
        </w:rPr>
        <w:t>It was reported that even in venues there was little marketing or promotion of the scheme. Most Hynt cardholders had found out about it through word of mouth. Hynt cardholders and venues provided many ideas for how it could be more widely promoted:</w:t>
      </w:r>
    </w:p>
    <w:p w14:paraId="47554D83"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Through the NHS, at GPs surgeries, through physiotherapists and other allied health professionals, community health resources teams</w:t>
      </w:r>
    </w:p>
    <w:p w14:paraId="2E8B6F56"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Through social prescribing networks and systems such as Elemental</w:t>
      </w:r>
    </w:p>
    <w:p w14:paraId="363AFA6E"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Through venues, for example by using fliers, posters and newsletters</w:t>
      </w:r>
    </w:p>
    <w:p w14:paraId="0FA60CAE"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Through social media</w:t>
      </w:r>
    </w:p>
    <w:p w14:paraId="704123F5"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 xml:space="preserve">At council buildings, libraries, schools, and carers groups such as Carers UK ‘Care for a Cuppa’  </w:t>
      </w:r>
    </w:p>
    <w:p w14:paraId="0E0D696A" w14:textId="27523E18"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Through the Department for Work and Pen</w:t>
      </w:r>
      <w:r w:rsidR="00BA34C7" w:rsidRPr="008B24CC">
        <w:rPr>
          <w:rFonts w:ascii="Arial" w:hAnsi="Arial" w:cs="Arial"/>
        </w:rPr>
        <w:t>s</w:t>
      </w:r>
      <w:r w:rsidRPr="008B24CC">
        <w:rPr>
          <w:rFonts w:ascii="Arial" w:hAnsi="Arial" w:cs="Arial"/>
        </w:rPr>
        <w:t xml:space="preserve">ions (DWP) </w:t>
      </w:r>
      <w:r w:rsidR="00ED0ECB" w:rsidRPr="008B24CC">
        <w:rPr>
          <w:rFonts w:ascii="Arial" w:hAnsi="Arial" w:cs="Arial"/>
        </w:rPr>
        <w:t>in benefits</w:t>
      </w:r>
      <w:r w:rsidRPr="008B24CC">
        <w:rPr>
          <w:rFonts w:ascii="Arial" w:hAnsi="Arial" w:cs="Arial"/>
        </w:rPr>
        <w:t xml:space="preserve"> letters </w:t>
      </w:r>
    </w:p>
    <w:p w14:paraId="3391C147"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Through partnership working, for example, with organisations such as Gigbuddies</w:t>
      </w:r>
    </w:p>
    <w:p w14:paraId="79B09C5A" w14:textId="77777777"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 xml:space="preserve">Through working with ACW funded arts and health workers in the health boards across Wales and the Wales Arts Health and Well-being Network (WAHWN)  </w:t>
      </w:r>
    </w:p>
    <w:p w14:paraId="076B278D" w14:textId="133C1A1E"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 xml:space="preserve">Through TV and radio advertising </w:t>
      </w:r>
    </w:p>
    <w:p w14:paraId="34D913A1" w14:textId="02324F96" w:rsidR="0014756D" w:rsidRPr="008B24CC" w:rsidRDefault="0014756D" w:rsidP="008465E8">
      <w:pPr>
        <w:pStyle w:val="ListParagraph"/>
        <w:numPr>
          <w:ilvl w:val="0"/>
          <w:numId w:val="5"/>
        </w:numPr>
        <w:ind w:left="360"/>
        <w:rPr>
          <w:rFonts w:ascii="Arial" w:hAnsi="Arial" w:cs="Arial"/>
        </w:rPr>
      </w:pPr>
      <w:r w:rsidRPr="008B24CC">
        <w:rPr>
          <w:rFonts w:ascii="Arial" w:hAnsi="Arial" w:cs="Arial"/>
        </w:rPr>
        <w:t xml:space="preserve">Through discussions with the Welsh Treasury </w:t>
      </w:r>
    </w:p>
    <w:p w14:paraId="42D68F3A" w14:textId="2B4ABAD8" w:rsidR="009C450C" w:rsidRPr="008B24CC" w:rsidRDefault="0014756D" w:rsidP="009C450C">
      <w:pPr>
        <w:spacing w:before="120" w:after="120"/>
        <w:rPr>
          <w:rFonts w:ascii="Arial" w:hAnsi="Arial" w:cs="Arial"/>
          <w:color w:val="00B0F0"/>
        </w:rPr>
      </w:pPr>
      <w:r w:rsidRPr="008B24CC">
        <w:rPr>
          <w:rFonts w:ascii="Arial" w:hAnsi="Arial" w:cs="Arial"/>
          <w:i/>
          <w:iCs/>
          <w:color w:val="00B0F0"/>
        </w:rPr>
        <w:t xml:space="preserve">It needs more publicity for cardholders and more venues on board with it. </w:t>
      </w:r>
      <w:r w:rsidR="009C450C" w:rsidRPr="008B24CC">
        <w:rPr>
          <w:rFonts w:ascii="Arial" w:hAnsi="Arial" w:cs="Arial"/>
          <w:color w:val="00B0F0"/>
        </w:rPr>
        <w:t>(Partner organisation or other collaborative partner)</w:t>
      </w:r>
    </w:p>
    <w:p w14:paraId="06D2E54D" w14:textId="3C418C12" w:rsidR="0014756D" w:rsidRPr="008B24CC" w:rsidRDefault="0014756D" w:rsidP="0014756D">
      <w:pPr>
        <w:spacing w:before="120" w:after="120"/>
        <w:rPr>
          <w:rFonts w:ascii="Arial" w:hAnsi="Arial" w:cs="Arial"/>
          <w:i/>
          <w:iCs/>
          <w:color w:val="00B0F0"/>
        </w:rPr>
      </w:pPr>
    </w:p>
    <w:p w14:paraId="63B37E55"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 xml:space="preserve">At our surgery they are strict about what fliers can be left out. It would need to come from the Welsh Government to make sure they were given out. Physiotherapists and occupational therapists need to have this information to give to people and they direct them to other services. It was word of mouth for me. There are community health resource teams they are the ones where my physio’s come from the district nurses. Training needs to be directed to them. (Hynt cardholder) </w:t>
      </w:r>
    </w:p>
    <w:p w14:paraId="78026807" w14:textId="77777777" w:rsidR="0014756D" w:rsidRPr="008B24CC" w:rsidRDefault="0014756D" w:rsidP="0014756D">
      <w:pPr>
        <w:spacing w:before="120" w:after="120"/>
        <w:rPr>
          <w:rFonts w:ascii="Arial" w:hAnsi="Arial" w:cs="Arial"/>
          <w:i/>
          <w:iCs/>
          <w:color w:val="00B0F0"/>
        </w:rPr>
      </w:pPr>
      <w:r w:rsidRPr="008B24CC">
        <w:rPr>
          <w:rFonts w:ascii="Arial" w:hAnsi="Arial" w:cs="Arial"/>
          <w:i/>
          <w:iCs/>
          <w:color w:val="00B0F0"/>
        </w:rPr>
        <w:t xml:space="preserve">In the theatre WMC there’s no information the Hynt scheme need leaflets – a lot of people won’t know about the scheme as its not advertised. Main place is the theatre to advertise it. (Hynt cardholder) </w:t>
      </w:r>
    </w:p>
    <w:p w14:paraId="58ACB660" w14:textId="6CEEA9A3" w:rsidR="009C450C" w:rsidRPr="008B24CC" w:rsidRDefault="0014756D" w:rsidP="009C450C">
      <w:pPr>
        <w:spacing w:before="120" w:after="120"/>
        <w:rPr>
          <w:rFonts w:ascii="Arial" w:hAnsi="Arial" w:cs="Arial"/>
          <w:color w:val="00B0F0"/>
        </w:rPr>
      </w:pPr>
      <w:r w:rsidRPr="008B24CC">
        <w:rPr>
          <w:rFonts w:ascii="Arial" w:hAnsi="Arial" w:cs="Arial"/>
          <w:i/>
          <w:iCs/>
          <w:color w:val="00B0F0"/>
        </w:rPr>
        <w:t xml:space="preserve">People aren’t told about it when they get their benefits. On the benefits letter doesn’t say about this. The DWP would need to agree to this if they were changed. This would be a game changer. They put in leaflets about the car tax for free. It would be just a flier being placed in appropriate letters. If it was a whole UK country initiative, it would be worth doing this. </w:t>
      </w:r>
      <w:r w:rsidR="009C450C" w:rsidRPr="008B24CC">
        <w:rPr>
          <w:rFonts w:ascii="Arial" w:hAnsi="Arial" w:cs="Arial"/>
          <w:color w:val="00B0F0"/>
        </w:rPr>
        <w:t>(Partner organisation or other collaborative partner)</w:t>
      </w:r>
    </w:p>
    <w:p w14:paraId="1EF3A6E9" w14:textId="74DD6E6B" w:rsidR="0014756D" w:rsidRPr="008B24CC" w:rsidRDefault="0014756D" w:rsidP="0014756D">
      <w:pPr>
        <w:spacing w:before="120" w:after="120"/>
        <w:rPr>
          <w:rFonts w:ascii="Arial" w:hAnsi="Arial" w:cs="Arial"/>
          <w:i/>
          <w:iCs/>
          <w:color w:val="00B0F0"/>
        </w:rPr>
        <w:sectPr w:rsidR="0014756D" w:rsidRPr="008B24CC" w:rsidSect="00293DDF">
          <w:type w:val="continuous"/>
          <w:pgSz w:w="16838" w:h="11906" w:orient="landscape"/>
          <w:pgMar w:top="1440" w:right="1440" w:bottom="1440" w:left="1440" w:header="708" w:footer="708" w:gutter="0"/>
          <w:cols w:num="2" w:space="708"/>
          <w:docGrid w:linePitch="360"/>
        </w:sectPr>
      </w:pPr>
    </w:p>
    <w:p w14:paraId="0A4688B0" w14:textId="2D0E8651" w:rsidR="003E46F3" w:rsidRPr="008B24CC" w:rsidRDefault="003E46F3" w:rsidP="0014756D">
      <w:pPr>
        <w:rPr>
          <w:rFonts w:ascii="Arial" w:eastAsiaTheme="majorEastAsia" w:hAnsi="Arial" w:cs="Arial"/>
          <w:b/>
          <w:bCs/>
          <w:color w:val="1F3763" w:themeColor="accent1" w:themeShade="7F"/>
          <w:lang w:eastAsia="en-US"/>
        </w:rPr>
        <w:sectPr w:rsidR="003E46F3" w:rsidRPr="008B24CC" w:rsidSect="00974072">
          <w:pgSz w:w="16838" w:h="11906" w:orient="landscape"/>
          <w:pgMar w:top="720" w:right="720" w:bottom="720" w:left="720" w:header="708" w:footer="708" w:gutter="0"/>
          <w:cols w:space="708"/>
          <w:docGrid w:linePitch="360"/>
        </w:sectPr>
      </w:pPr>
    </w:p>
    <w:p w14:paraId="3EC020E5" w14:textId="63F515CF" w:rsidR="00175574" w:rsidRPr="008B24CC" w:rsidRDefault="00EE498F" w:rsidP="008465E8">
      <w:pPr>
        <w:pStyle w:val="Heading2"/>
        <w:numPr>
          <w:ilvl w:val="1"/>
          <w:numId w:val="23"/>
        </w:numPr>
        <w:rPr>
          <w:rFonts w:ascii="Arial" w:eastAsia="Times New Roman" w:hAnsi="Arial" w:cs="Arial"/>
        </w:rPr>
      </w:pPr>
      <w:bookmarkStart w:id="97" w:name="_Toc134557145"/>
      <w:bookmarkStart w:id="98" w:name="_Toc136708575"/>
      <w:r w:rsidRPr="008B24CC">
        <w:rPr>
          <w:rFonts w:ascii="Arial" w:eastAsia="Times New Roman" w:hAnsi="Arial" w:cs="Arial"/>
        </w:rPr>
        <w:t>Improve booking systems</w:t>
      </w:r>
      <w:bookmarkEnd w:id="97"/>
      <w:bookmarkEnd w:id="98"/>
    </w:p>
    <w:p w14:paraId="47014243" w14:textId="77777777" w:rsidR="004E322E" w:rsidRPr="008B24CC" w:rsidRDefault="004E322E" w:rsidP="008465E8">
      <w:pPr>
        <w:pStyle w:val="Heading2"/>
        <w:numPr>
          <w:ilvl w:val="1"/>
          <w:numId w:val="23"/>
        </w:numPr>
        <w:rPr>
          <w:rFonts w:ascii="Arial" w:eastAsia="Times New Roman" w:hAnsi="Arial" w:cs="Arial"/>
        </w:rPr>
        <w:sectPr w:rsidR="004E322E" w:rsidRPr="008B24CC" w:rsidSect="004E322E">
          <w:type w:val="continuous"/>
          <w:pgSz w:w="16838" w:h="11906" w:orient="landscape"/>
          <w:pgMar w:top="720" w:right="720" w:bottom="720" w:left="720" w:header="708" w:footer="708" w:gutter="0"/>
          <w:cols w:space="708"/>
          <w:docGrid w:linePitch="360"/>
        </w:sectPr>
      </w:pPr>
    </w:p>
    <w:p w14:paraId="21A29F1C" w14:textId="66A92E46" w:rsidR="004E322E" w:rsidRPr="008B24CC" w:rsidRDefault="004E322E" w:rsidP="004E322E">
      <w:pPr>
        <w:spacing w:before="120" w:after="120"/>
        <w:rPr>
          <w:rFonts w:ascii="Arial" w:hAnsi="Arial" w:cs="Arial"/>
        </w:rPr>
      </w:pPr>
      <w:r w:rsidRPr="008B24CC">
        <w:rPr>
          <w:rFonts w:ascii="Arial" w:hAnsi="Arial" w:cs="Arial"/>
        </w:rPr>
        <w:t xml:space="preserve">Improving booking systems is one of the most frequently mentioned </w:t>
      </w:r>
      <w:r w:rsidR="005C00B9" w:rsidRPr="008B24CC">
        <w:rPr>
          <w:rFonts w:ascii="Arial" w:hAnsi="Arial" w:cs="Arial"/>
        </w:rPr>
        <w:t xml:space="preserve">improvements needed to the </w:t>
      </w:r>
      <w:r w:rsidRPr="008B24CC">
        <w:rPr>
          <w:rFonts w:ascii="Arial" w:hAnsi="Arial" w:cs="Arial"/>
        </w:rPr>
        <w:t xml:space="preserve">Hynt </w:t>
      </w:r>
      <w:r w:rsidR="005C00B9" w:rsidRPr="008B24CC">
        <w:rPr>
          <w:rFonts w:ascii="Arial" w:hAnsi="Arial" w:cs="Arial"/>
        </w:rPr>
        <w:t xml:space="preserve">scheme by </w:t>
      </w:r>
      <w:r w:rsidRPr="008B24CC">
        <w:rPr>
          <w:rFonts w:ascii="Arial" w:hAnsi="Arial" w:cs="Arial"/>
        </w:rPr>
        <w:t xml:space="preserve">venues and cardholders alike.  </w:t>
      </w:r>
    </w:p>
    <w:p w14:paraId="3FA904BC" w14:textId="243638C2" w:rsidR="00900E01" w:rsidRPr="008B24CC" w:rsidRDefault="005C00B9" w:rsidP="00900E01">
      <w:pPr>
        <w:spacing w:before="120" w:after="120"/>
        <w:rPr>
          <w:rFonts w:ascii="Arial" w:hAnsi="Arial" w:cs="Arial"/>
        </w:rPr>
      </w:pPr>
      <w:r w:rsidRPr="008B24CC">
        <w:rPr>
          <w:rFonts w:ascii="Arial" w:hAnsi="Arial" w:cs="Arial"/>
        </w:rPr>
        <w:t xml:space="preserve">With </w:t>
      </w:r>
      <w:r w:rsidR="004E322E" w:rsidRPr="008B24CC">
        <w:rPr>
          <w:rFonts w:ascii="Arial" w:hAnsi="Arial" w:cs="Arial"/>
        </w:rPr>
        <w:t>many venues it is only possible to book tickets with access requirements using email</w:t>
      </w:r>
      <w:r w:rsidR="00243CAD" w:rsidRPr="008B24CC">
        <w:rPr>
          <w:rFonts w:ascii="Arial" w:hAnsi="Arial" w:cs="Arial"/>
        </w:rPr>
        <w:t xml:space="preserve">, </w:t>
      </w:r>
      <w:r w:rsidR="004E322E" w:rsidRPr="008B24CC">
        <w:rPr>
          <w:rFonts w:ascii="Arial" w:hAnsi="Arial" w:cs="Arial"/>
        </w:rPr>
        <w:t>phone lines</w:t>
      </w:r>
      <w:r w:rsidR="00243CAD" w:rsidRPr="008B24CC">
        <w:rPr>
          <w:rFonts w:ascii="Arial" w:hAnsi="Arial" w:cs="Arial"/>
        </w:rPr>
        <w:t xml:space="preserve"> or in person</w:t>
      </w:r>
      <w:r w:rsidR="004E322E" w:rsidRPr="008B24CC">
        <w:rPr>
          <w:rFonts w:ascii="Arial" w:hAnsi="Arial" w:cs="Arial"/>
        </w:rPr>
        <w:t>. The vast majority of venues cannot yet accept ticket bookings with access requirements through their websites. This is often due to a lack of integration with venue’s ticketing systems. This means that anybody with an access requirement does not have equal access to booking tickets.</w:t>
      </w:r>
      <w:r w:rsidR="00900E01" w:rsidRPr="008B24CC">
        <w:rPr>
          <w:rFonts w:ascii="Arial" w:hAnsi="Arial" w:cs="Arial"/>
        </w:rPr>
        <w:t xml:space="preserve">  At smaller venues, where resources limit box office opening hours, this can be particularly frustrating for both customers and staff.</w:t>
      </w:r>
    </w:p>
    <w:p w14:paraId="2B2CDE46" w14:textId="38BDC16E" w:rsidR="00900E01" w:rsidRPr="008B24CC" w:rsidRDefault="004E322E" w:rsidP="00900E01">
      <w:pPr>
        <w:spacing w:before="120" w:after="120"/>
        <w:rPr>
          <w:rFonts w:ascii="Arial" w:hAnsi="Arial" w:cs="Arial"/>
        </w:rPr>
      </w:pPr>
      <w:r w:rsidRPr="008B24CC">
        <w:rPr>
          <w:rFonts w:ascii="Arial" w:hAnsi="Arial" w:cs="Arial"/>
        </w:rPr>
        <w:t xml:space="preserve">Wheelchair users are particularly disadvantaged by being unable to book online as venues often have a limited </w:t>
      </w:r>
      <w:r w:rsidR="00ED0ECB" w:rsidRPr="008B24CC">
        <w:rPr>
          <w:rFonts w:ascii="Arial" w:hAnsi="Arial" w:cs="Arial"/>
        </w:rPr>
        <w:t>number</w:t>
      </w:r>
      <w:r w:rsidRPr="008B24CC">
        <w:rPr>
          <w:rFonts w:ascii="Arial" w:hAnsi="Arial" w:cs="Arial"/>
        </w:rPr>
        <w:t xml:space="preserve"> of spaces to accommodate wheelchair</w:t>
      </w:r>
      <w:r w:rsidR="003175E4" w:rsidRPr="008B24CC">
        <w:rPr>
          <w:rFonts w:ascii="Arial" w:hAnsi="Arial" w:cs="Arial"/>
        </w:rPr>
        <w:t xml:space="preserve"> users</w:t>
      </w:r>
      <w:r w:rsidRPr="008B24CC">
        <w:rPr>
          <w:rFonts w:ascii="Arial" w:hAnsi="Arial" w:cs="Arial"/>
        </w:rPr>
        <w:t xml:space="preserve">. </w:t>
      </w:r>
      <w:r w:rsidR="00900E01" w:rsidRPr="008B24CC">
        <w:rPr>
          <w:rFonts w:ascii="Arial" w:hAnsi="Arial" w:cs="Arial"/>
        </w:rPr>
        <w:t>This issue was recently highlighted in a press article about a wheelchair user, Kat, trying to buy tickets for a concert</w:t>
      </w:r>
      <w:r w:rsidR="008D1453" w:rsidRPr="008B24CC">
        <w:rPr>
          <w:rFonts w:ascii="Arial" w:hAnsi="Arial" w:cs="Arial"/>
        </w:rPr>
        <w:t xml:space="preserve">, see quote opposite for more details. </w:t>
      </w:r>
    </w:p>
    <w:p w14:paraId="1E500742" w14:textId="175B9C16" w:rsidR="004E322E" w:rsidRPr="008B24CC" w:rsidRDefault="004E322E" w:rsidP="00900E01">
      <w:pPr>
        <w:spacing w:before="120" w:after="120"/>
        <w:rPr>
          <w:rFonts w:ascii="Arial" w:hAnsi="Arial" w:cs="Arial"/>
        </w:rPr>
      </w:pPr>
      <w:r w:rsidRPr="008B24CC">
        <w:rPr>
          <w:rFonts w:ascii="Arial" w:hAnsi="Arial" w:cs="Arial"/>
        </w:rPr>
        <w:t xml:space="preserve">Some venues have supported customers with access needs by providing dedicated access </w:t>
      </w:r>
      <w:r w:rsidR="002E57B9" w:rsidRPr="008B24CC">
        <w:rPr>
          <w:rFonts w:ascii="Arial" w:hAnsi="Arial" w:cs="Arial"/>
        </w:rPr>
        <w:t>lines or</w:t>
      </w:r>
      <w:r w:rsidRPr="008B24CC">
        <w:rPr>
          <w:rFonts w:ascii="Arial" w:hAnsi="Arial" w:cs="Arial"/>
        </w:rPr>
        <w:t xml:space="preserve"> providing work</w:t>
      </w:r>
      <w:r w:rsidR="00900E01" w:rsidRPr="008B24CC">
        <w:rPr>
          <w:rFonts w:ascii="Arial" w:hAnsi="Arial" w:cs="Arial"/>
        </w:rPr>
        <w:t>-</w:t>
      </w:r>
      <w:r w:rsidRPr="008B24CC">
        <w:rPr>
          <w:rFonts w:ascii="Arial" w:hAnsi="Arial" w:cs="Arial"/>
        </w:rPr>
        <w:t xml:space="preserve">around solutions </w:t>
      </w:r>
      <w:r w:rsidR="00900E01" w:rsidRPr="008B24CC">
        <w:rPr>
          <w:rFonts w:ascii="Arial" w:hAnsi="Arial" w:cs="Arial"/>
        </w:rPr>
        <w:t>using email</w:t>
      </w:r>
      <w:r w:rsidRPr="008B24CC">
        <w:rPr>
          <w:rFonts w:ascii="Arial" w:hAnsi="Arial" w:cs="Arial"/>
        </w:rPr>
        <w:t xml:space="preserve">. Hynt </w:t>
      </w:r>
      <w:r w:rsidR="00775849" w:rsidRPr="008B24CC">
        <w:rPr>
          <w:rFonts w:ascii="Arial" w:hAnsi="Arial" w:cs="Arial"/>
        </w:rPr>
        <w:t>cardholder</w:t>
      </w:r>
      <w:r w:rsidRPr="008B24CC">
        <w:rPr>
          <w:rFonts w:ascii="Arial" w:hAnsi="Arial" w:cs="Arial"/>
        </w:rPr>
        <w:t xml:space="preserve">s were appreciative of the venues taking further steps to make booking easier for them. </w:t>
      </w:r>
    </w:p>
    <w:p w14:paraId="42334397" w14:textId="0F9B47A1" w:rsidR="004E322E" w:rsidRPr="008B24CC" w:rsidRDefault="004E322E" w:rsidP="004E322E">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I would like equal access – to be sent tickets and booking like everyone else. (Hynt </w:t>
      </w:r>
      <w:r w:rsidR="00775849" w:rsidRPr="008B24CC">
        <w:rPr>
          <w:rFonts w:ascii="Arial" w:hAnsi="Arial" w:cs="Arial"/>
          <w:i/>
          <w:iCs/>
          <w:color w:val="00B0F0"/>
        </w:rPr>
        <w:t>cardholder</w:t>
      </w:r>
      <w:r w:rsidRPr="008B24CC">
        <w:rPr>
          <w:rFonts w:ascii="Arial" w:hAnsi="Arial" w:cs="Arial"/>
          <w:i/>
          <w:iCs/>
          <w:color w:val="00B0F0"/>
        </w:rPr>
        <w:t>)</w:t>
      </w:r>
    </w:p>
    <w:p w14:paraId="471D7906" w14:textId="77777777" w:rsidR="00900E01" w:rsidRPr="008B24CC" w:rsidRDefault="00900E01" w:rsidP="00900E01">
      <w:pPr>
        <w:spacing w:before="120"/>
        <w:rPr>
          <w:rFonts w:ascii="Arial" w:hAnsi="Arial" w:cs="Arial"/>
          <w:i/>
          <w:iCs/>
          <w:color w:val="00B0F0"/>
        </w:rPr>
      </w:pPr>
      <w:r w:rsidRPr="008B24CC">
        <w:rPr>
          <w:rFonts w:ascii="Arial" w:hAnsi="Arial" w:cs="Arial"/>
          <w:i/>
          <w:iCs/>
          <w:color w:val="00B0F0"/>
        </w:rPr>
        <w:t xml:space="preserve">“Kat Watkins had to try 1,000 times to secure tickets by phone to watch Ed Sheeran in concert.…as she is a wheelchair user, Kat can't get tickets by clicking a website link like most people - watching Ed Sheeran took 1,000 phone calls. Because she needs a personal assistant to accompany her, Kat, like other disabled people, generally has to ring up ticket offices. This means being restricted to office hours only - trickier if you work full-time - and having to get through phone systems.” </w:t>
      </w:r>
    </w:p>
    <w:p w14:paraId="54E40978" w14:textId="4E95B843" w:rsidR="00900E01" w:rsidRPr="008B24CC" w:rsidRDefault="00900E01" w:rsidP="00900E01">
      <w:pPr>
        <w:spacing w:after="120"/>
        <w:rPr>
          <w:rFonts w:ascii="Arial" w:hAnsi="Arial" w:cs="Arial"/>
          <w:i/>
          <w:iCs/>
          <w:color w:val="00B0F0"/>
        </w:rPr>
      </w:pPr>
      <w:r w:rsidRPr="008B24CC">
        <w:rPr>
          <w:rFonts w:ascii="Arial" w:hAnsi="Arial" w:cs="Arial"/>
          <w:i/>
          <w:iCs/>
          <w:color w:val="00B0F0"/>
        </w:rPr>
        <w:t>(</w:t>
      </w:r>
      <w:hyperlink r:id="rId22" w:history="1">
        <w:r w:rsidRPr="008B24CC">
          <w:rPr>
            <w:rStyle w:val="Hyperlink"/>
            <w:rFonts w:ascii="Arial" w:hAnsi="Arial" w:cs="Arial"/>
            <w:i/>
            <w:iCs/>
          </w:rPr>
          <w:t>https://www.bbc.co.uk/news/uk-wales-64236968</w:t>
        </w:r>
      </w:hyperlink>
      <w:r w:rsidRPr="008B24CC">
        <w:rPr>
          <w:rFonts w:ascii="Arial" w:hAnsi="Arial" w:cs="Arial"/>
          <w:i/>
          <w:iCs/>
          <w:color w:val="00B0F0"/>
        </w:rPr>
        <w:t>)</w:t>
      </w:r>
    </w:p>
    <w:p w14:paraId="436DB12D" w14:textId="3B9A9E25"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 xml:space="preserve">We can only accommodate six wheelchairs in our theatre. If we had an integrated system this would help us and </w:t>
      </w:r>
      <w:r w:rsidR="00775849" w:rsidRPr="008B24CC">
        <w:rPr>
          <w:rFonts w:ascii="Arial" w:hAnsi="Arial" w:cs="Arial"/>
          <w:i/>
          <w:iCs/>
          <w:color w:val="00B0F0"/>
        </w:rPr>
        <w:t>cardholder</w:t>
      </w:r>
      <w:r w:rsidRPr="008B24CC">
        <w:rPr>
          <w:rFonts w:ascii="Arial" w:hAnsi="Arial" w:cs="Arial"/>
          <w:i/>
          <w:iCs/>
          <w:color w:val="00B0F0"/>
        </w:rPr>
        <w:t>s to know when these seats have been taken. (Hynt Venue)</w:t>
      </w:r>
    </w:p>
    <w:p w14:paraId="7AACFD19" w14:textId="4BF25EA3"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 xml:space="preserve">It’s quite difficult to book. Most venues / people say ring us up but then we get stuck on a switchboard. I can’t get them to answer at [two venues]. (Mother of Hynt </w:t>
      </w:r>
      <w:r w:rsidR="00775849" w:rsidRPr="008B24CC">
        <w:rPr>
          <w:rFonts w:ascii="Arial" w:hAnsi="Arial" w:cs="Arial"/>
          <w:i/>
          <w:iCs/>
          <w:color w:val="00B0F0"/>
        </w:rPr>
        <w:t>cardholder</w:t>
      </w:r>
      <w:r w:rsidRPr="008B24CC">
        <w:rPr>
          <w:rFonts w:ascii="Arial" w:hAnsi="Arial" w:cs="Arial"/>
          <w:i/>
          <w:iCs/>
          <w:color w:val="00B0F0"/>
        </w:rPr>
        <w:t>)</w:t>
      </w:r>
    </w:p>
    <w:p w14:paraId="3056C505" w14:textId="30F5795B" w:rsidR="00900E01" w:rsidRPr="008B24CC" w:rsidRDefault="00900E01" w:rsidP="004E322E">
      <w:pPr>
        <w:spacing w:before="120" w:after="120"/>
        <w:rPr>
          <w:rFonts w:ascii="Arial" w:hAnsi="Arial" w:cs="Arial"/>
          <w:i/>
          <w:iCs/>
          <w:color w:val="00B0F0"/>
        </w:rPr>
      </w:pPr>
      <w:r w:rsidRPr="008B24CC">
        <w:rPr>
          <w:rFonts w:ascii="Arial" w:hAnsi="Arial" w:cs="Arial"/>
          <w:i/>
          <w:iCs/>
          <w:color w:val="00B0F0"/>
        </w:rPr>
        <w:t xml:space="preserve">I’ve never not had a good experience in Wales. In Wales [venues] have started posting the tickets and I don’t have to collect them before the show. That’s a bonus. Standing in queues is hard. (Hynt </w:t>
      </w:r>
      <w:r w:rsidR="00775849" w:rsidRPr="008B24CC">
        <w:rPr>
          <w:rFonts w:ascii="Arial" w:hAnsi="Arial" w:cs="Arial"/>
          <w:i/>
          <w:iCs/>
          <w:color w:val="00B0F0"/>
        </w:rPr>
        <w:t>cardholder</w:t>
      </w:r>
      <w:r w:rsidRPr="008B24CC">
        <w:rPr>
          <w:rFonts w:ascii="Arial" w:hAnsi="Arial" w:cs="Arial"/>
          <w:i/>
          <w:iCs/>
          <w:color w:val="00B0F0"/>
        </w:rPr>
        <w:t>)</w:t>
      </w:r>
    </w:p>
    <w:p w14:paraId="44CBAE21" w14:textId="77777777" w:rsidR="00900E01" w:rsidRPr="008B24CC" w:rsidRDefault="00900E01" w:rsidP="004E322E">
      <w:pPr>
        <w:spacing w:before="120" w:after="120"/>
        <w:rPr>
          <w:rFonts w:ascii="Arial" w:hAnsi="Arial" w:cs="Arial"/>
          <w:i/>
          <w:iCs/>
          <w:color w:val="00B0F0"/>
        </w:rPr>
      </w:pPr>
    </w:p>
    <w:p w14:paraId="37DDF19D" w14:textId="77777777" w:rsidR="004E322E" w:rsidRPr="008B24CC" w:rsidRDefault="004E322E" w:rsidP="004E322E">
      <w:pPr>
        <w:spacing w:before="120" w:after="120"/>
        <w:rPr>
          <w:rFonts w:ascii="Arial" w:hAnsi="Arial" w:cs="Arial"/>
        </w:rPr>
      </w:pPr>
    </w:p>
    <w:p w14:paraId="6527D84B" w14:textId="77777777" w:rsidR="0014756D" w:rsidRPr="008B24CC" w:rsidRDefault="0014756D" w:rsidP="004E322E">
      <w:pPr>
        <w:spacing w:before="120" w:after="120"/>
        <w:rPr>
          <w:rFonts w:ascii="Arial" w:hAnsi="Arial" w:cs="Arial"/>
        </w:rPr>
      </w:pPr>
    </w:p>
    <w:p w14:paraId="09FFF6DC" w14:textId="77777777" w:rsidR="0014756D" w:rsidRPr="008B24CC" w:rsidRDefault="0014756D" w:rsidP="004E322E">
      <w:pPr>
        <w:spacing w:before="120" w:after="120"/>
        <w:rPr>
          <w:rFonts w:ascii="Arial" w:hAnsi="Arial" w:cs="Arial"/>
        </w:rPr>
      </w:pPr>
    </w:p>
    <w:p w14:paraId="1E8041AB" w14:textId="77777777" w:rsidR="0014756D" w:rsidRPr="008B24CC" w:rsidRDefault="0014756D" w:rsidP="004E322E">
      <w:pPr>
        <w:spacing w:before="120" w:after="120"/>
        <w:rPr>
          <w:rFonts w:ascii="Arial" w:hAnsi="Arial" w:cs="Arial"/>
        </w:rPr>
      </w:pPr>
    </w:p>
    <w:p w14:paraId="4D84678D" w14:textId="77777777" w:rsidR="0014756D" w:rsidRPr="008B24CC" w:rsidRDefault="0014756D" w:rsidP="004E322E">
      <w:pPr>
        <w:spacing w:before="120" w:after="120"/>
        <w:rPr>
          <w:rFonts w:ascii="Arial" w:hAnsi="Arial" w:cs="Arial"/>
        </w:rPr>
      </w:pPr>
    </w:p>
    <w:p w14:paraId="77B7A4D6" w14:textId="77777777" w:rsidR="0014756D" w:rsidRPr="008B24CC" w:rsidRDefault="0014756D" w:rsidP="004E322E">
      <w:pPr>
        <w:spacing w:before="120" w:after="120"/>
        <w:rPr>
          <w:rFonts w:ascii="Arial" w:hAnsi="Arial" w:cs="Arial"/>
        </w:rPr>
      </w:pPr>
    </w:p>
    <w:p w14:paraId="1657D2CB" w14:textId="77777777" w:rsidR="0014756D" w:rsidRPr="008B24CC" w:rsidRDefault="0014756D" w:rsidP="004E322E">
      <w:pPr>
        <w:spacing w:before="120" w:after="120"/>
        <w:rPr>
          <w:rFonts w:ascii="Arial" w:hAnsi="Arial" w:cs="Arial"/>
        </w:rPr>
        <w:sectPr w:rsidR="0014756D" w:rsidRPr="008B24CC" w:rsidSect="004E322E">
          <w:type w:val="continuous"/>
          <w:pgSz w:w="16838" w:h="11906" w:orient="landscape"/>
          <w:pgMar w:top="720" w:right="720" w:bottom="720" w:left="720" w:header="708" w:footer="708" w:gutter="0"/>
          <w:cols w:num="2" w:space="708"/>
          <w:docGrid w:linePitch="360"/>
        </w:sectPr>
      </w:pPr>
    </w:p>
    <w:p w14:paraId="27918EB9" w14:textId="48032DA4" w:rsidR="00900E01" w:rsidRPr="008B24CC" w:rsidRDefault="00900E01" w:rsidP="00900E01">
      <w:pPr>
        <w:spacing w:before="120" w:after="120"/>
        <w:rPr>
          <w:rFonts w:ascii="Arial" w:hAnsi="Arial" w:cs="Arial"/>
        </w:rPr>
      </w:pPr>
      <w:r w:rsidRPr="008B24CC">
        <w:rPr>
          <w:rFonts w:ascii="Arial" w:hAnsi="Arial" w:cs="Arial"/>
        </w:rPr>
        <w:lastRenderedPageBreak/>
        <w:t xml:space="preserve">In the majority of venues their ticketing systems do not integrate with the Hynt scheme. Some venues have worked with their systems and with their ticketing systems to enable tailored </w:t>
      </w:r>
      <w:r w:rsidR="00ED0ECB" w:rsidRPr="008B24CC">
        <w:rPr>
          <w:rFonts w:ascii="Arial" w:hAnsi="Arial" w:cs="Arial"/>
        </w:rPr>
        <w:t>workarounds</w:t>
      </w:r>
      <w:r w:rsidRPr="008B24CC">
        <w:rPr>
          <w:rFonts w:ascii="Arial" w:hAnsi="Arial" w:cs="Arial"/>
        </w:rPr>
        <w:t xml:space="preserve"> behind the front facing website to gain as much integration as possible. Some manually tag Hynt </w:t>
      </w:r>
      <w:r w:rsidR="00775849" w:rsidRPr="008B24CC">
        <w:rPr>
          <w:rFonts w:ascii="Arial" w:hAnsi="Arial" w:cs="Arial"/>
        </w:rPr>
        <w:t>cardholder</w:t>
      </w:r>
      <w:r w:rsidRPr="008B24CC">
        <w:rPr>
          <w:rFonts w:ascii="Arial" w:hAnsi="Arial" w:cs="Arial"/>
        </w:rPr>
        <w:t xml:space="preserve">s, some systems have got near integration by ensuring that once </w:t>
      </w:r>
      <w:r w:rsidR="00775849" w:rsidRPr="008B24CC">
        <w:rPr>
          <w:rFonts w:ascii="Arial" w:hAnsi="Arial" w:cs="Arial"/>
        </w:rPr>
        <w:t>Hynt cardholder</w:t>
      </w:r>
      <w:r w:rsidRPr="008B24CC">
        <w:rPr>
          <w:rFonts w:ascii="Arial" w:hAnsi="Arial" w:cs="Arial"/>
        </w:rPr>
        <w:t xml:space="preserve">s have signed into the venue and are in their system they can then book online, in person and by phone. </w:t>
      </w:r>
    </w:p>
    <w:p w14:paraId="775AC76D" w14:textId="77777777" w:rsidR="00900E01" w:rsidRPr="008B24CC" w:rsidRDefault="00900E01" w:rsidP="00900E01">
      <w:pPr>
        <w:spacing w:before="120" w:after="120"/>
        <w:rPr>
          <w:rFonts w:ascii="Arial" w:hAnsi="Arial" w:cs="Arial"/>
        </w:rPr>
      </w:pPr>
      <w:r w:rsidRPr="008B24CC">
        <w:rPr>
          <w:rFonts w:ascii="Arial" w:hAnsi="Arial" w:cs="Arial"/>
        </w:rPr>
        <w:t xml:space="preserve">Venues clearly stated they wanted full integration for the Hynt scheme with their ticketing systems. </w:t>
      </w:r>
    </w:p>
    <w:p w14:paraId="0191C205" w14:textId="03E0C1CD" w:rsidR="00900E01" w:rsidRPr="008B24CC" w:rsidRDefault="00900E01" w:rsidP="00900E01">
      <w:pPr>
        <w:spacing w:before="120" w:after="120"/>
        <w:rPr>
          <w:rFonts w:ascii="Arial" w:hAnsi="Arial" w:cs="Arial"/>
        </w:rPr>
      </w:pPr>
      <w:r w:rsidRPr="008B24CC">
        <w:rPr>
          <w:rFonts w:ascii="Arial" w:hAnsi="Arial" w:cs="Arial"/>
        </w:rPr>
        <w:t xml:space="preserve">Venues also highlighted the reduction in people taking advantage of the system when integrated ticketing systems are in place. They recognise the increased benefits fully integrated ticketing systems can have for </w:t>
      </w:r>
      <w:r w:rsidR="00775849" w:rsidRPr="008B24CC">
        <w:rPr>
          <w:rFonts w:ascii="Arial" w:hAnsi="Arial" w:cs="Arial"/>
        </w:rPr>
        <w:t>Hynt cardholder</w:t>
      </w:r>
      <w:r w:rsidRPr="008B24CC">
        <w:rPr>
          <w:rFonts w:ascii="Arial" w:hAnsi="Arial" w:cs="Arial"/>
        </w:rPr>
        <w:t xml:space="preserve">s and the venues.  </w:t>
      </w:r>
    </w:p>
    <w:p w14:paraId="035C2C10" w14:textId="6263AD96" w:rsidR="00900E01" w:rsidRPr="008B24CC" w:rsidRDefault="00775849" w:rsidP="00900E01">
      <w:pPr>
        <w:spacing w:before="120" w:after="120"/>
        <w:rPr>
          <w:rFonts w:ascii="Arial" w:hAnsi="Arial" w:cs="Arial"/>
        </w:rPr>
      </w:pPr>
      <w:r w:rsidRPr="008B24CC">
        <w:rPr>
          <w:rFonts w:ascii="Arial" w:hAnsi="Arial" w:cs="Arial"/>
        </w:rPr>
        <w:t>Hynt cardholder</w:t>
      </w:r>
      <w:r w:rsidR="00900E01" w:rsidRPr="008B24CC">
        <w:rPr>
          <w:rFonts w:ascii="Arial" w:hAnsi="Arial" w:cs="Arial"/>
        </w:rPr>
        <w:t xml:space="preserve">s talked about wanting this variety of booking options. </w:t>
      </w:r>
    </w:p>
    <w:p w14:paraId="2F8F3BCA" w14:textId="59B7E154" w:rsidR="00900E01" w:rsidRPr="008B24CC" w:rsidRDefault="00900E01" w:rsidP="00900E01">
      <w:pPr>
        <w:spacing w:before="120" w:after="120"/>
        <w:rPr>
          <w:rFonts w:ascii="Arial" w:hAnsi="Arial" w:cs="Arial"/>
        </w:rPr>
      </w:pPr>
      <w:r w:rsidRPr="008B24CC">
        <w:rPr>
          <w:rFonts w:ascii="Arial" w:hAnsi="Arial" w:cs="Arial"/>
        </w:rPr>
        <w:t xml:space="preserve">Venues also want all customers to have options to book. Venues recognised that many customers enjoy the face-to-face booking </w:t>
      </w:r>
      <w:r w:rsidRPr="008B24CC">
        <w:rPr>
          <w:rFonts w:ascii="Arial" w:hAnsi="Arial" w:cs="Arial"/>
        </w:rPr>
        <w:t xml:space="preserve">experience or by phone, and venues like to provide the personal service to customers with access needs when they are booking. </w:t>
      </w:r>
    </w:p>
    <w:p w14:paraId="7BD81511" w14:textId="77777777"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We would like integration so customers could add their [Hynt] membership number online and this would then trigger the free essential companion ticket. (Hynt Venue)</w:t>
      </w:r>
    </w:p>
    <w:p w14:paraId="2A6B59C0" w14:textId="77777777"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We need to work with ticket providers to get a solution online. (Hynt Venue)</w:t>
      </w:r>
    </w:p>
    <w:p w14:paraId="1A30D52E" w14:textId="77777777"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If there was all one database and Ticketmaster, See and Orchard can sign up. These bigger ticket agencies and promoters need to be encouraged to support this.  (Hynt Venue)</w:t>
      </w:r>
    </w:p>
    <w:p w14:paraId="64EF9A5D" w14:textId="77777777"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Integrated ticketing systems do help to reduce abuse. Working with systems would be helpful. (Hynt Venue)</w:t>
      </w:r>
    </w:p>
    <w:p w14:paraId="7A25A82C" w14:textId="7E12570E"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 xml:space="preserve">Box office deal with the frustration customers feel because it isn’t integrated, they can’t book through the </w:t>
      </w:r>
      <w:r w:rsidR="00ED0ECB" w:rsidRPr="008B24CC">
        <w:rPr>
          <w:rFonts w:ascii="Arial" w:hAnsi="Arial" w:cs="Arial"/>
          <w:i/>
          <w:iCs/>
          <w:color w:val="00B0F0"/>
        </w:rPr>
        <w:t>website,</w:t>
      </w:r>
      <w:r w:rsidRPr="008B24CC">
        <w:rPr>
          <w:rFonts w:ascii="Arial" w:hAnsi="Arial" w:cs="Arial"/>
          <w:i/>
          <w:iCs/>
          <w:color w:val="00B0F0"/>
        </w:rPr>
        <w:t xml:space="preserve"> but they have to call or come in. This isn’t inclusion. (Hynt Venue)</w:t>
      </w:r>
    </w:p>
    <w:p w14:paraId="639802FF" w14:textId="77777777" w:rsidR="00900E01" w:rsidRPr="008B24CC" w:rsidRDefault="00900E01" w:rsidP="00900E01">
      <w:pPr>
        <w:spacing w:before="120" w:after="120"/>
        <w:rPr>
          <w:rFonts w:ascii="Arial" w:hAnsi="Arial" w:cs="Arial"/>
          <w:i/>
          <w:iCs/>
          <w:color w:val="00B0F0"/>
        </w:rPr>
      </w:pPr>
      <w:r w:rsidRPr="008B24CC">
        <w:rPr>
          <w:rFonts w:ascii="Arial" w:hAnsi="Arial" w:cs="Arial"/>
          <w:i/>
          <w:iCs/>
          <w:color w:val="00B0F0"/>
        </w:rPr>
        <w:t xml:space="preserve">An access line is not equality. (Andrew Miller - UK Arts and Access Champion) </w:t>
      </w:r>
    </w:p>
    <w:p w14:paraId="72B65BFE" w14:textId="77777777" w:rsidR="00900E01" w:rsidRPr="008B24CC" w:rsidRDefault="00900E01" w:rsidP="000079C3">
      <w:pPr>
        <w:spacing w:before="120" w:after="120"/>
        <w:rPr>
          <w:rFonts w:ascii="Arial" w:hAnsi="Arial" w:cs="Arial"/>
          <w:i/>
          <w:iCs/>
          <w:color w:val="00B0F0"/>
        </w:rPr>
        <w:sectPr w:rsidR="00900E01" w:rsidRPr="008B24CC" w:rsidSect="00900E01">
          <w:type w:val="continuous"/>
          <w:pgSz w:w="16838" w:h="11906" w:orient="landscape"/>
          <w:pgMar w:top="720" w:right="720" w:bottom="720" w:left="720" w:header="708" w:footer="708" w:gutter="0"/>
          <w:cols w:num="2" w:space="708"/>
          <w:docGrid w:linePitch="360"/>
        </w:sectPr>
      </w:pPr>
    </w:p>
    <w:p w14:paraId="2C247178" w14:textId="5F23EA55" w:rsidR="00153C27" w:rsidRPr="008B24CC" w:rsidRDefault="00153C27" w:rsidP="000079C3">
      <w:pPr>
        <w:spacing w:before="120" w:after="120"/>
        <w:rPr>
          <w:rFonts w:ascii="Arial" w:hAnsi="Arial" w:cs="Arial"/>
          <w:color w:val="000000" w:themeColor="text1"/>
          <w:lang w:eastAsia="en-US"/>
        </w:rPr>
      </w:pPr>
    </w:p>
    <w:p w14:paraId="7C10215E" w14:textId="2A98D9B1" w:rsidR="00153C27" w:rsidRPr="008B24CC" w:rsidRDefault="00153C27" w:rsidP="000079C3">
      <w:pPr>
        <w:spacing w:before="120" w:after="120"/>
        <w:rPr>
          <w:rFonts w:ascii="Arial" w:hAnsi="Arial" w:cs="Arial"/>
          <w:color w:val="000000" w:themeColor="text1"/>
          <w:lang w:eastAsia="en-US"/>
        </w:rPr>
      </w:pPr>
    </w:p>
    <w:p w14:paraId="6A198B68" w14:textId="50383969" w:rsidR="00153C27" w:rsidRPr="008B24CC" w:rsidRDefault="00153C27" w:rsidP="000079C3">
      <w:pPr>
        <w:spacing w:before="120" w:after="120"/>
        <w:rPr>
          <w:rFonts w:ascii="Arial" w:hAnsi="Arial" w:cs="Arial"/>
          <w:color w:val="000000" w:themeColor="text1"/>
          <w:lang w:eastAsia="en-US"/>
        </w:rPr>
      </w:pPr>
    </w:p>
    <w:p w14:paraId="5C2D2670" w14:textId="5A9ECA64" w:rsidR="00910036" w:rsidRPr="008B24CC" w:rsidRDefault="00910036" w:rsidP="000079C3">
      <w:pPr>
        <w:spacing w:before="120" w:after="120"/>
        <w:rPr>
          <w:rFonts w:ascii="Arial" w:hAnsi="Arial" w:cs="Arial"/>
          <w:color w:val="000000" w:themeColor="text1"/>
          <w:lang w:eastAsia="en-US"/>
        </w:rPr>
      </w:pPr>
    </w:p>
    <w:p w14:paraId="10D70475" w14:textId="77777777" w:rsidR="00C73BD1" w:rsidRPr="008B24CC" w:rsidRDefault="00C73BD1">
      <w:pPr>
        <w:rPr>
          <w:rFonts w:ascii="Arial" w:eastAsiaTheme="majorEastAsia" w:hAnsi="Arial" w:cs="Arial"/>
          <w:b/>
          <w:bCs/>
          <w:color w:val="1F3763" w:themeColor="accent1" w:themeShade="7F"/>
          <w:lang w:eastAsia="en-US"/>
        </w:rPr>
      </w:pPr>
      <w:r w:rsidRPr="008B24CC">
        <w:rPr>
          <w:rFonts w:ascii="Arial" w:hAnsi="Arial" w:cs="Arial"/>
          <w:b/>
          <w:bCs/>
        </w:rPr>
        <w:br w:type="page"/>
      </w:r>
    </w:p>
    <w:p w14:paraId="61782E99" w14:textId="7C531940" w:rsidR="00C73BD1" w:rsidRPr="008B24CC" w:rsidRDefault="00EE498F" w:rsidP="008465E8">
      <w:pPr>
        <w:pStyle w:val="Heading2"/>
        <w:numPr>
          <w:ilvl w:val="1"/>
          <w:numId w:val="23"/>
        </w:numPr>
        <w:rPr>
          <w:rFonts w:ascii="Arial" w:eastAsia="Times New Roman" w:hAnsi="Arial" w:cs="Arial"/>
        </w:rPr>
        <w:sectPr w:rsidR="00C73BD1" w:rsidRPr="008B24CC" w:rsidSect="004E322E">
          <w:type w:val="continuous"/>
          <w:pgSz w:w="16838" w:h="11906" w:orient="landscape"/>
          <w:pgMar w:top="720" w:right="720" w:bottom="720" w:left="720" w:header="708" w:footer="708" w:gutter="0"/>
          <w:cols w:space="708"/>
          <w:docGrid w:linePitch="360"/>
        </w:sectPr>
      </w:pPr>
      <w:bookmarkStart w:id="99" w:name="_Toc134557146"/>
      <w:bookmarkStart w:id="100" w:name="_Toc136708576"/>
      <w:r w:rsidRPr="008B24CC">
        <w:rPr>
          <w:rFonts w:ascii="Arial" w:eastAsia="Times New Roman" w:hAnsi="Arial" w:cs="Arial"/>
        </w:rPr>
        <w:lastRenderedPageBreak/>
        <w:t>Limited tickets</w:t>
      </w:r>
      <w:bookmarkEnd w:id="99"/>
      <w:r w:rsidR="00243CAD" w:rsidRPr="008B24CC">
        <w:rPr>
          <w:rFonts w:ascii="Arial" w:eastAsia="Times New Roman" w:hAnsi="Arial" w:cs="Arial"/>
        </w:rPr>
        <w:t xml:space="preserve"> for Hynt cardholders and essential companions</w:t>
      </w:r>
      <w:bookmarkEnd w:id="100"/>
    </w:p>
    <w:p w14:paraId="3A16714A" w14:textId="6E49ACFA" w:rsidR="00C73BD1" w:rsidRPr="008B24CC" w:rsidRDefault="00C73BD1" w:rsidP="00C73BD1">
      <w:pPr>
        <w:spacing w:before="120" w:after="120"/>
        <w:rPr>
          <w:rFonts w:ascii="Arial" w:hAnsi="Arial" w:cs="Arial"/>
        </w:rPr>
      </w:pPr>
      <w:r w:rsidRPr="008B24CC">
        <w:rPr>
          <w:rFonts w:ascii="Arial" w:hAnsi="Arial" w:cs="Arial"/>
        </w:rPr>
        <w:t xml:space="preserve">Some venues have limited seats or spaces available for </w:t>
      </w:r>
      <w:r w:rsidR="00775849" w:rsidRPr="008B24CC">
        <w:rPr>
          <w:rFonts w:ascii="Arial" w:hAnsi="Arial" w:cs="Arial"/>
        </w:rPr>
        <w:t>Hynt cardholder</w:t>
      </w:r>
      <w:r w:rsidRPr="008B24CC">
        <w:rPr>
          <w:rFonts w:ascii="Arial" w:hAnsi="Arial" w:cs="Arial"/>
        </w:rPr>
        <w:t>s, for example</w:t>
      </w:r>
      <w:r w:rsidR="00F27DC4" w:rsidRPr="008B24CC">
        <w:rPr>
          <w:rFonts w:ascii="Arial" w:hAnsi="Arial" w:cs="Arial"/>
        </w:rPr>
        <w:t>,</w:t>
      </w:r>
      <w:r w:rsidRPr="008B24CC">
        <w:rPr>
          <w:rFonts w:ascii="Arial" w:hAnsi="Arial" w:cs="Arial"/>
        </w:rPr>
        <w:t xml:space="preserve"> for wheelchair users. Venues aim to keep families and friends together. Some venues make a point of not restricting essential companion tickets on any performance. </w:t>
      </w:r>
    </w:p>
    <w:p w14:paraId="79A008AF" w14:textId="4F6385A6"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 xml:space="preserve">We make sure the families and friends can stay together. But once those tickets are </w:t>
      </w:r>
      <w:r w:rsidR="00ED0ECB" w:rsidRPr="008B24CC">
        <w:rPr>
          <w:rFonts w:ascii="Arial" w:hAnsi="Arial" w:cs="Arial"/>
          <w:i/>
          <w:iCs/>
          <w:color w:val="00B0F0"/>
        </w:rPr>
        <w:t>gone,</w:t>
      </w:r>
      <w:r w:rsidRPr="008B24CC">
        <w:rPr>
          <w:rFonts w:ascii="Arial" w:hAnsi="Arial" w:cs="Arial"/>
          <w:i/>
          <w:iCs/>
          <w:color w:val="00B0F0"/>
        </w:rPr>
        <w:t xml:space="preserve"> we haven’t got any more. (Hynt Venue)</w:t>
      </w:r>
    </w:p>
    <w:p w14:paraId="66BF4900" w14:textId="2DFB4D73"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We’re also limited for the amount of wheelchairs – we have transfer seats for people to transfer out of the wheelchairs. We hopefully always accommodate the family. (Hynt </w:t>
      </w:r>
      <w:r w:rsidR="008D1453" w:rsidRPr="008B24CC">
        <w:rPr>
          <w:rFonts w:ascii="Arial" w:hAnsi="Arial" w:cs="Arial"/>
          <w:i/>
          <w:iCs/>
          <w:color w:val="00B0F0"/>
        </w:rPr>
        <w:t>Venue</w:t>
      </w:r>
      <w:r w:rsidRPr="008B24CC">
        <w:rPr>
          <w:rFonts w:ascii="Arial" w:hAnsi="Arial" w:cs="Arial"/>
          <w:i/>
          <w:iCs/>
          <w:color w:val="00B0F0"/>
        </w:rPr>
        <w:t>)</w:t>
      </w:r>
    </w:p>
    <w:p w14:paraId="385613E6" w14:textId="77777777"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We don’t restrict the essential companion ticket on any performance. (Hynt Venue)</w:t>
      </w:r>
    </w:p>
    <w:p w14:paraId="77611BAD" w14:textId="2AE68D97"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I like Hynt as we can book any seats so we can book seats suitable for us. We’re larger.  Some schemes they only offer certain seats in London and when we used the access scheme you can only book certain seats with those tickets. In London. We’ve had to be in the middle of the aisle and people complaining. It’s ended up being embarrassing. (Hynt </w:t>
      </w:r>
      <w:r w:rsidR="00775849" w:rsidRPr="008B24CC">
        <w:rPr>
          <w:rFonts w:ascii="Arial" w:hAnsi="Arial" w:cs="Arial"/>
          <w:i/>
          <w:iCs/>
          <w:color w:val="00B0F0"/>
        </w:rPr>
        <w:t>cardholder</w:t>
      </w:r>
      <w:r w:rsidRPr="008B24CC">
        <w:rPr>
          <w:rFonts w:ascii="Arial" w:hAnsi="Arial" w:cs="Arial"/>
          <w:i/>
          <w:iCs/>
          <w:color w:val="00B0F0"/>
        </w:rPr>
        <w:t>)</w:t>
      </w:r>
    </w:p>
    <w:p w14:paraId="5AA08BCE" w14:textId="77777777" w:rsidR="00C73BD1" w:rsidRPr="008B24CC" w:rsidRDefault="00C73BD1" w:rsidP="00C73BD1">
      <w:pPr>
        <w:rPr>
          <w:rFonts w:ascii="Arial" w:hAnsi="Arial" w:cs="Arial"/>
        </w:rPr>
        <w:sectPr w:rsidR="00C73BD1" w:rsidRPr="008B24CC" w:rsidSect="00C73BD1">
          <w:type w:val="continuous"/>
          <w:pgSz w:w="16838" w:h="11906" w:orient="landscape"/>
          <w:pgMar w:top="720" w:right="720" w:bottom="720" w:left="720" w:header="708" w:footer="708" w:gutter="0"/>
          <w:cols w:num="2" w:space="708"/>
          <w:docGrid w:linePitch="360"/>
        </w:sectPr>
      </w:pPr>
    </w:p>
    <w:p w14:paraId="35E43CC2" w14:textId="5A0EC4EB" w:rsidR="00DC04E4" w:rsidRPr="008B24CC" w:rsidRDefault="00DC04E4" w:rsidP="000079C3">
      <w:pPr>
        <w:spacing w:before="120" w:after="120"/>
        <w:rPr>
          <w:rFonts w:ascii="Arial" w:hAnsi="Arial" w:cs="Arial"/>
          <w:i/>
          <w:iCs/>
          <w:color w:val="000000" w:themeColor="text1"/>
        </w:rPr>
      </w:pPr>
    </w:p>
    <w:p w14:paraId="10F626D8" w14:textId="7D292F20" w:rsidR="00DC04E4" w:rsidRPr="008B24CC" w:rsidRDefault="00DC04E4" w:rsidP="000079C3">
      <w:pPr>
        <w:spacing w:before="120" w:after="120"/>
        <w:rPr>
          <w:rFonts w:ascii="Arial" w:hAnsi="Arial" w:cs="Arial"/>
          <w:i/>
          <w:iCs/>
          <w:color w:val="000000" w:themeColor="text1"/>
        </w:rPr>
      </w:pPr>
    </w:p>
    <w:p w14:paraId="648E43A8" w14:textId="77777777" w:rsidR="00DC04E4" w:rsidRPr="008B24CC" w:rsidRDefault="00DC04E4" w:rsidP="000079C3">
      <w:pPr>
        <w:spacing w:before="120" w:after="120"/>
        <w:rPr>
          <w:rFonts w:ascii="Arial" w:hAnsi="Arial" w:cs="Arial"/>
          <w:i/>
          <w:iCs/>
          <w:color w:val="000000" w:themeColor="text1"/>
        </w:rPr>
      </w:pPr>
    </w:p>
    <w:p w14:paraId="78634907" w14:textId="77777777" w:rsidR="00DC04E4" w:rsidRPr="008B24CC" w:rsidRDefault="00DC04E4" w:rsidP="000079C3">
      <w:pPr>
        <w:spacing w:before="120" w:after="120"/>
        <w:rPr>
          <w:rFonts w:ascii="Arial" w:hAnsi="Arial" w:cs="Arial"/>
          <w:i/>
          <w:iCs/>
          <w:color w:val="000000" w:themeColor="text1"/>
        </w:rPr>
      </w:pPr>
    </w:p>
    <w:p w14:paraId="1F82CF83" w14:textId="01499F75" w:rsidR="00DC04E4" w:rsidRPr="008B24CC" w:rsidRDefault="00DC04E4" w:rsidP="000079C3">
      <w:pPr>
        <w:spacing w:before="120" w:after="120"/>
        <w:rPr>
          <w:rFonts w:ascii="Arial" w:hAnsi="Arial" w:cs="Arial"/>
          <w:i/>
          <w:iCs/>
          <w:color w:val="000000" w:themeColor="text1"/>
        </w:rPr>
      </w:pPr>
    </w:p>
    <w:p w14:paraId="7A268A40" w14:textId="77777777" w:rsidR="00C73BD1" w:rsidRPr="008B24CC" w:rsidRDefault="00C73BD1">
      <w:pPr>
        <w:rPr>
          <w:rFonts w:ascii="Arial" w:hAnsi="Arial" w:cs="Arial"/>
          <w:b/>
          <w:bCs/>
          <w:color w:val="1F3763" w:themeColor="accent1" w:themeShade="7F"/>
          <w:lang w:eastAsia="en-US"/>
        </w:rPr>
      </w:pPr>
      <w:r w:rsidRPr="008B24CC">
        <w:rPr>
          <w:rFonts w:ascii="Arial" w:hAnsi="Arial" w:cs="Arial"/>
          <w:b/>
          <w:bCs/>
        </w:rPr>
        <w:br w:type="page"/>
      </w:r>
    </w:p>
    <w:p w14:paraId="16D81AA0" w14:textId="71BCFC43" w:rsidR="007E3CD1" w:rsidRPr="008B24CC" w:rsidRDefault="00B067DD" w:rsidP="008465E8">
      <w:pPr>
        <w:pStyle w:val="Heading2"/>
        <w:numPr>
          <w:ilvl w:val="1"/>
          <w:numId w:val="23"/>
        </w:numPr>
        <w:rPr>
          <w:rFonts w:ascii="Arial" w:eastAsia="Times New Roman" w:hAnsi="Arial" w:cs="Arial"/>
        </w:rPr>
      </w:pPr>
      <w:bookmarkStart w:id="101" w:name="_Toc134557147"/>
      <w:bookmarkStart w:id="102" w:name="_Toc136708577"/>
      <w:r w:rsidRPr="008B24CC">
        <w:rPr>
          <w:rFonts w:ascii="Arial" w:eastAsia="Times New Roman" w:hAnsi="Arial" w:cs="Arial"/>
        </w:rPr>
        <w:lastRenderedPageBreak/>
        <w:t>Engaging with venues</w:t>
      </w:r>
      <w:bookmarkEnd w:id="101"/>
      <w:bookmarkEnd w:id="102"/>
    </w:p>
    <w:p w14:paraId="6F0206DD" w14:textId="46B66365" w:rsidR="00A26E3F" w:rsidRPr="008B24CC" w:rsidRDefault="00A26E3F" w:rsidP="00ED66C1">
      <w:pPr>
        <w:pStyle w:val="ListParagraph"/>
        <w:spacing w:before="120" w:after="120"/>
        <w:ind w:left="360"/>
        <w:rPr>
          <w:rFonts w:ascii="Arial" w:hAnsi="Arial" w:cs="Arial"/>
        </w:rPr>
      </w:pPr>
      <w:r w:rsidRPr="008B24CC">
        <w:rPr>
          <w:rFonts w:ascii="Arial" w:hAnsi="Arial" w:cs="Arial"/>
        </w:rPr>
        <w:t>Venues reported a variety of levels of engagement with the Hynt scheme. Some were fully engaged, aware of the training, symposium, and newsletter. Others had no idea about these additional offers from Hynt and</w:t>
      </w:r>
      <w:r w:rsidR="00F27DC4" w:rsidRPr="008B24CC">
        <w:rPr>
          <w:rFonts w:ascii="Arial" w:hAnsi="Arial" w:cs="Arial"/>
        </w:rPr>
        <w:t>,</w:t>
      </w:r>
      <w:r w:rsidRPr="008B24CC">
        <w:rPr>
          <w:rFonts w:ascii="Arial" w:hAnsi="Arial" w:cs="Arial"/>
        </w:rPr>
        <w:t xml:space="preserve"> therefore</w:t>
      </w:r>
      <w:r w:rsidR="00F27DC4" w:rsidRPr="008B24CC">
        <w:rPr>
          <w:rFonts w:ascii="Arial" w:hAnsi="Arial" w:cs="Arial"/>
        </w:rPr>
        <w:t>,</w:t>
      </w:r>
      <w:r w:rsidRPr="008B24CC">
        <w:rPr>
          <w:rFonts w:ascii="Arial" w:hAnsi="Arial" w:cs="Arial"/>
        </w:rPr>
        <w:t xml:space="preserve"> questioned the value of the scheme to their organisation. </w:t>
      </w:r>
      <w:r w:rsidR="00775849" w:rsidRPr="008B24CC">
        <w:rPr>
          <w:rFonts w:ascii="Arial" w:hAnsi="Arial" w:cs="Arial"/>
        </w:rPr>
        <w:t>Cardholder</w:t>
      </w:r>
      <w:r w:rsidR="00677580" w:rsidRPr="008B24CC">
        <w:rPr>
          <w:rFonts w:ascii="Arial" w:hAnsi="Arial" w:cs="Arial"/>
        </w:rPr>
        <w:t xml:space="preserve">s recognised there was some lack of communication between venues and the Hynt scheme. </w:t>
      </w:r>
    </w:p>
    <w:p w14:paraId="3A5EEA19" w14:textId="3BEE56B1" w:rsidR="00EE498F" w:rsidRPr="008B24CC" w:rsidRDefault="006771D5" w:rsidP="008465E8">
      <w:pPr>
        <w:pStyle w:val="Heading3"/>
        <w:numPr>
          <w:ilvl w:val="2"/>
          <w:numId w:val="23"/>
        </w:numPr>
        <w:rPr>
          <w:rFonts w:ascii="Arial" w:eastAsia="Times New Roman" w:hAnsi="Arial" w:cs="Arial"/>
        </w:rPr>
      </w:pPr>
      <w:bookmarkStart w:id="103" w:name="_Toc134557148"/>
      <w:r w:rsidRPr="008B24CC">
        <w:rPr>
          <w:rFonts w:ascii="Arial" w:eastAsia="Times New Roman" w:hAnsi="Arial" w:cs="Arial"/>
        </w:rPr>
        <w:t>Venues would like more training</w:t>
      </w:r>
      <w:bookmarkEnd w:id="103"/>
      <w:r w:rsidRPr="008B24CC">
        <w:rPr>
          <w:rFonts w:ascii="Arial" w:eastAsia="Times New Roman" w:hAnsi="Arial" w:cs="Arial"/>
        </w:rPr>
        <w:t xml:space="preserve"> </w:t>
      </w:r>
    </w:p>
    <w:p w14:paraId="6331355D" w14:textId="77777777" w:rsidR="00C73BD1" w:rsidRPr="008B24CC" w:rsidRDefault="00C73BD1" w:rsidP="008465E8">
      <w:pPr>
        <w:pStyle w:val="Heading3"/>
        <w:numPr>
          <w:ilvl w:val="2"/>
          <w:numId w:val="23"/>
        </w:numPr>
        <w:rPr>
          <w:rFonts w:ascii="Arial" w:eastAsia="Times New Roman" w:hAnsi="Arial" w:cs="Arial"/>
        </w:rPr>
        <w:sectPr w:rsidR="00C73BD1" w:rsidRPr="008B24CC" w:rsidSect="004E322E">
          <w:type w:val="continuous"/>
          <w:pgSz w:w="16838" w:h="11906" w:orient="landscape"/>
          <w:pgMar w:top="720" w:right="720" w:bottom="720" w:left="720" w:header="708" w:footer="708" w:gutter="0"/>
          <w:cols w:space="708"/>
          <w:docGrid w:linePitch="360"/>
        </w:sectPr>
      </w:pPr>
    </w:p>
    <w:p w14:paraId="208FD1BE" w14:textId="76FFC368" w:rsidR="00C73BD1" w:rsidRPr="008B24CC" w:rsidRDefault="00C73BD1" w:rsidP="00C73BD1">
      <w:pPr>
        <w:spacing w:before="120" w:after="120"/>
        <w:rPr>
          <w:rFonts w:ascii="Arial" w:hAnsi="Arial" w:cs="Arial"/>
        </w:rPr>
      </w:pPr>
      <w:r w:rsidRPr="008B24CC">
        <w:rPr>
          <w:rFonts w:ascii="Arial" w:hAnsi="Arial" w:cs="Arial"/>
        </w:rPr>
        <w:t xml:space="preserve">Many venues said they would welcome training for their staff to support the Hynt scheme.  Many were not aware of the Hynt newsletter, training opportunities, symposium or other Hynt events. </w:t>
      </w:r>
    </w:p>
    <w:p w14:paraId="4461C353" w14:textId="4635C98F" w:rsidR="00C73BD1" w:rsidRPr="008B24CC" w:rsidRDefault="00C73BD1" w:rsidP="00C73BD1">
      <w:pPr>
        <w:spacing w:before="120" w:after="120"/>
        <w:rPr>
          <w:rFonts w:ascii="Arial" w:hAnsi="Arial" w:cs="Arial"/>
        </w:rPr>
      </w:pPr>
      <w:r w:rsidRPr="008B24CC">
        <w:rPr>
          <w:rFonts w:ascii="Arial" w:hAnsi="Arial" w:cs="Arial"/>
        </w:rPr>
        <w:t xml:space="preserve">Venues and </w:t>
      </w:r>
      <w:r w:rsidR="00775849" w:rsidRPr="008B24CC">
        <w:rPr>
          <w:rFonts w:ascii="Arial" w:hAnsi="Arial" w:cs="Arial"/>
        </w:rPr>
        <w:t>Hynt cardholder</w:t>
      </w:r>
      <w:r w:rsidRPr="008B24CC">
        <w:rPr>
          <w:rFonts w:ascii="Arial" w:hAnsi="Arial" w:cs="Arial"/>
        </w:rPr>
        <w:t xml:space="preserve">s gave examples of the types of training and guidance they would like staff to have. </w:t>
      </w:r>
    </w:p>
    <w:p w14:paraId="0FE2F716"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How to administer the Hynt scheme correctly training for Box Office staff </w:t>
      </w:r>
    </w:p>
    <w:p w14:paraId="112DB946"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Changes to GDPR</w:t>
      </w:r>
    </w:p>
    <w:p w14:paraId="22296156"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Changes to Welsh standards and legislative updates </w:t>
      </w:r>
    </w:p>
    <w:p w14:paraId="2887EED8"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Refresher training on inclusion and access </w:t>
      </w:r>
    </w:p>
    <w:p w14:paraId="01E29CB4"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Peer sharing good practice sessions with other Hynt venues </w:t>
      </w:r>
    </w:p>
    <w:p w14:paraId="6DA25CC3"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Creating good accessibility pages on your website </w:t>
      </w:r>
    </w:p>
    <w:p w14:paraId="08CD879A"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Inclusion and access training for all venue staff </w:t>
      </w:r>
    </w:p>
    <w:p w14:paraId="4FD7D292"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Guidance on meet and greet events </w:t>
      </w:r>
    </w:p>
    <w:p w14:paraId="25B60AA6"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Welsh language disability / accessibility training for venue staff</w:t>
      </w:r>
    </w:p>
    <w:p w14:paraId="53C35373"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How to work inclusively with theatre companies and touring exhibitions </w:t>
      </w:r>
    </w:p>
    <w:p w14:paraId="2CFC4328"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How to understand and communicate the value of the Hynt scheme to customers, staff and other partners </w:t>
      </w:r>
    </w:p>
    <w:p w14:paraId="64A92853" w14:textId="77777777"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How to appoint an access champion for your venue </w:t>
      </w:r>
    </w:p>
    <w:p w14:paraId="3AB0D586" w14:textId="77CF3500" w:rsidR="00C73BD1" w:rsidRPr="008B24CC" w:rsidRDefault="00C73BD1" w:rsidP="008465E8">
      <w:pPr>
        <w:pStyle w:val="ListParagraph"/>
        <w:numPr>
          <w:ilvl w:val="0"/>
          <w:numId w:val="8"/>
        </w:numPr>
        <w:spacing w:before="120" w:after="120"/>
        <w:rPr>
          <w:rFonts w:ascii="Arial" w:hAnsi="Arial" w:cs="Arial"/>
        </w:rPr>
      </w:pPr>
      <w:r w:rsidRPr="008B24CC">
        <w:rPr>
          <w:rFonts w:ascii="Arial" w:hAnsi="Arial" w:cs="Arial"/>
        </w:rPr>
        <w:t xml:space="preserve">Inclusive language – a guide and training sessions could be created </w:t>
      </w:r>
    </w:p>
    <w:p w14:paraId="7FA53552" w14:textId="40207A06" w:rsidR="00C73BD1" w:rsidRPr="008B24CC" w:rsidRDefault="00C73BD1" w:rsidP="00C73BD1">
      <w:pPr>
        <w:spacing w:before="120" w:after="120"/>
        <w:rPr>
          <w:rFonts w:ascii="Arial" w:hAnsi="Arial" w:cs="Arial"/>
        </w:rPr>
      </w:pPr>
      <w:r w:rsidRPr="008B24CC">
        <w:rPr>
          <w:rFonts w:ascii="Arial" w:hAnsi="Arial" w:cs="Arial"/>
        </w:rPr>
        <w:t>Venues talked about wanting a hybrid approach to training opportunities, events and the Hynt symposium, with these events and activities taking place both face</w:t>
      </w:r>
      <w:r w:rsidR="008D1453" w:rsidRPr="008B24CC">
        <w:rPr>
          <w:rFonts w:ascii="Arial" w:hAnsi="Arial" w:cs="Arial"/>
        </w:rPr>
        <w:t xml:space="preserve"> </w:t>
      </w:r>
      <w:r w:rsidRPr="008B24CC">
        <w:rPr>
          <w:rFonts w:ascii="Arial" w:hAnsi="Arial" w:cs="Arial"/>
        </w:rPr>
        <w:t>to</w:t>
      </w:r>
      <w:r w:rsidR="008D1453" w:rsidRPr="008B24CC">
        <w:rPr>
          <w:rFonts w:ascii="Arial" w:hAnsi="Arial" w:cs="Arial"/>
        </w:rPr>
        <w:t xml:space="preserve"> </w:t>
      </w:r>
      <w:r w:rsidRPr="008B24CC">
        <w:rPr>
          <w:rFonts w:ascii="Arial" w:hAnsi="Arial" w:cs="Arial"/>
        </w:rPr>
        <w:t>face and on</w:t>
      </w:r>
      <w:r w:rsidR="008D1453" w:rsidRPr="008B24CC">
        <w:rPr>
          <w:rFonts w:ascii="Arial" w:hAnsi="Arial" w:cs="Arial"/>
        </w:rPr>
        <w:t xml:space="preserve"> </w:t>
      </w:r>
      <w:r w:rsidRPr="008B24CC">
        <w:rPr>
          <w:rFonts w:ascii="Arial" w:hAnsi="Arial" w:cs="Arial"/>
        </w:rPr>
        <w:t xml:space="preserve">line. </w:t>
      </w:r>
    </w:p>
    <w:p w14:paraId="55F23B9B" w14:textId="77777777" w:rsidR="00C73BD1" w:rsidRPr="008B24CC" w:rsidRDefault="00C73BD1" w:rsidP="00C73BD1">
      <w:pPr>
        <w:rPr>
          <w:rFonts w:ascii="Arial" w:hAnsi="Arial" w:cs="Arial"/>
        </w:rPr>
      </w:pPr>
    </w:p>
    <w:p w14:paraId="70FC080F" w14:textId="7BCF7678"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We would like training and an annual newsletter or survey, anything to help me feel engaged in the scheme. It would be great to know things like the number of users per annum. They should let us know what their procedures are. </w:t>
      </w:r>
      <w:r w:rsidRPr="008B24CC">
        <w:rPr>
          <w:rFonts w:ascii="Arial" w:hAnsi="Arial" w:cs="Arial"/>
          <w:color w:val="00B0F0"/>
          <w:lang w:eastAsia="en-US"/>
        </w:rPr>
        <w:t>(Hynt Venue)</w:t>
      </w:r>
    </w:p>
    <w:p w14:paraId="732FFF46" w14:textId="77777777"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I didn’t know about the symposium. </w:t>
      </w:r>
      <w:r w:rsidRPr="008B24CC">
        <w:rPr>
          <w:rFonts w:ascii="Arial" w:hAnsi="Arial" w:cs="Arial"/>
          <w:color w:val="00B0F0"/>
          <w:lang w:eastAsia="en-US"/>
        </w:rPr>
        <w:t>(Hynt Venue)</w:t>
      </w:r>
    </w:p>
    <w:p w14:paraId="0EA3EA65" w14:textId="18C3329E"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We could do with more </w:t>
      </w:r>
      <w:r w:rsidR="00ED0ECB" w:rsidRPr="008B24CC">
        <w:rPr>
          <w:rFonts w:ascii="Arial" w:hAnsi="Arial" w:cs="Arial"/>
          <w:i/>
          <w:iCs/>
          <w:color w:val="00B0F0"/>
        </w:rPr>
        <w:t>face-to-face</w:t>
      </w:r>
      <w:r w:rsidRPr="008B24CC">
        <w:rPr>
          <w:rFonts w:ascii="Arial" w:hAnsi="Arial" w:cs="Arial"/>
          <w:i/>
          <w:iCs/>
          <w:color w:val="00B0F0"/>
        </w:rPr>
        <w:t xml:space="preserve"> training for staff.  </w:t>
      </w:r>
      <w:r w:rsidRPr="008B24CC">
        <w:rPr>
          <w:rFonts w:ascii="Arial" w:hAnsi="Arial" w:cs="Arial"/>
          <w:color w:val="00B0F0"/>
          <w:lang w:eastAsia="en-US"/>
        </w:rPr>
        <w:t>(Hynt Venue)</w:t>
      </w:r>
    </w:p>
    <w:p w14:paraId="2ECD56C5" w14:textId="40D07CF2"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There is no awareness of the newsletter and no awareness of the training. There needs to be more support for venues</w:t>
      </w:r>
      <w:r w:rsidR="00ED0ECB" w:rsidRPr="008B24CC">
        <w:rPr>
          <w:rFonts w:ascii="Arial" w:hAnsi="Arial" w:cs="Arial"/>
          <w:i/>
          <w:iCs/>
          <w:color w:val="00B0F0"/>
        </w:rPr>
        <w:t xml:space="preserve"> s</w:t>
      </w:r>
      <w:r w:rsidRPr="008B24CC">
        <w:rPr>
          <w:rFonts w:ascii="Arial" w:hAnsi="Arial" w:cs="Arial"/>
          <w:i/>
          <w:iCs/>
          <w:color w:val="00B0F0"/>
        </w:rPr>
        <w:t xml:space="preserve">o we can be consistent and know we’re saying the right things to customers. </w:t>
      </w:r>
      <w:r w:rsidRPr="008B24CC">
        <w:rPr>
          <w:rFonts w:ascii="Arial" w:hAnsi="Arial" w:cs="Arial"/>
          <w:color w:val="00B0F0"/>
          <w:lang w:eastAsia="en-US"/>
        </w:rPr>
        <w:t>(Hynt Venue)</w:t>
      </w:r>
    </w:p>
    <w:p w14:paraId="40E20389" w14:textId="77777777"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We don’t get legislative updates, for example, about something as simple as a RADAR (or NKS) key. This is a barrier for us. Nobody should have to ask for a key to the disabled toilets. </w:t>
      </w:r>
      <w:r w:rsidRPr="008B24CC">
        <w:rPr>
          <w:rFonts w:ascii="Arial" w:hAnsi="Arial" w:cs="Arial"/>
          <w:color w:val="00B0F0"/>
          <w:lang w:eastAsia="en-US"/>
        </w:rPr>
        <w:t xml:space="preserve"> (Hynt Venue)</w:t>
      </w:r>
    </w:p>
    <w:p w14:paraId="77BFCE89" w14:textId="5C757BF2" w:rsidR="00C73BD1" w:rsidRPr="008B24CC" w:rsidRDefault="00C73BD1" w:rsidP="00C73BD1">
      <w:pPr>
        <w:spacing w:before="120" w:after="120"/>
        <w:rPr>
          <w:rFonts w:ascii="Arial" w:hAnsi="Arial" w:cs="Arial"/>
          <w:color w:val="00B0F0"/>
        </w:rPr>
      </w:pPr>
      <w:r w:rsidRPr="008B24CC">
        <w:rPr>
          <w:rFonts w:ascii="Arial" w:hAnsi="Arial" w:cs="Arial"/>
          <w:i/>
          <w:iCs/>
          <w:color w:val="00B0F0"/>
        </w:rPr>
        <w:t>Annual training would be good. The beauty of Hynt is it doesn’t matter who is on the desk</w:t>
      </w:r>
      <w:r w:rsidR="00ED66C1" w:rsidRPr="008B24CC">
        <w:rPr>
          <w:rFonts w:ascii="Arial" w:hAnsi="Arial" w:cs="Arial"/>
          <w:i/>
          <w:iCs/>
          <w:color w:val="00B0F0"/>
        </w:rPr>
        <w:t>,</w:t>
      </w:r>
      <w:r w:rsidRPr="008B24CC">
        <w:rPr>
          <w:rFonts w:ascii="Arial" w:hAnsi="Arial" w:cs="Arial"/>
          <w:i/>
          <w:iCs/>
          <w:color w:val="00B0F0"/>
        </w:rPr>
        <w:t xml:space="preserve"> but it would be helpful to keep staff updated</w:t>
      </w:r>
      <w:r w:rsidRPr="008B24CC">
        <w:rPr>
          <w:rFonts w:ascii="Arial" w:hAnsi="Arial" w:cs="Arial"/>
          <w:color w:val="00B0F0"/>
        </w:rPr>
        <w:t xml:space="preserve">. </w:t>
      </w:r>
      <w:r w:rsidRPr="008B24CC">
        <w:rPr>
          <w:rFonts w:ascii="Arial" w:hAnsi="Arial" w:cs="Arial"/>
          <w:color w:val="00B0F0"/>
          <w:lang w:eastAsia="en-US"/>
        </w:rPr>
        <w:t>(Hynt Venue)</w:t>
      </w:r>
    </w:p>
    <w:p w14:paraId="4769D82B" w14:textId="171CDEDA" w:rsidR="00C73BD1" w:rsidRPr="008B24CC" w:rsidRDefault="00C73BD1" w:rsidP="00C73BD1">
      <w:pPr>
        <w:spacing w:before="120" w:after="120"/>
        <w:rPr>
          <w:rFonts w:ascii="Arial" w:hAnsi="Arial" w:cs="Arial"/>
          <w:i/>
          <w:iCs/>
          <w:color w:val="00B0F0"/>
        </w:rPr>
      </w:pPr>
      <w:r w:rsidRPr="008B24CC">
        <w:rPr>
          <w:rFonts w:ascii="Arial" w:hAnsi="Arial" w:cs="Arial"/>
          <w:i/>
          <w:iCs/>
          <w:color w:val="00B0F0"/>
        </w:rPr>
        <w:t xml:space="preserve">Not just front of house staff but the concessions and bar staff need to be versed in how to be sensitive to </w:t>
      </w:r>
      <w:r w:rsidR="00ED0ECB" w:rsidRPr="008B24CC">
        <w:rPr>
          <w:rFonts w:ascii="Arial" w:hAnsi="Arial" w:cs="Arial"/>
          <w:i/>
          <w:iCs/>
          <w:color w:val="00B0F0"/>
        </w:rPr>
        <w:t>other</w:t>
      </w:r>
      <w:r w:rsidRPr="008B24CC">
        <w:rPr>
          <w:rFonts w:ascii="Arial" w:hAnsi="Arial" w:cs="Arial"/>
          <w:i/>
          <w:iCs/>
          <w:color w:val="00B0F0"/>
        </w:rPr>
        <w:t xml:space="preserve"> people’s needs. People need to attempt to communicate with the </w:t>
      </w:r>
      <w:r w:rsidR="00527F11" w:rsidRPr="008B24CC">
        <w:rPr>
          <w:rFonts w:ascii="Arial" w:hAnsi="Arial" w:cs="Arial"/>
          <w:i/>
          <w:iCs/>
          <w:color w:val="00B0F0"/>
        </w:rPr>
        <w:t>H</w:t>
      </w:r>
      <w:r w:rsidRPr="008B24CC">
        <w:rPr>
          <w:rFonts w:ascii="Arial" w:hAnsi="Arial" w:cs="Arial"/>
          <w:i/>
          <w:iCs/>
          <w:color w:val="00B0F0"/>
        </w:rPr>
        <w:t xml:space="preserve">ynt </w:t>
      </w:r>
      <w:r w:rsidR="00775849" w:rsidRPr="008B24CC">
        <w:rPr>
          <w:rFonts w:ascii="Arial" w:hAnsi="Arial" w:cs="Arial"/>
          <w:i/>
          <w:iCs/>
          <w:color w:val="00B0F0"/>
        </w:rPr>
        <w:t>cardholder</w:t>
      </w:r>
      <w:r w:rsidRPr="008B24CC">
        <w:rPr>
          <w:rFonts w:ascii="Arial" w:hAnsi="Arial" w:cs="Arial"/>
          <w:i/>
          <w:iCs/>
          <w:color w:val="00B0F0"/>
        </w:rPr>
        <w:t xml:space="preserve"> without being patronising. </w:t>
      </w:r>
      <w:r w:rsidRPr="008B24CC">
        <w:rPr>
          <w:rFonts w:ascii="Arial" w:hAnsi="Arial" w:cs="Arial"/>
          <w:color w:val="00B0F0"/>
        </w:rPr>
        <w:t xml:space="preserve">(Hynt </w:t>
      </w:r>
      <w:r w:rsidR="00775849" w:rsidRPr="008B24CC">
        <w:rPr>
          <w:rFonts w:ascii="Arial" w:hAnsi="Arial" w:cs="Arial"/>
          <w:color w:val="00B0F0"/>
        </w:rPr>
        <w:t>cardholder</w:t>
      </w:r>
      <w:r w:rsidRPr="008B24CC">
        <w:rPr>
          <w:rFonts w:ascii="Arial" w:hAnsi="Arial" w:cs="Arial"/>
          <w:color w:val="00B0F0"/>
        </w:rPr>
        <w:t>)</w:t>
      </w:r>
    </w:p>
    <w:p w14:paraId="2FDC72F2" w14:textId="54B25FB9" w:rsidR="009C450C" w:rsidRPr="008B24CC" w:rsidRDefault="00C73BD1" w:rsidP="009C450C">
      <w:pPr>
        <w:spacing w:before="120" w:after="120"/>
        <w:rPr>
          <w:rFonts w:ascii="Arial" w:hAnsi="Arial" w:cs="Arial"/>
          <w:color w:val="00B0F0"/>
        </w:rPr>
      </w:pPr>
      <w:r w:rsidRPr="008B24CC">
        <w:rPr>
          <w:rFonts w:ascii="Arial" w:hAnsi="Arial" w:cs="Arial"/>
          <w:i/>
          <w:iCs/>
          <w:color w:val="00B0F0"/>
        </w:rPr>
        <w:t xml:space="preserve">Reengaging with the venues could be their biggest piece of work. Member venues are not feeling the benefit and may opt out. </w:t>
      </w:r>
      <w:r w:rsidR="00ED66C1" w:rsidRPr="008B24CC">
        <w:rPr>
          <w:rFonts w:ascii="Arial" w:hAnsi="Arial" w:cs="Arial"/>
          <w:i/>
          <w:iCs/>
          <w:color w:val="00B0F0"/>
        </w:rPr>
        <w:t xml:space="preserve">Hynt </w:t>
      </w:r>
      <w:r w:rsidRPr="008B24CC">
        <w:rPr>
          <w:rFonts w:ascii="Arial" w:hAnsi="Arial" w:cs="Arial"/>
          <w:i/>
          <w:iCs/>
          <w:color w:val="00B0F0"/>
        </w:rPr>
        <w:t>need to sell themselves better.</w:t>
      </w:r>
      <w:r w:rsidR="009C450C" w:rsidRPr="008B24CC">
        <w:rPr>
          <w:rFonts w:ascii="Arial" w:hAnsi="Arial" w:cs="Arial"/>
          <w:color w:val="00B0F0"/>
        </w:rPr>
        <w:t xml:space="preserve"> (Partner organisation or other collaborative partner)</w:t>
      </w:r>
    </w:p>
    <w:p w14:paraId="71D90E11" w14:textId="028F2A3B" w:rsidR="00C73BD1" w:rsidRPr="008B24CC" w:rsidRDefault="00C73BD1" w:rsidP="00C73BD1">
      <w:pPr>
        <w:rPr>
          <w:rFonts w:ascii="Arial" w:hAnsi="Arial" w:cs="Arial"/>
          <w:i/>
          <w:iCs/>
          <w:color w:val="00B0F0"/>
        </w:rPr>
        <w:sectPr w:rsidR="00C73BD1" w:rsidRPr="008B24CC" w:rsidSect="00C73BD1">
          <w:type w:val="continuous"/>
          <w:pgSz w:w="16838" w:h="11906" w:orient="landscape"/>
          <w:pgMar w:top="720" w:right="720" w:bottom="720" w:left="720" w:header="708" w:footer="708" w:gutter="0"/>
          <w:cols w:num="2" w:space="708"/>
          <w:docGrid w:linePitch="360"/>
        </w:sectPr>
      </w:pPr>
      <w:r w:rsidRPr="008B24CC">
        <w:rPr>
          <w:rFonts w:ascii="Arial" w:hAnsi="Arial" w:cs="Arial"/>
          <w:i/>
          <w:iCs/>
          <w:color w:val="00B0F0"/>
        </w:rPr>
        <w:lastRenderedPageBreak/>
        <w:t xml:space="preserve">I want an access champion at each venue. There are apps where people can request assistance. Venues do need to be able to offer all of that. </w:t>
      </w:r>
      <w:r w:rsidR="009C450C" w:rsidRPr="008B24CC">
        <w:rPr>
          <w:rFonts w:ascii="Arial" w:hAnsi="Arial" w:cs="Arial"/>
          <w:i/>
          <w:iCs/>
          <w:color w:val="00B0F0"/>
        </w:rPr>
        <w:t xml:space="preserve">(Andrew Miller - UK Arts and Access Champion) </w:t>
      </w:r>
    </w:p>
    <w:p w14:paraId="530A842E" w14:textId="4953C890" w:rsidR="007925F5" w:rsidRPr="008B24CC" w:rsidRDefault="007925F5">
      <w:pPr>
        <w:rPr>
          <w:rFonts w:ascii="Arial" w:hAnsi="Arial" w:cs="Arial"/>
          <w:color w:val="1F3763" w:themeColor="accent1" w:themeShade="7F"/>
          <w:lang w:eastAsia="en-US"/>
        </w:rPr>
      </w:pPr>
      <w:bookmarkStart w:id="104" w:name="_Toc134557149"/>
    </w:p>
    <w:p w14:paraId="4F8852DD" w14:textId="6AD6F1E3" w:rsidR="00B067DD" w:rsidRPr="008B24CC" w:rsidRDefault="00B067DD" w:rsidP="008465E8">
      <w:pPr>
        <w:pStyle w:val="Heading3"/>
        <w:numPr>
          <w:ilvl w:val="2"/>
          <w:numId w:val="23"/>
        </w:numPr>
        <w:rPr>
          <w:rFonts w:ascii="Arial" w:eastAsia="Times New Roman" w:hAnsi="Arial" w:cs="Arial"/>
        </w:rPr>
      </w:pPr>
      <w:r w:rsidRPr="008B24CC">
        <w:rPr>
          <w:rFonts w:ascii="Arial" w:eastAsia="Times New Roman" w:hAnsi="Arial" w:cs="Arial"/>
        </w:rPr>
        <w:t>Venues not fully engaged with Hynt and unsure of value of Hynt to venue</w:t>
      </w:r>
      <w:bookmarkEnd w:id="104"/>
    </w:p>
    <w:p w14:paraId="21E150DA" w14:textId="77777777" w:rsidR="00FB2B81" w:rsidRPr="008B24CC" w:rsidRDefault="00FB2B81" w:rsidP="008465E8">
      <w:pPr>
        <w:pStyle w:val="Heading3"/>
        <w:numPr>
          <w:ilvl w:val="2"/>
          <w:numId w:val="23"/>
        </w:numPr>
        <w:rPr>
          <w:rFonts w:ascii="Arial" w:eastAsia="Times New Roman" w:hAnsi="Arial" w:cs="Arial"/>
        </w:rPr>
        <w:sectPr w:rsidR="00FB2B81" w:rsidRPr="008B24CC" w:rsidSect="004E322E">
          <w:type w:val="continuous"/>
          <w:pgSz w:w="16838" w:h="11906" w:orient="landscape"/>
          <w:pgMar w:top="720" w:right="720" w:bottom="720" w:left="720" w:header="708" w:footer="708" w:gutter="0"/>
          <w:cols w:space="708"/>
          <w:docGrid w:linePitch="360"/>
        </w:sectPr>
      </w:pPr>
    </w:p>
    <w:p w14:paraId="5D763CB0" w14:textId="159AA8D9" w:rsidR="00ED66C1" w:rsidRPr="008B24CC" w:rsidRDefault="00ED66C1" w:rsidP="00FB2B81">
      <w:pPr>
        <w:spacing w:before="120" w:after="120"/>
        <w:rPr>
          <w:rFonts w:ascii="Arial" w:hAnsi="Arial" w:cs="Arial"/>
        </w:rPr>
      </w:pPr>
      <w:r w:rsidRPr="008B24CC">
        <w:rPr>
          <w:rFonts w:ascii="Arial" w:hAnsi="Arial" w:cs="Arial"/>
        </w:rPr>
        <w:t>Some venues were unclear or negative about the value of Hynt to their venue. There is a perception from some venues that giving away compl</w:t>
      </w:r>
      <w:r w:rsidR="004B04FB" w:rsidRPr="008B24CC">
        <w:rPr>
          <w:rFonts w:ascii="Arial" w:hAnsi="Arial" w:cs="Arial"/>
        </w:rPr>
        <w:t>i</w:t>
      </w:r>
      <w:r w:rsidRPr="008B24CC">
        <w:rPr>
          <w:rFonts w:ascii="Arial" w:hAnsi="Arial" w:cs="Arial"/>
        </w:rPr>
        <w:t xml:space="preserve">mentary essential companion tickets can result in a loss of income for the venue, when they also have to pay to be a part of the scheme as a result of receiving Arts Council </w:t>
      </w:r>
      <w:r w:rsidR="00DB2765" w:rsidRPr="008B24CC">
        <w:rPr>
          <w:rFonts w:ascii="Arial" w:hAnsi="Arial" w:cs="Arial"/>
        </w:rPr>
        <w:t xml:space="preserve">of </w:t>
      </w:r>
      <w:r w:rsidRPr="008B24CC">
        <w:rPr>
          <w:rFonts w:ascii="Arial" w:hAnsi="Arial" w:cs="Arial"/>
        </w:rPr>
        <w:t xml:space="preserve">Wales </w:t>
      </w:r>
      <w:r w:rsidR="00DB2765" w:rsidRPr="008B24CC">
        <w:rPr>
          <w:rFonts w:ascii="Arial" w:hAnsi="Arial" w:cs="Arial"/>
        </w:rPr>
        <w:t xml:space="preserve">(ACW) </w:t>
      </w:r>
      <w:r w:rsidRPr="008B24CC">
        <w:rPr>
          <w:rFonts w:ascii="Arial" w:hAnsi="Arial" w:cs="Arial"/>
        </w:rPr>
        <w:t xml:space="preserve">funding. </w:t>
      </w:r>
    </w:p>
    <w:p w14:paraId="40065B28" w14:textId="77777777" w:rsidR="00ED66C1" w:rsidRPr="008B24CC" w:rsidRDefault="00ED66C1" w:rsidP="00FB2B81">
      <w:pPr>
        <w:spacing w:before="120" w:after="120"/>
        <w:rPr>
          <w:rFonts w:ascii="Arial" w:hAnsi="Arial" w:cs="Arial"/>
        </w:rPr>
      </w:pPr>
      <w:r w:rsidRPr="008B24CC">
        <w:rPr>
          <w:rFonts w:ascii="Arial" w:hAnsi="Arial" w:cs="Arial"/>
        </w:rPr>
        <w:t xml:space="preserve">Other venues can see the benefit of the scheme both in terms of their increased income and their increased inclusion and equity for customers resulting in an excellent customer experience. </w:t>
      </w:r>
    </w:p>
    <w:p w14:paraId="433B8412" w14:textId="313C9F57" w:rsidR="006810D1" w:rsidRPr="008B24CC" w:rsidRDefault="006810D1" w:rsidP="006810D1">
      <w:pPr>
        <w:spacing w:before="60" w:after="60"/>
        <w:rPr>
          <w:rFonts w:ascii="Arial" w:hAnsi="Arial" w:cs="Arial"/>
        </w:rPr>
      </w:pPr>
      <w:r w:rsidRPr="008B24CC">
        <w:rPr>
          <w:rFonts w:ascii="Arial" w:hAnsi="Arial" w:cs="Arial"/>
        </w:rPr>
        <w:t>As described on</w:t>
      </w:r>
      <w:r w:rsidR="00ED66C1" w:rsidRPr="008B24CC">
        <w:rPr>
          <w:rFonts w:ascii="Arial" w:hAnsi="Arial" w:cs="Arial"/>
        </w:rPr>
        <w:t xml:space="preserve"> page </w:t>
      </w:r>
      <w:r w:rsidRPr="008B24CC">
        <w:rPr>
          <w:rFonts w:ascii="Arial" w:hAnsi="Arial" w:cs="Arial"/>
        </w:rPr>
        <w:t>2</w:t>
      </w:r>
      <w:r w:rsidR="004C727D" w:rsidRPr="008B24CC">
        <w:rPr>
          <w:rFonts w:ascii="Arial" w:hAnsi="Arial" w:cs="Arial"/>
        </w:rPr>
        <w:t>1</w:t>
      </w:r>
      <w:r w:rsidRPr="008B24CC">
        <w:rPr>
          <w:rFonts w:ascii="Arial" w:hAnsi="Arial" w:cs="Arial"/>
        </w:rPr>
        <w:t xml:space="preserve"> there is now evidence to demonstrate additional income for venues and local economies as a result of the Hynt scheme. </w:t>
      </w:r>
    </w:p>
    <w:p w14:paraId="19CC963A" w14:textId="6BA8BBDA" w:rsidR="006810D1" w:rsidRPr="008B24CC" w:rsidRDefault="006810D1" w:rsidP="006810D1">
      <w:pPr>
        <w:spacing w:before="60" w:after="60"/>
        <w:rPr>
          <w:rFonts w:ascii="Arial" w:hAnsi="Arial" w:cs="Arial"/>
          <w:b/>
          <w:bCs/>
          <w:lang w:eastAsia="en-US"/>
        </w:rPr>
      </w:pPr>
      <w:r w:rsidRPr="008B24CC">
        <w:rPr>
          <w:rFonts w:ascii="Arial" w:hAnsi="Arial" w:cs="Arial"/>
          <w:b/>
          <w:bCs/>
          <w:lang w:eastAsia="en-US"/>
        </w:rPr>
        <w:t>For every free ticket venues gave to Hynt cardholders, they made an average of £23.53 in additional revenue.</w:t>
      </w:r>
    </w:p>
    <w:p w14:paraId="58ABDD99" w14:textId="77777777" w:rsidR="006810D1" w:rsidRPr="008B24CC" w:rsidRDefault="006810D1" w:rsidP="006810D1">
      <w:pPr>
        <w:spacing w:before="60" w:after="60"/>
        <w:rPr>
          <w:rFonts w:ascii="Arial" w:hAnsi="Arial" w:cs="Arial"/>
          <w:b/>
          <w:bCs/>
          <w:lang w:eastAsia="en-US"/>
        </w:rPr>
      </w:pPr>
      <w:r w:rsidRPr="008B24CC">
        <w:rPr>
          <w:rFonts w:ascii="Arial" w:hAnsi="Arial" w:cs="Arial"/>
          <w:b/>
          <w:bCs/>
          <w:lang w:eastAsia="en-US"/>
        </w:rPr>
        <w:t>In addition, local economies surrounding Hynt venues benefit to the tune of £3,261,200 a year</w:t>
      </w:r>
      <w:r w:rsidRPr="008B24CC">
        <w:rPr>
          <w:rStyle w:val="EndnoteReference"/>
          <w:rFonts w:ascii="Arial" w:hAnsi="Arial" w:cs="Arial"/>
          <w:b/>
          <w:bCs/>
          <w:lang w:eastAsia="en-US"/>
        </w:rPr>
        <w:endnoteReference w:id="10"/>
      </w:r>
      <w:r w:rsidRPr="008B24CC">
        <w:rPr>
          <w:rFonts w:ascii="Arial" w:hAnsi="Arial" w:cs="Arial"/>
          <w:b/>
          <w:bCs/>
          <w:lang w:eastAsia="en-US"/>
        </w:rPr>
        <w:t xml:space="preserve">.  </w:t>
      </w:r>
    </w:p>
    <w:p w14:paraId="54117828" w14:textId="58B00C9A" w:rsidR="00FB2B81" w:rsidRPr="008B24CC" w:rsidRDefault="00FB2B81" w:rsidP="00FB2B81">
      <w:pPr>
        <w:spacing w:before="120" w:after="120"/>
        <w:rPr>
          <w:rFonts w:ascii="Arial" w:hAnsi="Arial" w:cs="Arial"/>
          <w:i/>
          <w:iCs/>
          <w:color w:val="00B0F0"/>
        </w:rPr>
      </w:pPr>
      <w:r w:rsidRPr="008B24CC">
        <w:rPr>
          <w:rFonts w:ascii="Arial" w:hAnsi="Arial" w:cs="Arial"/>
          <w:i/>
          <w:iCs/>
          <w:color w:val="00B0F0"/>
        </w:rPr>
        <w:br w:type="column"/>
      </w:r>
      <w:r w:rsidRPr="008B24CC">
        <w:rPr>
          <w:rFonts w:ascii="Arial" w:hAnsi="Arial" w:cs="Arial"/>
          <w:i/>
          <w:iCs/>
          <w:color w:val="00B0F0"/>
        </w:rPr>
        <w:t>Why am I paying £2k a year to give away free tickets? We’re not fully engaged in Hynt. (Hynt Venue)</w:t>
      </w:r>
    </w:p>
    <w:p w14:paraId="2D5B3249" w14:textId="74E0649B" w:rsidR="00FB2B81" w:rsidRPr="008B24CC" w:rsidRDefault="00FB2B81" w:rsidP="00FB2B81">
      <w:pPr>
        <w:spacing w:before="120" w:after="120"/>
        <w:rPr>
          <w:rFonts w:ascii="Arial" w:hAnsi="Arial" w:cs="Arial"/>
          <w:i/>
          <w:iCs/>
          <w:color w:val="00B0F0"/>
        </w:rPr>
      </w:pPr>
      <w:r w:rsidRPr="008B24CC">
        <w:rPr>
          <w:rFonts w:ascii="Arial" w:hAnsi="Arial" w:cs="Arial"/>
          <w:i/>
          <w:iCs/>
          <w:color w:val="00B0F0"/>
        </w:rPr>
        <w:t>I can’t see what I get for my £2k. I don’t get an annual communication. I’m thinking that it is disproportionate to the organisation. I’m hoping to keep ACW on board to get revenue funding. We’re under constant pressure to save. I can’t get my head round the value for money. (Hynt Venue)</w:t>
      </w:r>
    </w:p>
    <w:p w14:paraId="39DA781C" w14:textId="77777777" w:rsidR="00FB2B81" w:rsidRPr="008B24CC" w:rsidRDefault="00FB2B81" w:rsidP="00FB2B81">
      <w:pPr>
        <w:spacing w:before="120" w:after="120"/>
        <w:rPr>
          <w:rFonts w:ascii="Arial" w:hAnsi="Arial" w:cs="Arial"/>
          <w:i/>
          <w:iCs/>
          <w:color w:val="00B0F0"/>
        </w:rPr>
      </w:pPr>
      <w:r w:rsidRPr="008B24CC">
        <w:rPr>
          <w:rFonts w:ascii="Arial" w:hAnsi="Arial" w:cs="Arial"/>
          <w:i/>
          <w:iCs/>
          <w:color w:val="00B0F0"/>
        </w:rPr>
        <w:t>It’s good for the venue. I don’t mind paying out for it. We should set the sights high. (Hynt Venue)</w:t>
      </w:r>
    </w:p>
    <w:p w14:paraId="179FDB21" w14:textId="5C217806" w:rsidR="00FB2B81" w:rsidRPr="008B24CC" w:rsidRDefault="00FB2B81" w:rsidP="00FB2B81">
      <w:pPr>
        <w:spacing w:before="120" w:after="120"/>
        <w:rPr>
          <w:rFonts w:ascii="Arial" w:hAnsi="Arial" w:cs="Arial"/>
          <w:i/>
          <w:iCs/>
          <w:color w:val="00B0F0"/>
        </w:rPr>
      </w:pPr>
      <w:r w:rsidRPr="008B24CC">
        <w:rPr>
          <w:rFonts w:ascii="Arial" w:hAnsi="Arial" w:cs="Arial"/>
          <w:i/>
          <w:iCs/>
          <w:color w:val="00B0F0"/>
        </w:rPr>
        <w:t>I’m not sure of the value of Hynt to the venue. If those 38 (</w:t>
      </w:r>
      <w:r w:rsidR="00775849" w:rsidRPr="008B24CC">
        <w:rPr>
          <w:rFonts w:ascii="Arial" w:hAnsi="Arial" w:cs="Arial"/>
          <w:i/>
          <w:iCs/>
          <w:color w:val="00B0F0"/>
        </w:rPr>
        <w:t>Hynt cardholder</w:t>
      </w:r>
      <w:r w:rsidRPr="008B24CC">
        <w:rPr>
          <w:rFonts w:ascii="Arial" w:hAnsi="Arial" w:cs="Arial"/>
          <w:i/>
          <w:iCs/>
          <w:color w:val="00B0F0"/>
        </w:rPr>
        <w:t>s) didn’t come to this event there would be 38 less tickets. You’ve gained 38 tickets, but you’ve lost 38 tickets with the essential companion tickets. We have however sold ice creams and drinks. (Hynt Venue)</w:t>
      </w:r>
    </w:p>
    <w:p w14:paraId="5BE76F92" w14:textId="77777777" w:rsidR="00FB2B81" w:rsidRPr="008B24CC" w:rsidRDefault="00FB2B81" w:rsidP="00FB2B81">
      <w:pPr>
        <w:spacing w:before="120" w:after="120"/>
        <w:rPr>
          <w:rFonts w:ascii="Arial" w:hAnsi="Arial" w:cs="Arial"/>
          <w:i/>
          <w:iCs/>
          <w:color w:val="00B0F0"/>
        </w:rPr>
        <w:sectPr w:rsidR="00FB2B81" w:rsidRPr="008B24CC" w:rsidSect="00FB2B81">
          <w:type w:val="continuous"/>
          <w:pgSz w:w="16838" w:h="11906" w:orient="landscape"/>
          <w:pgMar w:top="720" w:right="720" w:bottom="720" w:left="720" w:header="708" w:footer="708" w:gutter="0"/>
          <w:cols w:num="2" w:space="708"/>
          <w:docGrid w:linePitch="360"/>
        </w:sectPr>
      </w:pPr>
    </w:p>
    <w:p w14:paraId="0D5EE91E" w14:textId="03A56116" w:rsidR="00A26E3F" w:rsidRPr="008B24CC" w:rsidRDefault="00A26E3F" w:rsidP="000079C3">
      <w:pPr>
        <w:spacing w:before="120" w:after="120"/>
        <w:rPr>
          <w:rFonts w:ascii="Arial" w:hAnsi="Arial" w:cs="Arial"/>
          <w:lang w:eastAsia="en-US"/>
        </w:rPr>
      </w:pPr>
    </w:p>
    <w:p w14:paraId="3D099544" w14:textId="21058789" w:rsidR="007E3CD1" w:rsidRPr="008B24CC" w:rsidRDefault="007E3CD1" w:rsidP="000079C3">
      <w:pPr>
        <w:spacing w:before="120" w:after="120"/>
        <w:rPr>
          <w:rFonts w:ascii="Arial" w:hAnsi="Arial" w:cs="Arial"/>
          <w:lang w:eastAsia="en-US"/>
        </w:rPr>
      </w:pPr>
    </w:p>
    <w:p w14:paraId="76BD7DF0" w14:textId="4F0CD064" w:rsidR="00C95E12" w:rsidRPr="008B24CC" w:rsidRDefault="00C95E12" w:rsidP="000079C3">
      <w:pPr>
        <w:spacing w:before="120" w:after="120"/>
        <w:rPr>
          <w:rFonts w:ascii="Arial" w:hAnsi="Arial" w:cs="Arial"/>
          <w:lang w:eastAsia="en-US"/>
        </w:rPr>
      </w:pPr>
    </w:p>
    <w:p w14:paraId="3487145E" w14:textId="77777777" w:rsidR="00FB2B81" w:rsidRPr="008B24CC" w:rsidRDefault="00FB2B81">
      <w:pPr>
        <w:rPr>
          <w:rFonts w:ascii="Arial" w:eastAsiaTheme="majorEastAsia" w:hAnsi="Arial" w:cs="Arial"/>
          <w:b/>
          <w:bCs/>
          <w:color w:val="1F3763" w:themeColor="accent1" w:themeShade="7F"/>
          <w:lang w:eastAsia="en-US"/>
        </w:rPr>
      </w:pPr>
      <w:r w:rsidRPr="008B24CC">
        <w:rPr>
          <w:rFonts w:ascii="Arial" w:hAnsi="Arial" w:cs="Arial"/>
          <w:b/>
          <w:bCs/>
        </w:rPr>
        <w:br w:type="page"/>
      </w:r>
    </w:p>
    <w:p w14:paraId="10859ECC" w14:textId="0A98A471" w:rsidR="00F561E7" w:rsidRPr="008B24CC" w:rsidRDefault="000D1C3D" w:rsidP="008465E8">
      <w:pPr>
        <w:pStyle w:val="Heading2"/>
        <w:numPr>
          <w:ilvl w:val="1"/>
          <w:numId w:val="23"/>
        </w:numPr>
        <w:rPr>
          <w:rFonts w:ascii="Arial" w:eastAsia="Times New Roman" w:hAnsi="Arial" w:cs="Arial"/>
        </w:rPr>
      </w:pPr>
      <w:bookmarkStart w:id="105" w:name="_Toc134557152"/>
      <w:bookmarkStart w:id="106" w:name="_Toc136708578"/>
      <w:r w:rsidRPr="008B24CC">
        <w:rPr>
          <w:rFonts w:ascii="Arial" w:eastAsia="Times New Roman" w:hAnsi="Arial" w:cs="Arial"/>
        </w:rPr>
        <w:lastRenderedPageBreak/>
        <w:t>Further steps to improve inclusive practices at venues</w:t>
      </w:r>
      <w:bookmarkEnd w:id="105"/>
      <w:bookmarkEnd w:id="106"/>
    </w:p>
    <w:p w14:paraId="2FD73414" w14:textId="77777777" w:rsidR="000D1C3D" w:rsidRPr="008B24CC" w:rsidRDefault="000D1C3D" w:rsidP="007F3787">
      <w:pPr>
        <w:spacing w:before="120" w:after="120"/>
        <w:rPr>
          <w:rFonts w:ascii="Arial" w:hAnsi="Arial" w:cs="Arial"/>
        </w:rPr>
      </w:pPr>
    </w:p>
    <w:p w14:paraId="7615D2CC" w14:textId="5654D0DB" w:rsidR="00F561E7" w:rsidRPr="008B24CC" w:rsidRDefault="00EE498F" w:rsidP="008465E8">
      <w:pPr>
        <w:pStyle w:val="Heading3"/>
        <w:numPr>
          <w:ilvl w:val="2"/>
          <w:numId w:val="23"/>
        </w:numPr>
        <w:rPr>
          <w:rFonts w:ascii="Arial" w:eastAsia="Times New Roman" w:hAnsi="Arial" w:cs="Arial"/>
        </w:rPr>
      </w:pPr>
      <w:bookmarkStart w:id="107" w:name="_Toc134557153"/>
      <w:r w:rsidRPr="008B24CC">
        <w:rPr>
          <w:rFonts w:ascii="Arial" w:eastAsia="Times New Roman" w:hAnsi="Arial" w:cs="Arial"/>
        </w:rPr>
        <w:t xml:space="preserve">Improve access for wheelchair users </w:t>
      </w:r>
      <w:bookmarkEnd w:id="107"/>
      <w:r w:rsidR="003C56FA" w:rsidRPr="008B24CC">
        <w:rPr>
          <w:rFonts w:ascii="Arial" w:eastAsia="Times New Roman" w:hAnsi="Arial" w:cs="Arial"/>
        </w:rPr>
        <w:t>and those with mobility impairments</w:t>
      </w:r>
    </w:p>
    <w:p w14:paraId="7123F3F8" w14:textId="77777777" w:rsidR="007F3787" w:rsidRPr="008B24CC" w:rsidRDefault="007F3787" w:rsidP="008465E8">
      <w:pPr>
        <w:pStyle w:val="Heading3"/>
        <w:numPr>
          <w:ilvl w:val="2"/>
          <w:numId w:val="23"/>
        </w:numPr>
        <w:rPr>
          <w:rFonts w:ascii="Arial" w:eastAsia="Times New Roman" w:hAnsi="Arial" w:cs="Arial"/>
        </w:rPr>
        <w:sectPr w:rsidR="007F3787" w:rsidRPr="008B24CC" w:rsidSect="004E322E">
          <w:type w:val="continuous"/>
          <w:pgSz w:w="16838" w:h="11906" w:orient="landscape"/>
          <w:pgMar w:top="720" w:right="720" w:bottom="720" w:left="720" w:header="708" w:footer="708" w:gutter="0"/>
          <w:cols w:space="708"/>
          <w:docGrid w:linePitch="360"/>
        </w:sectPr>
      </w:pPr>
    </w:p>
    <w:p w14:paraId="7E1B6F15" w14:textId="77777777" w:rsidR="007F3787" w:rsidRPr="008B24CC" w:rsidRDefault="007F3787" w:rsidP="007F3787">
      <w:pPr>
        <w:spacing w:before="120" w:after="120"/>
        <w:rPr>
          <w:rFonts w:ascii="Arial" w:hAnsi="Arial" w:cs="Arial"/>
        </w:rPr>
      </w:pPr>
      <w:r w:rsidRPr="008B24CC">
        <w:rPr>
          <w:rFonts w:ascii="Arial" w:hAnsi="Arial" w:cs="Arial"/>
        </w:rPr>
        <w:t xml:space="preserve">Wheelchair users reported inequity in access at venues. </w:t>
      </w:r>
    </w:p>
    <w:p w14:paraId="6C0DC93A" w14:textId="38FB5674" w:rsidR="007F3787" w:rsidRPr="008B24CC" w:rsidRDefault="007F3787" w:rsidP="007F3787">
      <w:pPr>
        <w:spacing w:before="120" w:after="120"/>
        <w:rPr>
          <w:rFonts w:ascii="Arial" w:hAnsi="Arial" w:cs="Arial"/>
        </w:rPr>
      </w:pPr>
      <w:r w:rsidRPr="008B24CC">
        <w:rPr>
          <w:rFonts w:ascii="Arial" w:hAnsi="Arial" w:cs="Arial"/>
        </w:rPr>
        <w:t xml:space="preserve">There are often limited wheelchair spaces at venues and sometimes all the wheelchair </w:t>
      </w:r>
      <w:r w:rsidR="00FE7C83" w:rsidRPr="008B24CC">
        <w:rPr>
          <w:rFonts w:ascii="Arial" w:hAnsi="Arial" w:cs="Arial"/>
        </w:rPr>
        <w:t xml:space="preserve">users </w:t>
      </w:r>
      <w:r w:rsidRPr="008B24CC">
        <w:rPr>
          <w:rFonts w:ascii="Arial" w:hAnsi="Arial" w:cs="Arial"/>
        </w:rPr>
        <w:t xml:space="preserve">seats at events are taken. Wheelchair users reported that if you didn’t book early enough you may not get a seat. </w:t>
      </w:r>
    </w:p>
    <w:p w14:paraId="21601C41" w14:textId="7CA064AB" w:rsidR="007F3787" w:rsidRPr="008B24CC" w:rsidRDefault="007F3787" w:rsidP="007F3787">
      <w:pPr>
        <w:spacing w:before="120" w:after="120"/>
        <w:rPr>
          <w:rFonts w:ascii="Arial" w:hAnsi="Arial" w:cs="Arial"/>
        </w:rPr>
      </w:pPr>
      <w:r w:rsidRPr="008B24CC">
        <w:rPr>
          <w:rFonts w:ascii="Arial" w:hAnsi="Arial" w:cs="Arial"/>
        </w:rPr>
        <w:t xml:space="preserve">Some venues recognised that some wheelchair users are able to transfer from a wheelchair into an auditorium chair and therefore offer this service to free up wheelchair spaces for those who </w:t>
      </w:r>
      <w:r w:rsidR="008D1453" w:rsidRPr="008B24CC">
        <w:rPr>
          <w:rFonts w:ascii="Arial" w:hAnsi="Arial" w:cs="Arial"/>
        </w:rPr>
        <w:t xml:space="preserve">are unable to </w:t>
      </w:r>
      <w:r w:rsidRPr="008B24CC">
        <w:rPr>
          <w:rFonts w:ascii="Arial" w:hAnsi="Arial" w:cs="Arial"/>
        </w:rPr>
        <w:t xml:space="preserve">transfer from their wheelchairs. It is likely this is not standard practice across venues. </w:t>
      </w:r>
    </w:p>
    <w:p w14:paraId="55AEDB0D" w14:textId="77777777" w:rsidR="007F3787" w:rsidRPr="008B24CC" w:rsidRDefault="007F3787" w:rsidP="007F3787">
      <w:pPr>
        <w:spacing w:before="120" w:after="120"/>
        <w:rPr>
          <w:rFonts w:ascii="Arial" w:hAnsi="Arial" w:cs="Arial"/>
        </w:rPr>
      </w:pPr>
      <w:r w:rsidRPr="008B24CC">
        <w:rPr>
          <w:rFonts w:ascii="Arial" w:hAnsi="Arial" w:cs="Arial"/>
        </w:rPr>
        <w:t xml:space="preserve">Wheelchair users also said it was important for venues to ask about the size of the wheelchair as not all wheelchairs are the same size, some require more space than others. </w:t>
      </w:r>
    </w:p>
    <w:p w14:paraId="6519B11A" w14:textId="77777777" w:rsidR="007F3787" w:rsidRPr="008B24CC" w:rsidRDefault="007F3787" w:rsidP="007F3787">
      <w:pPr>
        <w:spacing w:before="120" w:after="120"/>
        <w:rPr>
          <w:rFonts w:ascii="Arial" w:hAnsi="Arial" w:cs="Arial"/>
        </w:rPr>
      </w:pPr>
      <w:r w:rsidRPr="008B24CC">
        <w:rPr>
          <w:rFonts w:ascii="Arial" w:hAnsi="Arial" w:cs="Arial"/>
        </w:rPr>
        <w:t xml:space="preserve">Access ramps, while providing access for some, can provide challenges for others. For example, one wheelchair user reported being unable to use a ramp at a venue when it was raining. Further support was needed to assist him to access the venue. </w:t>
      </w:r>
    </w:p>
    <w:p w14:paraId="68D99022" w14:textId="413D0E20" w:rsidR="00DB2765" w:rsidRPr="008B24CC" w:rsidRDefault="00DB2765" w:rsidP="007F3787">
      <w:pPr>
        <w:spacing w:before="120" w:after="120"/>
        <w:rPr>
          <w:rFonts w:ascii="Arial" w:hAnsi="Arial" w:cs="Arial"/>
        </w:rPr>
      </w:pPr>
      <w:r w:rsidRPr="008B24CC">
        <w:rPr>
          <w:rFonts w:ascii="Arial" w:hAnsi="Arial" w:cs="Arial"/>
        </w:rPr>
        <w:t>The services and support for wheelchair users was felt to be inconsistent across Welsh venues.</w:t>
      </w:r>
    </w:p>
    <w:p w14:paraId="7E1CD2A8" w14:textId="77777777" w:rsidR="00DB2765" w:rsidRPr="008B24CC" w:rsidRDefault="00DB2765" w:rsidP="007F3787">
      <w:pPr>
        <w:spacing w:before="120" w:after="120"/>
        <w:rPr>
          <w:rFonts w:ascii="Arial" w:hAnsi="Arial" w:cs="Arial"/>
        </w:rPr>
      </w:pPr>
    </w:p>
    <w:p w14:paraId="5FF29AF0" w14:textId="39A8827A" w:rsidR="007F3787" w:rsidRPr="008B24CC" w:rsidRDefault="007F3787" w:rsidP="007F3787">
      <w:pPr>
        <w:spacing w:before="120" w:after="120"/>
        <w:rPr>
          <w:rFonts w:ascii="Arial" w:hAnsi="Arial" w:cs="Arial"/>
          <w:i/>
          <w:iCs/>
          <w:color w:val="00B0F0"/>
        </w:rPr>
      </w:pPr>
      <w:r w:rsidRPr="008B24CC">
        <w:rPr>
          <w:rFonts w:ascii="Arial" w:hAnsi="Arial" w:cs="Arial"/>
          <w:i/>
          <w:iCs/>
          <w:color w:val="00B0F0"/>
        </w:rPr>
        <w:t xml:space="preserve">Once I got my Hynt card I started to use a wheelchair a lot more. A venue said, “We only have limited wheelchair space and we only give them to people who need them”. I have MS, therefore sporadically needing wheelchair space. The Hynt scheme did not have my updated needs. (Hynt </w:t>
      </w:r>
      <w:r w:rsidR="00775849" w:rsidRPr="008B24CC">
        <w:rPr>
          <w:rFonts w:ascii="Arial" w:hAnsi="Arial" w:cs="Arial"/>
          <w:i/>
          <w:iCs/>
          <w:color w:val="00B0F0"/>
        </w:rPr>
        <w:t>cardholder</w:t>
      </w:r>
      <w:r w:rsidRPr="008B24CC">
        <w:rPr>
          <w:rFonts w:ascii="Arial" w:hAnsi="Arial" w:cs="Arial"/>
          <w:i/>
          <w:iCs/>
          <w:color w:val="00B0F0"/>
        </w:rPr>
        <w:t xml:space="preserve">) </w:t>
      </w:r>
    </w:p>
    <w:p w14:paraId="145E19CD" w14:textId="3F93E41E" w:rsidR="007F3787" w:rsidRPr="008B24CC" w:rsidRDefault="007F3787" w:rsidP="007F3787">
      <w:pPr>
        <w:spacing w:before="120" w:after="120"/>
        <w:rPr>
          <w:rFonts w:ascii="Arial" w:hAnsi="Arial" w:cs="Arial"/>
          <w:i/>
          <w:iCs/>
          <w:color w:val="00B0F0"/>
        </w:rPr>
      </w:pPr>
      <w:r w:rsidRPr="008B24CC">
        <w:rPr>
          <w:rFonts w:ascii="Arial" w:hAnsi="Arial" w:cs="Arial"/>
          <w:i/>
          <w:iCs/>
          <w:color w:val="00B0F0"/>
        </w:rPr>
        <w:t xml:space="preserve">Venues need to think about the amount of wheelchair spaces they can use. If they have limited wheelchair spaces - ask the person if they are able to transfer from a wheelchair to another seat? Some people can’t but some people can. (Hynt </w:t>
      </w:r>
      <w:r w:rsidR="00775849" w:rsidRPr="008B24CC">
        <w:rPr>
          <w:rFonts w:ascii="Arial" w:hAnsi="Arial" w:cs="Arial"/>
          <w:i/>
          <w:iCs/>
          <w:color w:val="00B0F0"/>
        </w:rPr>
        <w:t>cardholder</w:t>
      </w:r>
      <w:r w:rsidRPr="008B24CC">
        <w:rPr>
          <w:rFonts w:ascii="Arial" w:hAnsi="Arial" w:cs="Arial"/>
          <w:i/>
          <w:iCs/>
          <w:color w:val="00B0F0"/>
        </w:rPr>
        <w:t>)</w:t>
      </w:r>
    </w:p>
    <w:p w14:paraId="46188692" w14:textId="3A781AD6" w:rsidR="007F3787" w:rsidRPr="008B24CC" w:rsidRDefault="007F3787" w:rsidP="007F3787">
      <w:pPr>
        <w:spacing w:before="120" w:after="120"/>
        <w:rPr>
          <w:rFonts w:ascii="Arial" w:hAnsi="Arial" w:cs="Arial"/>
          <w:i/>
          <w:iCs/>
          <w:color w:val="00B0F0"/>
        </w:rPr>
      </w:pPr>
      <w:r w:rsidRPr="008B24CC">
        <w:rPr>
          <w:rFonts w:ascii="Arial" w:hAnsi="Arial" w:cs="Arial"/>
          <w:i/>
          <w:iCs/>
          <w:color w:val="00B0F0"/>
        </w:rPr>
        <w:t xml:space="preserve">More education is needed for venues to recognise who is disabled, not everyone who is disabled has a wheelchair. Not all wheelchairs are the same size. </w:t>
      </w:r>
      <w:r w:rsidR="009C450C" w:rsidRPr="008B24CC">
        <w:rPr>
          <w:rFonts w:ascii="Arial" w:hAnsi="Arial" w:cs="Arial"/>
          <w:color w:val="00B0F0"/>
        </w:rPr>
        <w:t>(Partner organisation or other collaborative partner)</w:t>
      </w:r>
    </w:p>
    <w:p w14:paraId="1BD5AFE6" w14:textId="3B904DF8" w:rsidR="007F3787" w:rsidRPr="008B24CC" w:rsidRDefault="007F3787" w:rsidP="007F3787">
      <w:pPr>
        <w:spacing w:before="120" w:after="120"/>
        <w:rPr>
          <w:rFonts w:ascii="Arial" w:hAnsi="Arial" w:cs="Arial"/>
          <w:i/>
          <w:iCs/>
          <w:color w:val="00B0F0"/>
        </w:rPr>
      </w:pPr>
      <w:r w:rsidRPr="008B24CC">
        <w:rPr>
          <w:rFonts w:ascii="Arial" w:hAnsi="Arial" w:cs="Arial"/>
          <w:i/>
          <w:iCs/>
          <w:color w:val="00B0F0"/>
        </w:rPr>
        <w:t xml:space="preserve">Depends on where you go as to the service. [Venue X] have a habit of messing things up. Sometimes all the wheelchair seats have been taken. (Hynt </w:t>
      </w:r>
      <w:r w:rsidR="00775849" w:rsidRPr="008B24CC">
        <w:rPr>
          <w:rFonts w:ascii="Arial" w:hAnsi="Arial" w:cs="Arial"/>
          <w:i/>
          <w:iCs/>
          <w:color w:val="00B0F0"/>
        </w:rPr>
        <w:t>cardholder</w:t>
      </w:r>
      <w:r w:rsidRPr="008B24CC">
        <w:rPr>
          <w:rFonts w:ascii="Arial" w:hAnsi="Arial" w:cs="Arial"/>
          <w:i/>
          <w:iCs/>
          <w:color w:val="00B0F0"/>
        </w:rPr>
        <w:t>)</w:t>
      </w:r>
    </w:p>
    <w:p w14:paraId="0B536469" w14:textId="77777777" w:rsidR="007F3787" w:rsidRPr="008B24CC" w:rsidRDefault="007F3787" w:rsidP="007F3787">
      <w:pPr>
        <w:spacing w:before="120" w:after="120"/>
        <w:rPr>
          <w:rFonts w:ascii="Arial" w:hAnsi="Arial" w:cs="Arial"/>
          <w:i/>
          <w:iCs/>
          <w:color w:val="00B0F0"/>
        </w:rPr>
        <w:sectPr w:rsidR="007F3787" w:rsidRPr="008B24CC" w:rsidSect="007F3787">
          <w:type w:val="continuous"/>
          <w:pgSz w:w="16838" w:h="11906" w:orient="landscape"/>
          <w:pgMar w:top="720" w:right="720" w:bottom="720" w:left="720" w:header="708" w:footer="708" w:gutter="0"/>
          <w:cols w:num="2" w:space="708"/>
          <w:docGrid w:linePitch="360"/>
        </w:sectPr>
      </w:pPr>
    </w:p>
    <w:p w14:paraId="4DF4787B" w14:textId="77777777" w:rsidR="00C8337C" w:rsidRPr="008B24CC" w:rsidRDefault="00C8337C" w:rsidP="000079C3">
      <w:pPr>
        <w:spacing w:before="120" w:after="120"/>
        <w:rPr>
          <w:rFonts w:ascii="Arial" w:hAnsi="Arial" w:cs="Arial"/>
          <w:lang w:eastAsia="en-US"/>
        </w:rPr>
      </w:pPr>
    </w:p>
    <w:p w14:paraId="286C0AF3" w14:textId="77777777" w:rsidR="007F3787" w:rsidRPr="008B24CC" w:rsidRDefault="007F3787">
      <w:pPr>
        <w:rPr>
          <w:rFonts w:ascii="Arial" w:hAnsi="Arial" w:cs="Arial"/>
          <w:i/>
          <w:iCs/>
          <w:color w:val="1F3763" w:themeColor="accent1" w:themeShade="7F"/>
          <w:lang w:eastAsia="en-US"/>
        </w:rPr>
      </w:pPr>
      <w:r w:rsidRPr="008B24CC">
        <w:rPr>
          <w:rFonts w:ascii="Arial" w:hAnsi="Arial" w:cs="Arial"/>
          <w:i/>
          <w:iCs/>
        </w:rPr>
        <w:br w:type="page"/>
      </w:r>
    </w:p>
    <w:p w14:paraId="6A030496" w14:textId="581498F9" w:rsidR="00F561E7" w:rsidRPr="008B24CC" w:rsidRDefault="00F561E7" w:rsidP="008465E8">
      <w:pPr>
        <w:pStyle w:val="Heading3"/>
        <w:numPr>
          <w:ilvl w:val="2"/>
          <w:numId w:val="23"/>
        </w:numPr>
        <w:rPr>
          <w:rFonts w:ascii="Arial" w:eastAsia="Times New Roman" w:hAnsi="Arial" w:cs="Arial"/>
        </w:rPr>
      </w:pPr>
      <w:bookmarkStart w:id="108" w:name="_Toc134557154"/>
      <w:r w:rsidRPr="008B24CC">
        <w:rPr>
          <w:rFonts w:ascii="Arial" w:eastAsia="Times New Roman" w:hAnsi="Arial" w:cs="Arial"/>
        </w:rPr>
        <w:lastRenderedPageBreak/>
        <w:t>Improvements needed for Deaf communities</w:t>
      </w:r>
      <w:bookmarkEnd w:id="108"/>
    </w:p>
    <w:p w14:paraId="76678357" w14:textId="77777777" w:rsidR="002A62F9" w:rsidRPr="008B24CC" w:rsidRDefault="002A62F9" w:rsidP="008465E8">
      <w:pPr>
        <w:pStyle w:val="Heading3"/>
        <w:numPr>
          <w:ilvl w:val="2"/>
          <w:numId w:val="23"/>
        </w:numPr>
        <w:rPr>
          <w:rFonts w:ascii="Arial" w:eastAsia="Times New Roman" w:hAnsi="Arial" w:cs="Arial"/>
        </w:rPr>
        <w:sectPr w:rsidR="002A62F9" w:rsidRPr="008B24CC" w:rsidSect="004E322E">
          <w:type w:val="continuous"/>
          <w:pgSz w:w="16838" w:h="11906" w:orient="landscape"/>
          <w:pgMar w:top="720" w:right="720" w:bottom="720" w:left="720" w:header="708" w:footer="708" w:gutter="0"/>
          <w:cols w:space="708"/>
          <w:docGrid w:linePitch="360"/>
        </w:sectPr>
      </w:pPr>
    </w:p>
    <w:p w14:paraId="1E4C7C18" w14:textId="77777777" w:rsidR="00C116B0" w:rsidRPr="008B24CC" w:rsidRDefault="00C116B0" w:rsidP="007F3787">
      <w:pPr>
        <w:spacing w:before="120" w:after="120"/>
        <w:rPr>
          <w:rFonts w:ascii="Arial" w:hAnsi="Arial" w:cs="Arial"/>
        </w:rPr>
      </w:pPr>
    </w:p>
    <w:p w14:paraId="46D5CDF9" w14:textId="0B68FB21" w:rsidR="007F3787" w:rsidRPr="008B24CC" w:rsidRDefault="007F3787" w:rsidP="007F3787">
      <w:pPr>
        <w:spacing w:before="120" w:after="120"/>
        <w:rPr>
          <w:rFonts w:ascii="Arial" w:hAnsi="Arial" w:cs="Arial"/>
        </w:rPr>
      </w:pPr>
      <w:r w:rsidRPr="008B24CC">
        <w:rPr>
          <w:rFonts w:ascii="Arial" w:hAnsi="Arial" w:cs="Arial"/>
        </w:rPr>
        <w:t xml:space="preserve">Respondents to the </w:t>
      </w:r>
      <w:r w:rsidR="008D1453" w:rsidRPr="008B24CC">
        <w:rPr>
          <w:rFonts w:ascii="Arial" w:hAnsi="Arial" w:cs="Arial"/>
        </w:rPr>
        <w:t>survey</w:t>
      </w:r>
      <w:r w:rsidRPr="008B24CC">
        <w:rPr>
          <w:rFonts w:ascii="Arial" w:hAnsi="Arial" w:cs="Arial"/>
        </w:rPr>
        <w:t xml:space="preserve"> identified a lack of provision and inequity for Deaf communities at Welsh venues. </w:t>
      </w:r>
    </w:p>
    <w:p w14:paraId="56461D7B" w14:textId="0EEC86EC" w:rsidR="007F3787" w:rsidRPr="008B24CC" w:rsidRDefault="007F3787" w:rsidP="007F3787">
      <w:pPr>
        <w:spacing w:before="120" w:after="120"/>
        <w:rPr>
          <w:rFonts w:ascii="Arial" w:hAnsi="Arial" w:cs="Arial"/>
        </w:rPr>
      </w:pPr>
      <w:r w:rsidRPr="008B24CC">
        <w:rPr>
          <w:rFonts w:ascii="Arial" w:hAnsi="Arial" w:cs="Arial"/>
        </w:rPr>
        <w:t>People reported very limited events for D</w:t>
      </w:r>
      <w:r w:rsidR="00FE3E86" w:rsidRPr="008B24CC">
        <w:rPr>
          <w:rFonts w:ascii="Arial" w:hAnsi="Arial" w:cs="Arial"/>
        </w:rPr>
        <w:t>/d</w:t>
      </w:r>
      <w:r w:rsidRPr="008B24CC">
        <w:rPr>
          <w:rFonts w:ascii="Arial" w:hAnsi="Arial" w:cs="Arial"/>
        </w:rPr>
        <w:t xml:space="preserve">eaf communities, for example, limited events with </w:t>
      </w:r>
      <w:r w:rsidR="00DB2765" w:rsidRPr="008B24CC">
        <w:rPr>
          <w:rFonts w:ascii="Arial" w:hAnsi="Arial" w:cs="Arial"/>
        </w:rPr>
        <w:t>British Sign Language (</w:t>
      </w:r>
      <w:r w:rsidRPr="008B24CC">
        <w:rPr>
          <w:rFonts w:ascii="Arial" w:hAnsi="Arial" w:cs="Arial"/>
        </w:rPr>
        <w:t>BSL</w:t>
      </w:r>
      <w:r w:rsidR="00DB2765" w:rsidRPr="008B24CC">
        <w:rPr>
          <w:rFonts w:ascii="Arial" w:hAnsi="Arial" w:cs="Arial"/>
        </w:rPr>
        <w:t>)</w:t>
      </w:r>
      <w:r w:rsidRPr="008B24CC">
        <w:rPr>
          <w:rFonts w:ascii="Arial" w:hAnsi="Arial" w:cs="Arial"/>
        </w:rPr>
        <w:t>, interpreters</w:t>
      </w:r>
      <w:r w:rsidR="00DB2765" w:rsidRPr="008B24CC">
        <w:rPr>
          <w:rFonts w:ascii="Arial" w:hAnsi="Arial" w:cs="Arial"/>
        </w:rPr>
        <w:t xml:space="preserve"> and </w:t>
      </w:r>
      <w:r w:rsidRPr="008B24CC">
        <w:rPr>
          <w:rFonts w:ascii="Arial" w:hAnsi="Arial" w:cs="Arial"/>
        </w:rPr>
        <w:t xml:space="preserve">captioning. </w:t>
      </w:r>
    </w:p>
    <w:p w14:paraId="3F39211E" w14:textId="4ED65255" w:rsidR="007F3787" w:rsidRPr="008B24CC" w:rsidRDefault="007F3787" w:rsidP="007F3787">
      <w:pPr>
        <w:spacing w:before="120" w:after="120"/>
        <w:rPr>
          <w:rFonts w:ascii="Arial" w:hAnsi="Arial" w:cs="Arial"/>
        </w:rPr>
      </w:pPr>
      <w:r w:rsidRPr="008B24CC">
        <w:rPr>
          <w:rFonts w:ascii="Arial" w:hAnsi="Arial" w:cs="Arial"/>
        </w:rPr>
        <w:t>It was recognised by partner organisations</w:t>
      </w:r>
      <w:r w:rsidR="00A96337" w:rsidRPr="008B24CC">
        <w:rPr>
          <w:rFonts w:ascii="Arial" w:hAnsi="Arial" w:cs="Arial"/>
        </w:rPr>
        <w:t xml:space="preserve">, other collaborators </w:t>
      </w:r>
      <w:r w:rsidRPr="008B24CC">
        <w:rPr>
          <w:rFonts w:ascii="Arial" w:hAnsi="Arial" w:cs="Arial"/>
        </w:rPr>
        <w:t>and funders that D</w:t>
      </w:r>
      <w:r w:rsidR="00FE3E86" w:rsidRPr="008B24CC">
        <w:rPr>
          <w:rFonts w:ascii="Arial" w:hAnsi="Arial" w:cs="Arial"/>
        </w:rPr>
        <w:t>/d</w:t>
      </w:r>
      <w:r w:rsidRPr="008B24CC">
        <w:rPr>
          <w:rFonts w:ascii="Arial" w:hAnsi="Arial" w:cs="Arial"/>
        </w:rPr>
        <w:t xml:space="preserve">eaf communities need more support. </w:t>
      </w:r>
    </w:p>
    <w:p w14:paraId="078770AD" w14:textId="3F310D21" w:rsidR="00C116B0" w:rsidRPr="008B24CC" w:rsidRDefault="007F3787" w:rsidP="00C116B0">
      <w:pPr>
        <w:spacing w:before="120" w:after="120"/>
        <w:rPr>
          <w:rFonts w:ascii="Arial" w:hAnsi="Arial" w:cs="Arial"/>
        </w:rPr>
      </w:pPr>
      <w:r w:rsidRPr="008B24CC">
        <w:rPr>
          <w:rFonts w:ascii="Arial" w:hAnsi="Arial" w:cs="Arial"/>
        </w:rPr>
        <w:t xml:space="preserve">Venues are struggling to find interpreters and </w:t>
      </w:r>
      <w:r w:rsidR="00DB2765" w:rsidRPr="008B24CC">
        <w:rPr>
          <w:rFonts w:ascii="Arial" w:hAnsi="Arial" w:cs="Arial"/>
        </w:rPr>
        <w:t xml:space="preserve">also </w:t>
      </w:r>
      <w:r w:rsidRPr="008B24CC">
        <w:rPr>
          <w:rFonts w:ascii="Arial" w:hAnsi="Arial" w:cs="Arial"/>
        </w:rPr>
        <w:t>audio describers</w:t>
      </w:r>
      <w:r w:rsidR="00DB2765" w:rsidRPr="008B24CC">
        <w:rPr>
          <w:rFonts w:ascii="Arial" w:hAnsi="Arial" w:cs="Arial"/>
        </w:rPr>
        <w:t xml:space="preserve"> for people who </w:t>
      </w:r>
      <w:r w:rsidR="00B8133B" w:rsidRPr="008B24CC">
        <w:rPr>
          <w:rFonts w:ascii="Arial" w:hAnsi="Arial" w:cs="Arial"/>
        </w:rPr>
        <w:t>are</w:t>
      </w:r>
      <w:r w:rsidR="00DB2765" w:rsidRPr="008B24CC">
        <w:rPr>
          <w:rFonts w:ascii="Arial" w:hAnsi="Arial" w:cs="Arial"/>
        </w:rPr>
        <w:t xml:space="preserve"> visually impaired</w:t>
      </w:r>
      <w:r w:rsidRPr="008B24CC">
        <w:rPr>
          <w:rFonts w:ascii="Arial" w:hAnsi="Arial" w:cs="Arial"/>
        </w:rPr>
        <w:t>. There is currently no formal agency recognised for interpreters</w:t>
      </w:r>
      <w:r w:rsidR="00DB2765" w:rsidRPr="008B24CC">
        <w:rPr>
          <w:rFonts w:ascii="Arial" w:hAnsi="Arial" w:cs="Arial"/>
        </w:rPr>
        <w:t xml:space="preserve"> or audio describers</w:t>
      </w:r>
      <w:r w:rsidRPr="008B24CC">
        <w:rPr>
          <w:rFonts w:ascii="Arial" w:hAnsi="Arial" w:cs="Arial"/>
        </w:rPr>
        <w:t xml:space="preserve">. </w:t>
      </w:r>
    </w:p>
    <w:p w14:paraId="2D7A9436" w14:textId="77777777" w:rsidR="00C116B0" w:rsidRPr="008B24CC" w:rsidRDefault="00C116B0" w:rsidP="00C116B0">
      <w:pPr>
        <w:spacing w:before="120" w:after="120"/>
        <w:rPr>
          <w:rFonts w:ascii="Arial" w:hAnsi="Arial" w:cs="Arial"/>
        </w:rPr>
      </w:pPr>
    </w:p>
    <w:p w14:paraId="2A814387" w14:textId="77777777" w:rsidR="00C116B0" w:rsidRPr="008B24CC" w:rsidRDefault="00C116B0" w:rsidP="00C116B0">
      <w:pPr>
        <w:spacing w:before="120" w:after="120"/>
        <w:rPr>
          <w:rFonts w:ascii="Arial" w:hAnsi="Arial" w:cs="Arial"/>
        </w:rPr>
      </w:pPr>
    </w:p>
    <w:p w14:paraId="27456FA0" w14:textId="77777777" w:rsidR="00C116B0" w:rsidRPr="008B24CC" w:rsidRDefault="00C116B0" w:rsidP="00C116B0">
      <w:pPr>
        <w:spacing w:before="120" w:after="120"/>
        <w:rPr>
          <w:rFonts w:ascii="Arial" w:hAnsi="Arial" w:cs="Arial"/>
        </w:rPr>
      </w:pPr>
    </w:p>
    <w:p w14:paraId="542E5383" w14:textId="77777777" w:rsidR="00C116B0" w:rsidRPr="008B24CC" w:rsidRDefault="00C116B0" w:rsidP="00C116B0">
      <w:pPr>
        <w:spacing w:before="120" w:after="120"/>
        <w:rPr>
          <w:rFonts w:ascii="Arial" w:hAnsi="Arial" w:cs="Arial"/>
        </w:rPr>
      </w:pPr>
    </w:p>
    <w:p w14:paraId="00876B00" w14:textId="77777777" w:rsidR="00C116B0" w:rsidRPr="008B24CC" w:rsidRDefault="00C116B0" w:rsidP="00C116B0">
      <w:pPr>
        <w:spacing w:before="120" w:after="120"/>
        <w:rPr>
          <w:rFonts w:ascii="Arial" w:hAnsi="Arial" w:cs="Arial"/>
        </w:rPr>
      </w:pPr>
    </w:p>
    <w:p w14:paraId="095E327B" w14:textId="77777777" w:rsidR="00C116B0" w:rsidRPr="008B24CC" w:rsidRDefault="00C116B0" w:rsidP="00C116B0">
      <w:pPr>
        <w:spacing w:before="120" w:after="120"/>
        <w:rPr>
          <w:rFonts w:ascii="Arial" w:hAnsi="Arial" w:cs="Arial"/>
        </w:rPr>
      </w:pPr>
    </w:p>
    <w:p w14:paraId="4A221D7C" w14:textId="77777777" w:rsidR="00C116B0" w:rsidRPr="008B24CC" w:rsidRDefault="00C116B0" w:rsidP="00C116B0">
      <w:pPr>
        <w:spacing w:before="120" w:after="120"/>
        <w:rPr>
          <w:rFonts w:ascii="Arial" w:hAnsi="Arial" w:cs="Arial"/>
        </w:rPr>
      </w:pPr>
    </w:p>
    <w:p w14:paraId="29E2B153" w14:textId="77777777" w:rsidR="00C116B0" w:rsidRPr="008B24CC" w:rsidRDefault="00C116B0" w:rsidP="00C116B0">
      <w:pPr>
        <w:spacing w:before="120" w:after="120"/>
        <w:rPr>
          <w:rFonts w:ascii="Arial" w:hAnsi="Arial" w:cs="Arial"/>
        </w:rPr>
      </w:pPr>
    </w:p>
    <w:p w14:paraId="39F942B0" w14:textId="77777777" w:rsidR="00C116B0" w:rsidRPr="008B24CC" w:rsidRDefault="00C116B0" w:rsidP="00C116B0">
      <w:pPr>
        <w:spacing w:before="120" w:after="120"/>
        <w:rPr>
          <w:rFonts w:ascii="Arial" w:hAnsi="Arial" w:cs="Arial"/>
        </w:rPr>
      </w:pPr>
    </w:p>
    <w:p w14:paraId="1B793F95" w14:textId="0CC27D32" w:rsidR="00C116B0" w:rsidRPr="008B24CC" w:rsidRDefault="00C116B0" w:rsidP="00C116B0">
      <w:pPr>
        <w:spacing w:before="120" w:after="120"/>
        <w:rPr>
          <w:rFonts w:ascii="Arial" w:hAnsi="Arial" w:cs="Arial"/>
          <w:i/>
          <w:iCs/>
          <w:color w:val="00B0F0"/>
        </w:rPr>
      </w:pPr>
      <w:r w:rsidRPr="008B24CC">
        <w:rPr>
          <w:rFonts w:ascii="Arial" w:hAnsi="Arial" w:cs="Arial"/>
          <w:i/>
          <w:iCs/>
          <w:color w:val="00B0F0"/>
        </w:rPr>
        <w:t xml:space="preserve">Live music is still very difficult for me with an implant.  It is such a different hearing experience. This magnet is connected to my </w:t>
      </w:r>
      <w:r w:rsidR="00ED0ECB" w:rsidRPr="008B24CC">
        <w:rPr>
          <w:rFonts w:ascii="Arial" w:hAnsi="Arial" w:cs="Arial"/>
          <w:i/>
          <w:iCs/>
          <w:color w:val="00B0F0"/>
        </w:rPr>
        <w:t>head,</w:t>
      </w:r>
      <w:r w:rsidRPr="008B24CC">
        <w:rPr>
          <w:rFonts w:ascii="Arial" w:hAnsi="Arial" w:cs="Arial"/>
          <w:i/>
          <w:iCs/>
          <w:color w:val="00B0F0"/>
        </w:rPr>
        <w:t xml:space="preserve"> and I have a heightened experience and it is tinny sounding. It’s really important for me to get the right seat. (Hynt cardholder)   </w:t>
      </w:r>
    </w:p>
    <w:p w14:paraId="158909B4" w14:textId="77777777" w:rsidR="00C116B0" w:rsidRPr="008B24CC" w:rsidRDefault="00C116B0" w:rsidP="00C116B0">
      <w:pPr>
        <w:spacing w:before="120" w:after="120"/>
        <w:rPr>
          <w:rFonts w:ascii="Arial" w:hAnsi="Arial" w:cs="Arial"/>
          <w:i/>
          <w:iCs/>
          <w:color w:val="00B0F0"/>
        </w:rPr>
      </w:pPr>
      <w:r w:rsidRPr="008B24CC">
        <w:rPr>
          <w:rFonts w:ascii="Arial" w:hAnsi="Arial" w:cs="Arial"/>
          <w:i/>
          <w:iCs/>
          <w:color w:val="00B0F0"/>
        </w:rPr>
        <w:t>Accessibility is difficult. From a hearing point of view there was only one evening we could use my card on. Could there be more dates we could use it on? (Hynt cardholder)</w:t>
      </w:r>
    </w:p>
    <w:p w14:paraId="4545F84F" w14:textId="1C2BAD74" w:rsidR="00C116B0" w:rsidRPr="008B24CC" w:rsidRDefault="00C116B0" w:rsidP="00C116B0">
      <w:pPr>
        <w:spacing w:before="120" w:after="120"/>
        <w:rPr>
          <w:rFonts w:ascii="Arial" w:hAnsi="Arial" w:cs="Arial"/>
          <w:i/>
          <w:iCs/>
          <w:color w:val="00B0F0"/>
        </w:rPr>
      </w:pPr>
      <w:r w:rsidRPr="008B24CC">
        <w:rPr>
          <w:rFonts w:ascii="Arial" w:hAnsi="Arial" w:cs="Arial"/>
          <w:i/>
          <w:iCs/>
          <w:color w:val="00B0F0"/>
        </w:rPr>
        <w:t>One profoundly Deaf colleague doesn’t use the Hynt ‘What’s On’ page for BSL events. She uses a list by</w:t>
      </w:r>
      <w:r w:rsidR="008D1453" w:rsidRPr="008B24CC">
        <w:rPr>
          <w:rFonts w:ascii="Arial" w:hAnsi="Arial" w:cs="Arial"/>
          <w:i/>
          <w:iCs/>
          <w:color w:val="00B0F0"/>
        </w:rPr>
        <w:t xml:space="preserve"> </w:t>
      </w:r>
      <w:r w:rsidRPr="008B24CC">
        <w:rPr>
          <w:rFonts w:ascii="Arial" w:hAnsi="Arial" w:cs="Arial"/>
          <w:i/>
          <w:iCs/>
          <w:color w:val="00B0F0"/>
        </w:rPr>
        <w:t>a</w:t>
      </w:r>
      <w:r w:rsidR="008D1453" w:rsidRPr="008B24CC">
        <w:rPr>
          <w:rFonts w:ascii="Arial" w:hAnsi="Arial" w:cs="Arial"/>
          <w:i/>
          <w:iCs/>
          <w:color w:val="00B0F0"/>
        </w:rPr>
        <w:t>n independent</w:t>
      </w:r>
      <w:r w:rsidRPr="008B24CC">
        <w:rPr>
          <w:rFonts w:ascii="Arial" w:hAnsi="Arial" w:cs="Arial"/>
          <w:i/>
          <w:iCs/>
          <w:color w:val="00B0F0"/>
        </w:rPr>
        <w:t xml:space="preserve"> BSL interpreter. It is important to know who the interpreter is. Some people will favour a specific BSL interpreter. Audio description and captioned gap of events are also on that list. There is loads going on but nobody knows. If they knew all of this was </w:t>
      </w:r>
      <w:r w:rsidR="00ED0ECB" w:rsidRPr="008B24CC">
        <w:rPr>
          <w:rFonts w:ascii="Arial" w:hAnsi="Arial" w:cs="Arial"/>
          <w:i/>
          <w:iCs/>
          <w:color w:val="00B0F0"/>
        </w:rPr>
        <w:t>on,</w:t>
      </w:r>
      <w:r w:rsidRPr="008B24CC">
        <w:rPr>
          <w:rFonts w:ascii="Arial" w:hAnsi="Arial" w:cs="Arial"/>
          <w:i/>
          <w:iCs/>
          <w:color w:val="00B0F0"/>
        </w:rPr>
        <w:t xml:space="preserve"> they would schedule their diaries. </w:t>
      </w:r>
      <w:r w:rsidR="009C450C" w:rsidRPr="008B24CC">
        <w:rPr>
          <w:rFonts w:ascii="Arial" w:hAnsi="Arial" w:cs="Arial"/>
          <w:color w:val="00B0F0"/>
        </w:rPr>
        <w:t>(Partner organisation or other collaborative partner)</w:t>
      </w:r>
    </w:p>
    <w:p w14:paraId="2853D833" w14:textId="52A9FFC6" w:rsidR="00C116B0" w:rsidRPr="008B24CC" w:rsidRDefault="00C116B0" w:rsidP="00C116B0">
      <w:pPr>
        <w:spacing w:before="120" w:after="120"/>
        <w:rPr>
          <w:rFonts w:ascii="Arial" w:hAnsi="Arial" w:cs="Arial"/>
          <w:i/>
          <w:iCs/>
          <w:color w:val="00B0F0"/>
        </w:rPr>
      </w:pPr>
      <w:r w:rsidRPr="008B24CC">
        <w:rPr>
          <w:rFonts w:ascii="Arial" w:hAnsi="Arial" w:cs="Arial"/>
          <w:i/>
          <w:iCs/>
          <w:color w:val="00B0F0"/>
        </w:rPr>
        <w:t xml:space="preserve">We get asked 2-3 times a week if we can find interpreters and audio describers for people. Venues and companies come to us for this. We have our own list, but is there a formal way for this to happen?  Is this in Hynt’s remit?  </w:t>
      </w:r>
      <w:r w:rsidR="009C450C" w:rsidRPr="008B24CC">
        <w:rPr>
          <w:rFonts w:ascii="Arial" w:hAnsi="Arial" w:cs="Arial"/>
          <w:color w:val="00B0F0"/>
        </w:rPr>
        <w:t>(Partner organisation or other collaborative partner)</w:t>
      </w:r>
    </w:p>
    <w:p w14:paraId="72D52FCE" w14:textId="3399ECC7" w:rsidR="007F3787" w:rsidRPr="008B24CC" w:rsidRDefault="007F3787" w:rsidP="007F3787">
      <w:pPr>
        <w:spacing w:before="120" w:after="120"/>
        <w:rPr>
          <w:rFonts w:ascii="Arial" w:hAnsi="Arial" w:cs="Arial"/>
        </w:rPr>
      </w:pPr>
    </w:p>
    <w:p w14:paraId="7D57384B" w14:textId="77777777" w:rsidR="00DB2765" w:rsidRPr="008B24CC" w:rsidRDefault="00DB2765" w:rsidP="007F3787">
      <w:pPr>
        <w:spacing w:before="120" w:after="120"/>
        <w:rPr>
          <w:rFonts w:ascii="Arial" w:hAnsi="Arial" w:cs="Arial"/>
        </w:rPr>
      </w:pPr>
    </w:p>
    <w:p w14:paraId="61D6AF81" w14:textId="77777777" w:rsidR="00C116B0" w:rsidRPr="008B24CC" w:rsidRDefault="00C116B0" w:rsidP="008465E8">
      <w:pPr>
        <w:pStyle w:val="Heading3"/>
        <w:numPr>
          <w:ilvl w:val="2"/>
          <w:numId w:val="23"/>
        </w:numPr>
        <w:rPr>
          <w:rFonts w:ascii="Arial" w:hAnsi="Arial" w:cs="Arial"/>
          <w:i/>
          <w:iCs/>
        </w:rPr>
        <w:sectPr w:rsidR="00C116B0" w:rsidRPr="008B24CC" w:rsidSect="00DB2765">
          <w:type w:val="continuous"/>
          <w:pgSz w:w="16838" w:h="11906" w:orient="landscape"/>
          <w:pgMar w:top="720" w:right="720" w:bottom="720" w:left="720" w:header="708" w:footer="708" w:gutter="0"/>
          <w:cols w:num="2" w:space="708"/>
          <w:docGrid w:linePitch="360"/>
        </w:sectPr>
      </w:pPr>
    </w:p>
    <w:p w14:paraId="20E9792B" w14:textId="7F41F9C8" w:rsidR="00DB2765" w:rsidRPr="008B24CC" w:rsidRDefault="00DB2765" w:rsidP="008465E8">
      <w:pPr>
        <w:pStyle w:val="Heading3"/>
        <w:numPr>
          <w:ilvl w:val="2"/>
          <w:numId w:val="23"/>
        </w:numPr>
        <w:rPr>
          <w:rFonts w:ascii="Arial" w:eastAsia="Times New Roman" w:hAnsi="Arial" w:cs="Arial"/>
        </w:rPr>
      </w:pPr>
      <w:r w:rsidRPr="008B24CC">
        <w:rPr>
          <w:rFonts w:ascii="Arial" w:eastAsia="Times New Roman" w:hAnsi="Arial" w:cs="Arial"/>
        </w:rPr>
        <w:t>Further research is needed into the needs of other disabled communities and people with access requirements</w:t>
      </w:r>
    </w:p>
    <w:p w14:paraId="0417CA9F" w14:textId="77777777" w:rsidR="00C116B0" w:rsidRPr="008B24CC" w:rsidRDefault="00C116B0" w:rsidP="008465E8">
      <w:pPr>
        <w:pStyle w:val="Heading3"/>
        <w:numPr>
          <w:ilvl w:val="2"/>
          <w:numId w:val="23"/>
        </w:numPr>
        <w:rPr>
          <w:rFonts w:ascii="Arial" w:eastAsia="Times New Roman" w:hAnsi="Arial" w:cs="Arial"/>
        </w:rPr>
        <w:sectPr w:rsidR="00C116B0" w:rsidRPr="008B24CC" w:rsidSect="00C116B0">
          <w:type w:val="continuous"/>
          <w:pgSz w:w="16838" w:h="11906" w:orient="landscape"/>
          <w:pgMar w:top="720" w:right="720" w:bottom="720" w:left="720" w:header="708" w:footer="708" w:gutter="0"/>
          <w:cols w:space="708"/>
          <w:docGrid w:linePitch="360"/>
        </w:sectPr>
      </w:pPr>
    </w:p>
    <w:p w14:paraId="03F1AD6D" w14:textId="0855DB2F" w:rsidR="00AC4945" w:rsidRPr="008B24CC" w:rsidRDefault="00AC4945" w:rsidP="00AC4945">
      <w:pPr>
        <w:spacing w:before="120" w:after="120"/>
        <w:rPr>
          <w:rFonts w:ascii="Arial" w:hAnsi="Arial" w:cs="Arial"/>
        </w:rPr>
      </w:pPr>
      <w:r w:rsidRPr="008B24CC">
        <w:rPr>
          <w:rFonts w:ascii="Arial" w:hAnsi="Arial" w:cs="Arial"/>
        </w:rPr>
        <w:t>The research could not engage with</w:t>
      </w:r>
      <w:r w:rsidR="008D3B5E" w:rsidRPr="008B24CC">
        <w:rPr>
          <w:rFonts w:ascii="Arial" w:hAnsi="Arial" w:cs="Arial"/>
        </w:rPr>
        <w:t xml:space="preserve"> disabled people </w:t>
      </w:r>
      <w:r w:rsidR="00113DEE" w:rsidRPr="008B24CC">
        <w:rPr>
          <w:rFonts w:ascii="Arial" w:hAnsi="Arial" w:cs="Arial"/>
        </w:rPr>
        <w:t>across the full spectrum of impairment (both visible and non-visible)</w:t>
      </w:r>
      <w:r w:rsidRPr="008B24CC">
        <w:rPr>
          <w:rFonts w:ascii="Arial" w:hAnsi="Arial" w:cs="Arial"/>
        </w:rPr>
        <w:t xml:space="preserve"> within the agreed scope. The examples of various access requirements provided in this report is therefore not exhaustive. More research is required to understand a move towards universal accessibility in more depth. </w:t>
      </w:r>
    </w:p>
    <w:p w14:paraId="581DD9DE" w14:textId="77777777" w:rsidR="00AC4945" w:rsidRPr="008B24CC" w:rsidRDefault="00AC4945" w:rsidP="00AC4945">
      <w:pPr>
        <w:spacing w:before="120" w:after="120"/>
        <w:rPr>
          <w:rFonts w:ascii="Arial" w:hAnsi="Arial" w:cs="Arial"/>
        </w:rPr>
      </w:pPr>
    </w:p>
    <w:p w14:paraId="750C9C27" w14:textId="77777777" w:rsidR="00AC4945" w:rsidRPr="008B24CC" w:rsidRDefault="00AC4945" w:rsidP="00AC4945">
      <w:pPr>
        <w:spacing w:before="120" w:after="120"/>
        <w:rPr>
          <w:rFonts w:ascii="Arial" w:hAnsi="Arial" w:cs="Arial"/>
          <w:i/>
          <w:iCs/>
          <w:color w:val="00B0F0"/>
        </w:rPr>
      </w:pPr>
    </w:p>
    <w:p w14:paraId="3D34C19F" w14:textId="78D326A6" w:rsidR="007F3787" w:rsidRPr="008B24CC" w:rsidRDefault="007F3787" w:rsidP="00C116B0">
      <w:pPr>
        <w:spacing w:before="120" w:after="120"/>
        <w:rPr>
          <w:rFonts w:ascii="Arial" w:hAnsi="Arial" w:cs="Arial"/>
          <w:i/>
          <w:iCs/>
          <w:color w:val="00B0F0"/>
        </w:rPr>
      </w:pPr>
    </w:p>
    <w:p w14:paraId="7C269977" w14:textId="77777777" w:rsidR="002A62F9" w:rsidRPr="008B24CC" w:rsidRDefault="002A62F9" w:rsidP="007F3787">
      <w:pPr>
        <w:rPr>
          <w:rFonts w:ascii="Arial" w:hAnsi="Arial" w:cs="Arial"/>
        </w:rPr>
        <w:sectPr w:rsidR="002A62F9" w:rsidRPr="008B24CC" w:rsidSect="00DB2765">
          <w:type w:val="continuous"/>
          <w:pgSz w:w="16838" w:h="11906" w:orient="landscape"/>
          <w:pgMar w:top="720" w:right="720" w:bottom="720" w:left="720" w:header="708" w:footer="708" w:gutter="0"/>
          <w:cols w:num="2" w:space="708"/>
          <w:docGrid w:linePitch="360"/>
        </w:sectPr>
      </w:pPr>
    </w:p>
    <w:p w14:paraId="202C9528" w14:textId="72D706B8" w:rsidR="002A62F9" w:rsidRPr="008B24CC" w:rsidRDefault="002A62F9">
      <w:pPr>
        <w:rPr>
          <w:rFonts w:ascii="Arial" w:hAnsi="Arial" w:cs="Arial"/>
          <w:i/>
          <w:iCs/>
          <w:color w:val="1F3763" w:themeColor="accent1" w:themeShade="7F"/>
          <w:lang w:eastAsia="en-US"/>
        </w:rPr>
      </w:pPr>
    </w:p>
    <w:p w14:paraId="6E27CDB3" w14:textId="46E976A4" w:rsidR="00F561E7" w:rsidRPr="008B24CC" w:rsidRDefault="00AF1B2A" w:rsidP="008465E8">
      <w:pPr>
        <w:pStyle w:val="Heading3"/>
        <w:numPr>
          <w:ilvl w:val="2"/>
          <w:numId w:val="23"/>
        </w:numPr>
        <w:rPr>
          <w:rFonts w:ascii="Arial" w:eastAsia="Times New Roman" w:hAnsi="Arial" w:cs="Arial"/>
        </w:rPr>
      </w:pPr>
      <w:bookmarkStart w:id="109" w:name="_Toc134557155"/>
      <w:r>
        <w:rPr>
          <w:rFonts w:ascii="Arial" w:eastAsia="Times New Roman" w:hAnsi="Arial" w:cs="Arial"/>
        </w:rPr>
        <w:t>Accessible parking</w:t>
      </w:r>
      <w:r w:rsidR="00F561E7" w:rsidRPr="008B24CC">
        <w:rPr>
          <w:rFonts w:ascii="Arial" w:eastAsia="Times New Roman" w:hAnsi="Arial" w:cs="Arial"/>
        </w:rPr>
        <w:t xml:space="preserve"> and integrated transport systems to venues</w:t>
      </w:r>
      <w:bookmarkEnd w:id="109"/>
    </w:p>
    <w:p w14:paraId="35EFECE4" w14:textId="77777777" w:rsidR="002A62F9" w:rsidRPr="008B24CC" w:rsidRDefault="002A62F9" w:rsidP="008465E8">
      <w:pPr>
        <w:pStyle w:val="Heading3"/>
        <w:numPr>
          <w:ilvl w:val="2"/>
          <w:numId w:val="23"/>
        </w:numPr>
        <w:rPr>
          <w:rFonts w:ascii="Arial" w:eastAsia="Times New Roman" w:hAnsi="Arial" w:cs="Arial"/>
        </w:rPr>
        <w:sectPr w:rsidR="002A62F9" w:rsidRPr="008B24CC" w:rsidSect="004E322E">
          <w:type w:val="continuous"/>
          <w:pgSz w:w="16838" w:h="11906" w:orient="landscape"/>
          <w:pgMar w:top="720" w:right="720" w:bottom="720" w:left="720" w:header="708" w:footer="708" w:gutter="0"/>
          <w:cols w:space="708"/>
          <w:docGrid w:linePitch="360"/>
        </w:sectPr>
      </w:pPr>
    </w:p>
    <w:p w14:paraId="2564DBBB" w14:textId="4C6C3A5C" w:rsidR="002A62F9" w:rsidRPr="008B24CC" w:rsidRDefault="002A62F9" w:rsidP="002A62F9">
      <w:pPr>
        <w:spacing w:before="120" w:after="120"/>
        <w:rPr>
          <w:rFonts w:ascii="Arial" w:hAnsi="Arial" w:cs="Arial"/>
        </w:rPr>
      </w:pPr>
      <w:r w:rsidRPr="008B24CC">
        <w:rPr>
          <w:rFonts w:ascii="Arial" w:hAnsi="Arial" w:cs="Arial"/>
        </w:rPr>
        <w:t xml:space="preserve">Hynt </w:t>
      </w:r>
      <w:r w:rsidR="00775849" w:rsidRPr="008B24CC">
        <w:rPr>
          <w:rFonts w:ascii="Arial" w:hAnsi="Arial" w:cs="Arial"/>
        </w:rPr>
        <w:t>cardholder</w:t>
      </w:r>
      <w:r w:rsidRPr="008B24CC">
        <w:rPr>
          <w:rFonts w:ascii="Arial" w:hAnsi="Arial" w:cs="Arial"/>
        </w:rPr>
        <w:t xml:space="preserve">s and non Hynt </w:t>
      </w:r>
      <w:r w:rsidR="00775849" w:rsidRPr="008B24CC">
        <w:rPr>
          <w:rFonts w:ascii="Arial" w:hAnsi="Arial" w:cs="Arial"/>
        </w:rPr>
        <w:t>cardholder</w:t>
      </w:r>
      <w:r w:rsidRPr="008B24CC">
        <w:rPr>
          <w:rFonts w:ascii="Arial" w:hAnsi="Arial" w:cs="Arial"/>
        </w:rPr>
        <w:t xml:space="preserve">s shared the challenges they have with getting to venues. Many people relied on public transport and found transport systems and infrastructure hugely challenging particularly at night when most events take place. Many events are programmed to end after the last public transport has left for the evening. </w:t>
      </w:r>
    </w:p>
    <w:p w14:paraId="3DB2397F" w14:textId="0260A90B" w:rsidR="002A62F9" w:rsidRPr="008B24CC" w:rsidRDefault="002A62F9" w:rsidP="002A62F9">
      <w:pPr>
        <w:spacing w:before="120" w:after="120"/>
        <w:rPr>
          <w:rFonts w:ascii="Arial" w:hAnsi="Arial" w:cs="Arial"/>
        </w:rPr>
      </w:pPr>
      <w:r w:rsidRPr="008B24CC">
        <w:rPr>
          <w:rFonts w:ascii="Arial" w:hAnsi="Arial" w:cs="Arial"/>
        </w:rPr>
        <w:t>While venues obviously don’t have responsibility for transport to and from their venues, conversations between venues and transport and infrastructure organisations are essential to ensure equity in access to arts and culture in Wales. Access to events should not be only for those who can afford to</w:t>
      </w:r>
      <w:r w:rsidR="00DB2765" w:rsidRPr="008B24CC">
        <w:rPr>
          <w:rFonts w:ascii="Arial" w:hAnsi="Arial" w:cs="Arial"/>
        </w:rPr>
        <w:t xml:space="preserve"> </w:t>
      </w:r>
      <w:r w:rsidRPr="008B24CC">
        <w:rPr>
          <w:rFonts w:ascii="Arial" w:hAnsi="Arial" w:cs="Arial"/>
        </w:rPr>
        <w:t xml:space="preserve">and are able to drive a car. </w:t>
      </w:r>
    </w:p>
    <w:p w14:paraId="3A1A4A0F" w14:textId="191EFCE8" w:rsidR="002A62F9" w:rsidRPr="008B24CC" w:rsidRDefault="002A62F9" w:rsidP="002A62F9">
      <w:pPr>
        <w:spacing w:before="120" w:after="120"/>
        <w:rPr>
          <w:rFonts w:ascii="Arial" w:hAnsi="Arial" w:cs="Arial"/>
        </w:rPr>
      </w:pPr>
      <w:r w:rsidRPr="008B24CC">
        <w:rPr>
          <w:rFonts w:ascii="Arial" w:hAnsi="Arial" w:cs="Arial"/>
        </w:rPr>
        <w:t xml:space="preserve">Venues can support access to the venue for </w:t>
      </w:r>
      <w:r w:rsidR="00775849" w:rsidRPr="008B24CC">
        <w:rPr>
          <w:rFonts w:ascii="Arial" w:hAnsi="Arial" w:cs="Arial"/>
        </w:rPr>
        <w:t>Hynt cardholder</w:t>
      </w:r>
      <w:r w:rsidRPr="008B24CC">
        <w:rPr>
          <w:rFonts w:ascii="Arial" w:hAnsi="Arial" w:cs="Arial"/>
        </w:rPr>
        <w:t xml:space="preserve">s and all customers by providing information about parking and transport to and from the venue. </w:t>
      </w:r>
    </w:p>
    <w:p w14:paraId="10598BFA" w14:textId="44EC3148" w:rsidR="002A62F9" w:rsidRPr="008B24CC" w:rsidRDefault="002A62F9" w:rsidP="002A62F9">
      <w:pPr>
        <w:spacing w:before="120" w:after="120"/>
        <w:rPr>
          <w:rFonts w:ascii="Arial" w:hAnsi="Arial" w:cs="Arial"/>
          <w:i/>
          <w:iCs/>
          <w:color w:val="00B0F0"/>
        </w:rPr>
      </w:pPr>
      <w:r w:rsidRPr="008B24CC">
        <w:rPr>
          <w:rFonts w:ascii="Arial" w:hAnsi="Arial" w:cs="Arial"/>
        </w:rPr>
        <w:t xml:space="preserve">Hynt </w:t>
      </w:r>
      <w:r w:rsidR="00775849" w:rsidRPr="008B24CC">
        <w:rPr>
          <w:rFonts w:ascii="Arial" w:hAnsi="Arial" w:cs="Arial"/>
        </w:rPr>
        <w:t>cardholder</w:t>
      </w:r>
      <w:r w:rsidRPr="008B24CC">
        <w:rPr>
          <w:rFonts w:ascii="Arial" w:hAnsi="Arial" w:cs="Arial"/>
        </w:rPr>
        <w:t xml:space="preserve">s talked about the lack of availability of </w:t>
      </w:r>
      <w:r w:rsidR="003B1D13" w:rsidRPr="008B24CC">
        <w:rPr>
          <w:rFonts w:ascii="Arial" w:hAnsi="Arial" w:cs="Arial"/>
        </w:rPr>
        <w:t xml:space="preserve">accessible parking </w:t>
      </w:r>
      <w:r w:rsidRPr="008B24CC">
        <w:rPr>
          <w:rFonts w:ascii="Arial" w:hAnsi="Arial" w:cs="Arial"/>
        </w:rPr>
        <w:t xml:space="preserve">at, or near to venues. </w:t>
      </w:r>
      <w:r w:rsidRPr="008B24CC">
        <w:rPr>
          <w:rFonts w:ascii="Arial" w:hAnsi="Arial" w:cs="Arial"/>
        </w:rPr>
        <w:br w:type="column"/>
      </w:r>
      <w:r w:rsidRPr="008B24CC">
        <w:rPr>
          <w:rFonts w:ascii="Arial" w:hAnsi="Arial" w:cs="Arial"/>
          <w:i/>
          <w:iCs/>
          <w:color w:val="00B0F0"/>
        </w:rPr>
        <w:t xml:space="preserve">There isn’t always disabled parking. I would phone the Waterfront and I would book our tickets. If we booked in </w:t>
      </w:r>
      <w:r w:rsidR="00ED0ECB" w:rsidRPr="008B24CC">
        <w:rPr>
          <w:rFonts w:ascii="Arial" w:hAnsi="Arial" w:cs="Arial"/>
          <w:i/>
          <w:iCs/>
          <w:color w:val="00B0F0"/>
        </w:rPr>
        <w:t>time,</w:t>
      </w:r>
      <w:r w:rsidRPr="008B24CC">
        <w:rPr>
          <w:rFonts w:ascii="Arial" w:hAnsi="Arial" w:cs="Arial"/>
          <w:i/>
          <w:iCs/>
          <w:color w:val="00B0F0"/>
        </w:rPr>
        <w:t xml:space="preserve"> we would get disabled parking beneath the building. We would have to cancel the booking if we didn’t get the disabled parking place. I would like disabled parking working formally alongside the Hynt scheme with venues to help access. (Hynt </w:t>
      </w:r>
      <w:r w:rsidR="00775849" w:rsidRPr="008B24CC">
        <w:rPr>
          <w:rFonts w:ascii="Arial" w:hAnsi="Arial" w:cs="Arial"/>
          <w:i/>
          <w:iCs/>
          <w:color w:val="00B0F0"/>
        </w:rPr>
        <w:t>cardholder</w:t>
      </w:r>
      <w:r w:rsidRPr="008B24CC">
        <w:rPr>
          <w:rFonts w:ascii="Arial" w:hAnsi="Arial" w:cs="Arial"/>
          <w:i/>
          <w:iCs/>
          <w:color w:val="00B0F0"/>
        </w:rPr>
        <w:t>)</w:t>
      </w:r>
    </w:p>
    <w:p w14:paraId="13FC4B7C" w14:textId="531C438F" w:rsidR="002A62F9" w:rsidRPr="008B24CC" w:rsidRDefault="002A62F9" w:rsidP="002A62F9">
      <w:pPr>
        <w:spacing w:before="120" w:after="120"/>
        <w:rPr>
          <w:rFonts w:ascii="Arial" w:hAnsi="Arial" w:cs="Arial"/>
          <w:i/>
          <w:iCs/>
          <w:color w:val="00B0F0"/>
        </w:rPr>
      </w:pPr>
      <w:r w:rsidRPr="008B24CC">
        <w:rPr>
          <w:rFonts w:ascii="Arial" w:hAnsi="Arial" w:cs="Arial"/>
          <w:i/>
          <w:iCs/>
          <w:color w:val="00B0F0"/>
        </w:rPr>
        <w:t xml:space="preserve">Transport is difficult with the timings of the shows – some of them are too late for public transport.  (Hynt </w:t>
      </w:r>
      <w:r w:rsidR="00775849" w:rsidRPr="008B24CC">
        <w:rPr>
          <w:rFonts w:ascii="Arial" w:hAnsi="Arial" w:cs="Arial"/>
          <w:i/>
          <w:iCs/>
          <w:color w:val="00B0F0"/>
        </w:rPr>
        <w:t>cardholder</w:t>
      </w:r>
      <w:r w:rsidRPr="008B24CC">
        <w:rPr>
          <w:rFonts w:ascii="Arial" w:hAnsi="Arial" w:cs="Arial"/>
          <w:i/>
          <w:iCs/>
          <w:color w:val="00B0F0"/>
        </w:rPr>
        <w:t>)</w:t>
      </w:r>
    </w:p>
    <w:p w14:paraId="05393F1F" w14:textId="27916B69" w:rsidR="002A62F9" w:rsidRPr="008B24CC" w:rsidRDefault="002A62F9" w:rsidP="002A62F9">
      <w:pPr>
        <w:spacing w:before="120" w:after="120"/>
        <w:rPr>
          <w:rFonts w:ascii="Arial" w:hAnsi="Arial" w:cs="Arial"/>
          <w:i/>
          <w:iCs/>
          <w:color w:val="00B0F0"/>
        </w:rPr>
      </w:pPr>
      <w:r w:rsidRPr="008B24CC">
        <w:rPr>
          <w:rFonts w:ascii="Arial" w:hAnsi="Arial" w:cs="Arial"/>
          <w:i/>
          <w:iCs/>
          <w:color w:val="00B0F0"/>
        </w:rPr>
        <w:t xml:space="preserve">Transport is difficult – public transport and strikes are a challenge and a barrier. (Hynt </w:t>
      </w:r>
      <w:r w:rsidR="00775849" w:rsidRPr="008B24CC">
        <w:rPr>
          <w:rFonts w:ascii="Arial" w:hAnsi="Arial" w:cs="Arial"/>
          <w:i/>
          <w:iCs/>
          <w:color w:val="00B0F0"/>
        </w:rPr>
        <w:t>cardholder</w:t>
      </w:r>
      <w:r w:rsidRPr="008B24CC">
        <w:rPr>
          <w:rFonts w:ascii="Arial" w:hAnsi="Arial" w:cs="Arial"/>
          <w:i/>
          <w:iCs/>
          <w:color w:val="00B0F0"/>
        </w:rPr>
        <w:t>)</w:t>
      </w:r>
    </w:p>
    <w:p w14:paraId="6112BDCE" w14:textId="74603EE8" w:rsidR="002A62F9" w:rsidRPr="008B24CC" w:rsidRDefault="002A62F9" w:rsidP="002A62F9">
      <w:pPr>
        <w:spacing w:before="120" w:after="120"/>
        <w:rPr>
          <w:rFonts w:ascii="Arial" w:hAnsi="Arial" w:cs="Arial"/>
          <w:i/>
          <w:iCs/>
          <w:color w:val="00B0F0"/>
        </w:rPr>
      </w:pPr>
      <w:r w:rsidRPr="008B24CC">
        <w:rPr>
          <w:rFonts w:ascii="Arial" w:hAnsi="Arial" w:cs="Arial"/>
          <w:i/>
          <w:iCs/>
          <w:color w:val="00B0F0"/>
        </w:rPr>
        <w:t xml:space="preserve">We need help with transport maybe the venues could offer some kind of transport? (Hynt </w:t>
      </w:r>
      <w:r w:rsidR="00775849" w:rsidRPr="008B24CC">
        <w:rPr>
          <w:rFonts w:ascii="Arial" w:hAnsi="Arial" w:cs="Arial"/>
          <w:i/>
          <w:iCs/>
          <w:color w:val="00B0F0"/>
        </w:rPr>
        <w:t>cardholder</w:t>
      </w:r>
      <w:r w:rsidRPr="008B24CC">
        <w:rPr>
          <w:rFonts w:ascii="Arial" w:hAnsi="Arial" w:cs="Arial"/>
          <w:i/>
          <w:iCs/>
          <w:color w:val="00B0F0"/>
        </w:rPr>
        <w:t>)</w:t>
      </w:r>
    </w:p>
    <w:p w14:paraId="0B8EBC42" w14:textId="40449BAD" w:rsidR="002A62F9" w:rsidRPr="008B24CC" w:rsidRDefault="002A62F9" w:rsidP="002A62F9">
      <w:pPr>
        <w:spacing w:before="120" w:after="120"/>
        <w:rPr>
          <w:rFonts w:ascii="Arial" w:hAnsi="Arial" w:cs="Arial"/>
          <w:i/>
          <w:iCs/>
          <w:color w:val="00B0F0"/>
        </w:rPr>
      </w:pPr>
      <w:r w:rsidRPr="008B24CC">
        <w:rPr>
          <w:rFonts w:ascii="Arial" w:hAnsi="Arial" w:cs="Arial"/>
          <w:i/>
          <w:iCs/>
          <w:color w:val="00B0F0"/>
        </w:rPr>
        <w:t xml:space="preserve">It would be great if there was a Gig Buddies type project in Pembrokeshire to help us get to the theatre more. Busses are limited and taxis are expensive. Even those who have support don’t all drive and so we can be limited to what we can do in the evenings.  (Hynt </w:t>
      </w:r>
      <w:r w:rsidR="00775849" w:rsidRPr="008B24CC">
        <w:rPr>
          <w:rFonts w:ascii="Arial" w:hAnsi="Arial" w:cs="Arial"/>
          <w:i/>
          <w:iCs/>
          <w:color w:val="00B0F0"/>
        </w:rPr>
        <w:t>cardholder</w:t>
      </w:r>
      <w:r w:rsidRPr="008B24CC">
        <w:rPr>
          <w:rFonts w:ascii="Arial" w:hAnsi="Arial" w:cs="Arial"/>
          <w:i/>
          <w:iCs/>
          <w:color w:val="00B0F0"/>
        </w:rPr>
        <w:t>)</w:t>
      </w:r>
    </w:p>
    <w:p w14:paraId="505FC2EA" w14:textId="77777777" w:rsidR="002A62F9" w:rsidRPr="008B24CC" w:rsidRDefault="002A62F9" w:rsidP="002A62F9">
      <w:pPr>
        <w:spacing w:before="120" w:after="120"/>
        <w:rPr>
          <w:rFonts w:ascii="Arial" w:hAnsi="Arial" w:cs="Arial"/>
          <w:i/>
          <w:iCs/>
          <w:color w:val="00B0F0"/>
        </w:rPr>
        <w:sectPr w:rsidR="002A62F9" w:rsidRPr="008B24CC" w:rsidSect="002A62F9">
          <w:type w:val="continuous"/>
          <w:pgSz w:w="16838" w:h="11906" w:orient="landscape"/>
          <w:pgMar w:top="720" w:right="720" w:bottom="720" w:left="720" w:header="708" w:footer="708" w:gutter="0"/>
          <w:cols w:num="2" w:space="708"/>
          <w:docGrid w:linePitch="360"/>
        </w:sectPr>
      </w:pPr>
    </w:p>
    <w:p w14:paraId="4BC91B55" w14:textId="77777777" w:rsidR="00060FE5" w:rsidRPr="008B24CC" w:rsidRDefault="00060FE5" w:rsidP="000079C3">
      <w:pPr>
        <w:spacing w:before="120" w:after="120"/>
        <w:rPr>
          <w:rFonts w:ascii="Arial" w:hAnsi="Arial" w:cs="Arial"/>
          <w:lang w:eastAsia="en-US"/>
        </w:rPr>
      </w:pPr>
    </w:p>
    <w:p w14:paraId="6F338E7B" w14:textId="5DC92F4A" w:rsidR="00F561E7" w:rsidRPr="008B24CC" w:rsidRDefault="00F561E7" w:rsidP="008465E8">
      <w:pPr>
        <w:pStyle w:val="Heading3"/>
        <w:numPr>
          <w:ilvl w:val="2"/>
          <w:numId w:val="23"/>
        </w:numPr>
        <w:rPr>
          <w:rFonts w:ascii="Arial" w:eastAsia="Times New Roman" w:hAnsi="Arial" w:cs="Arial"/>
        </w:rPr>
      </w:pPr>
      <w:bookmarkStart w:id="110" w:name="_Toc134557156"/>
      <w:r w:rsidRPr="008B24CC">
        <w:rPr>
          <w:rFonts w:ascii="Arial" w:eastAsia="Times New Roman" w:hAnsi="Arial" w:cs="Arial"/>
        </w:rPr>
        <w:t xml:space="preserve">Signposting and access </w:t>
      </w:r>
      <w:r w:rsidR="006B4B8B" w:rsidRPr="008B24CC">
        <w:rPr>
          <w:rFonts w:ascii="Arial" w:eastAsia="Times New Roman" w:hAnsi="Arial" w:cs="Arial"/>
        </w:rPr>
        <w:t>plans</w:t>
      </w:r>
      <w:bookmarkEnd w:id="110"/>
    </w:p>
    <w:p w14:paraId="1B54B831" w14:textId="77777777" w:rsidR="003A6182" w:rsidRPr="008B24CC" w:rsidRDefault="003A6182" w:rsidP="008465E8">
      <w:pPr>
        <w:pStyle w:val="Heading3"/>
        <w:numPr>
          <w:ilvl w:val="2"/>
          <w:numId w:val="23"/>
        </w:numPr>
        <w:rPr>
          <w:rFonts w:ascii="Arial" w:eastAsia="Times New Roman" w:hAnsi="Arial" w:cs="Arial"/>
        </w:rPr>
        <w:sectPr w:rsidR="003A6182" w:rsidRPr="008B24CC" w:rsidSect="004E322E">
          <w:type w:val="continuous"/>
          <w:pgSz w:w="16838" w:h="11906" w:orient="landscape"/>
          <w:pgMar w:top="720" w:right="720" w:bottom="720" w:left="720" w:header="708" w:footer="708" w:gutter="0"/>
          <w:cols w:space="708"/>
          <w:docGrid w:linePitch="360"/>
        </w:sectPr>
      </w:pPr>
    </w:p>
    <w:p w14:paraId="0AC1B46B" w14:textId="620B6372" w:rsidR="00E47171" w:rsidRPr="008B24CC" w:rsidRDefault="00775849" w:rsidP="00E47171">
      <w:pPr>
        <w:spacing w:before="120" w:after="120"/>
        <w:rPr>
          <w:rFonts w:ascii="Arial" w:hAnsi="Arial" w:cs="Arial"/>
        </w:rPr>
      </w:pPr>
      <w:r w:rsidRPr="008B24CC">
        <w:rPr>
          <w:rFonts w:ascii="Arial" w:hAnsi="Arial" w:cs="Arial"/>
        </w:rPr>
        <w:t>Hynt cardholder</w:t>
      </w:r>
      <w:r w:rsidR="00E47171" w:rsidRPr="008B24CC">
        <w:rPr>
          <w:rFonts w:ascii="Arial" w:hAnsi="Arial" w:cs="Arial"/>
        </w:rPr>
        <w:t xml:space="preserve">s would like to see floor plans and accessibility plans in venues before they attend.  They suggested having designated people for access support at venues </w:t>
      </w:r>
      <w:r w:rsidR="00AC4945" w:rsidRPr="008B24CC">
        <w:rPr>
          <w:rFonts w:ascii="Arial" w:hAnsi="Arial" w:cs="Arial"/>
        </w:rPr>
        <w:t xml:space="preserve">would be </w:t>
      </w:r>
      <w:r w:rsidR="00E47171" w:rsidRPr="008B24CC">
        <w:rPr>
          <w:rFonts w:ascii="Arial" w:hAnsi="Arial" w:cs="Arial"/>
        </w:rPr>
        <w:t xml:space="preserve">very helpful. </w:t>
      </w:r>
    </w:p>
    <w:p w14:paraId="07CA5CA2" w14:textId="45635DC1" w:rsidR="00E47171" w:rsidRPr="008B24CC" w:rsidRDefault="003A6182" w:rsidP="00E47171">
      <w:pPr>
        <w:spacing w:before="120" w:after="120"/>
        <w:rPr>
          <w:rFonts w:ascii="Arial" w:hAnsi="Arial" w:cs="Arial"/>
          <w:i/>
          <w:iCs/>
          <w:color w:val="00B0F0"/>
        </w:rPr>
      </w:pPr>
      <w:r w:rsidRPr="008B24CC">
        <w:rPr>
          <w:rFonts w:ascii="Arial" w:hAnsi="Arial" w:cs="Arial"/>
          <w:i/>
          <w:iCs/>
          <w:color w:val="00B0F0"/>
        </w:rPr>
        <w:br w:type="column"/>
      </w:r>
      <w:r w:rsidR="00E47171" w:rsidRPr="008B24CC">
        <w:rPr>
          <w:rFonts w:ascii="Arial" w:hAnsi="Arial" w:cs="Arial"/>
          <w:i/>
          <w:iCs/>
          <w:color w:val="00B0F0"/>
        </w:rPr>
        <w:t xml:space="preserve">For venues that are Hynt venues there needs to be a designated access host. If there is a problem that member of staff can help them out. In London if you are a wheelchair </w:t>
      </w:r>
      <w:r w:rsidR="00ED0ECB" w:rsidRPr="008B24CC">
        <w:rPr>
          <w:rFonts w:ascii="Arial" w:hAnsi="Arial" w:cs="Arial"/>
          <w:i/>
          <w:iCs/>
          <w:color w:val="00B0F0"/>
        </w:rPr>
        <w:t>user,</w:t>
      </w:r>
      <w:r w:rsidR="00E47171" w:rsidRPr="008B24CC">
        <w:rPr>
          <w:rFonts w:ascii="Arial" w:hAnsi="Arial" w:cs="Arial"/>
          <w:i/>
          <w:iCs/>
          <w:color w:val="00B0F0"/>
        </w:rPr>
        <w:t xml:space="preserve"> they say wait for the access host. They check back with you in the interval. That would be amazing. </w:t>
      </w:r>
      <w:hyperlink r:id="rId23" w:history="1">
        <w:r w:rsidR="00E47171" w:rsidRPr="008B24CC">
          <w:rPr>
            <w:rFonts w:ascii="Arial" w:hAnsi="Arial" w:cs="Arial"/>
            <w:i/>
            <w:iCs/>
            <w:color w:val="00B0F0"/>
          </w:rPr>
          <w:t>www.officiallondontheatre.com/access</w:t>
        </w:r>
      </w:hyperlink>
      <w:r w:rsidRPr="008B24CC">
        <w:rPr>
          <w:rFonts w:ascii="Arial" w:hAnsi="Arial" w:cs="Arial"/>
          <w:i/>
          <w:iCs/>
          <w:color w:val="00B0F0"/>
        </w:rPr>
        <w:t xml:space="preserve">  </w:t>
      </w:r>
      <w:r w:rsidR="00E47171" w:rsidRPr="008B24CC">
        <w:rPr>
          <w:rFonts w:ascii="Arial" w:hAnsi="Arial" w:cs="Arial"/>
          <w:i/>
          <w:iCs/>
          <w:color w:val="00B0F0"/>
        </w:rPr>
        <w:t xml:space="preserve">(Hynt </w:t>
      </w:r>
      <w:r w:rsidR="00775849" w:rsidRPr="008B24CC">
        <w:rPr>
          <w:rFonts w:ascii="Arial" w:hAnsi="Arial" w:cs="Arial"/>
          <w:i/>
          <w:iCs/>
          <w:color w:val="00B0F0"/>
        </w:rPr>
        <w:t>cardholder</w:t>
      </w:r>
      <w:r w:rsidR="00E47171" w:rsidRPr="008B24CC">
        <w:rPr>
          <w:rFonts w:ascii="Arial" w:hAnsi="Arial" w:cs="Arial"/>
          <w:i/>
          <w:iCs/>
          <w:color w:val="00B0F0"/>
        </w:rPr>
        <w:t>)</w:t>
      </w:r>
    </w:p>
    <w:p w14:paraId="1D1C0E8F" w14:textId="5EC63774" w:rsidR="00E47171" w:rsidRPr="008B24CC" w:rsidRDefault="00E47171" w:rsidP="00E47171">
      <w:pPr>
        <w:spacing w:before="120" w:after="120"/>
        <w:rPr>
          <w:rFonts w:ascii="Arial" w:hAnsi="Arial" w:cs="Arial"/>
          <w:i/>
          <w:iCs/>
          <w:color w:val="00B0F0"/>
        </w:rPr>
      </w:pPr>
      <w:r w:rsidRPr="008B24CC">
        <w:rPr>
          <w:rFonts w:ascii="Arial" w:hAnsi="Arial" w:cs="Arial"/>
          <w:i/>
          <w:iCs/>
          <w:color w:val="00B0F0"/>
        </w:rPr>
        <w:t xml:space="preserve">We need better information about accessibility alongside floor plans of venues so we can plan visits in advance. </w:t>
      </w:r>
      <w:r w:rsidR="009C450C" w:rsidRPr="008B24CC">
        <w:rPr>
          <w:rFonts w:ascii="Arial" w:hAnsi="Arial" w:cs="Arial"/>
          <w:color w:val="00B0F0"/>
        </w:rPr>
        <w:t>(Partner organisation or other collaborative partner)</w:t>
      </w:r>
    </w:p>
    <w:p w14:paraId="1C2AE77A" w14:textId="77777777" w:rsidR="003A6182" w:rsidRPr="008B24CC" w:rsidRDefault="003A6182" w:rsidP="000079C3">
      <w:pPr>
        <w:pStyle w:val="ListParagraph"/>
        <w:spacing w:before="120" w:after="120"/>
        <w:rPr>
          <w:rFonts w:ascii="Arial" w:hAnsi="Arial" w:cs="Arial"/>
        </w:rPr>
        <w:sectPr w:rsidR="003A6182" w:rsidRPr="008B24CC" w:rsidSect="003A6182">
          <w:type w:val="continuous"/>
          <w:pgSz w:w="16838" w:h="11906" w:orient="landscape"/>
          <w:pgMar w:top="720" w:right="720" w:bottom="720" w:left="720" w:header="708" w:footer="708" w:gutter="0"/>
          <w:cols w:num="2" w:space="708"/>
          <w:docGrid w:linePitch="360"/>
        </w:sectPr>
      </w:pPr>
    </w:p>
    <w:p w14:paraId="5FFD2B21" w14:textId="77777777" w:rsidR="003A6182" w:rsidRPr="008B24CC" w:rsidRDefault="003A6182">
      <w:pPr>
        <w:rPr>
          <w:rFonts w:ascii="Arial" w:hAnsi="Arial" w:cs="Arial"/>
          <w:lang w:eastAsia="en-US"/>
        </w:rPr>
      </w:pPr>
      <w:r w:rsidRPr="008B24CC">
        <w:rPr>
          <w:rFonts w:ascii="Arial" w:hAnsi="Arial" w:cs="Arial"/>
          <w:lang w:eastAsia="en-US"/>
        </w:rPr>
        <w:br w:type="page"/>
      </w:r>
    </w:p>
    <w:p w14:paraId="670E1A50" w14:textId="06179328" w:rsidR="00060FE5" w:rsidRPr="008B24CC" w:rsidRDefault="009E4640" w:rsidP="008465E8">
      <w:pPr>
        <w:pStyle w:val="Heading3"/>
        <w:numPr>
          <w:ilvl w:val="2"/>
          <w:numId w:val="23"/>
        </w:numPr>
        <w:rPr>
          <w:rFonts w:ascii="Arial" w:eastAsia="Times New Roman" w:hAnsi="Arial" w:cs="Arial"/>
        </w:rPr>
      </w:pPr>
      <w:r w:rsidRPr="008B24CC">
        <w:rPr>
          <w:rFonts w:ascii="Arial" w:eastAsia="Times New Roman" w:hAnsi="Arial" w:cs="Arial"/>
        </w:rPr>
        <w:lastRenderedPageBreak/>
        <w:t xml:space="preserve">Whole system thinking about inclusivity at venues  </w:t>
      </w:r>
    </w:p>
    <w:p w14:paraId="689866A1" w14:textId="77777777" w:rsidR="009E4640" w:rsidRPr="008B24CC" w:rsidRDefault="009E4640" w:rsidP="009E4640">
      <w:pPr>
        <w:rPr>
          <w:rFonts w:ascii="Arial" w:hAnsi="Arial" w:cs="Arial"/>
          <w:lang w:eastAsia="en-US"/>
        </w:rPr>
      </w:pPr>
    </w:p>
    <w:p w14:paraId="3182335E" w14:textId="77777777" w:rsidR="009E4640" w:rsidRPr="008B24CC" w:rsidRDefault="009E4640" w:rsidP="009E4640">
      <w:pPr>
        <w:rPr>
          <w:rFonts w:ascii="Arial" w:hAnsi="Arial" w:cs="Arial"/>
          <w:lang w:eastAsia="en-US"/>
        </w:rPr>
        <w:sectPr w:rsidR="009E4640" w:rsidRPr="008B24CC" w:rsidSect="00E44390">
          <w:type w:val="continuous"/>
          <w:pgSz w:w="16838" w:h="11906" w:orient="landscape"/>
          <w:pgMar w:top="1440" w:right="1440" w:bottom="1440" w:left="1440" w:header="708" w:footer="708" w:gutter="0"/>
          <w:cols w:space="708"/>
          <w:docGrid w:linePitch="360"/>
        </w:sectPr>
      </w:pPr>
    </w:p>
    <w:p w14:paraId="33327DD3" w14:textId="4B12E570" w:rsidR="009E4640" w:rsidRPr="008B24CC" w:rsidRDefault="009E4640" w:rsidP="009E4640">
      <w:pPr>
        <w:rPr>
          <w:rFonts w:ascii="Arial" w:hAnsi="Arial" w:cs="Arial"/>
          <w:lang w:eastAsia="en-US"/>
        </w:rPr>
      </w:pPr>
      <w:r w:rsidRPr="008B24CC">
        <w:rPr>
          <w:rFonts w:ascii="Arial" w:hAnsi="Arial" w:cs="Arial"/>
          <w:lang w:eastAsia="en-US"/>
        </w:rPr>
        <w:t xml:space="preserve">It was recognised by one venue that more could be done to ensure excellent inclusive practices and an excellent welcome and experience for all customers at venues across </w:t>
      </w:r>
      <w:r w:rsidR="006A18D7" w:rsidRPr="008B24CC">
        <w:rPr>
          <w:rFonts w:ascii="Arial" w:hAnsi="Arial" w:cs="Arial"/>
          <w:lang w:eastAsia="en-US"/>
        </w:rPr>
        <w:t xml:space="preserve">the UK </w:t>
      </w:r>
      <w:r w:rsidRPr="008B24CC">
        <w:rPr>
          <w:rFonts w:ascii="Arial" w:hAnsi="Arial" w:cs="Arial"/>
          <w:lang w:eastAsia="en-US"/>
        </w:rPr>
        <w:t>by widening the current thinking about inclusivity to all areas of the venues work and operations. In the same way the Theatre Green Book ha</w:t>
      </w:r>
      <w:r w:rsidR="006A18D7" w:rsidRPr="008B24CC">
        <w:rPr>
          <w:rFonts w:ascii="Arial" w:hAnsi="Arial" w:cs="Arial"/>
          <w:lang w:eastAsia="en-US"/>
        </w:rPr>
        <w:t>s</w:t>
      </w:r>
      <w:r w:rsidRPr="008B24CC">
        <w:rPr>
          <w:rFonts w:ascii="Arial" w:hAnsi="Arial" w:cs="Arial"/>
          <w:lang w:eastAsia="en-US"/>
        </w:rPr>
        <w:t xml:space="preserve"> been developed to encourage venues to work more sustainably</w:t>
      </w:r>
      <w:r w:rsidR="006A18D7" w:rsidRPr="008B24CC">
        <w:rPr>
          <w:rFonts w:ascii="Arial" w:hAnsi="Arial" w:cs="Arial"/>
          <w:lang w:eastAsia="en-US"/>
        </w:rPr>
        <w:t>,</w:t>
      </w:r>
      <w:r w:rsidRPr="008B24CC">
        <w:rPr>
          <w:rFonts w:ascii="Arial" w:hAnsi="Arial" w:cs="Arial"/>
          <w:lang w:eastAsia="en-US"/>
        </w:rPr>
        <w:t xml:space="preserve"> </w:t>
      </w:r>
      <w:r w:rsidR="006A18D7" w:rsidRPr="008B24CC">
        <w:rPr>
          <w:rFonts w:ascii="Arial" w:hAnsi="Arial" w:cs="Arial"/>
          <w:lang w:eastAsia="en-US"/>
        </w:rPr>
        <w:t xml:space="preserve">it could be possible for organisations within the sector, in partnership, </w:t>
      </w:r>
      <w:r w:rsidRPr="008B24CC">
        <w:rPr>
          <w:rFonts w:ascii="Arial" w:hAnsi="Arial" w:cs="Arial"/>
          <w:lang w:eastAsia="en-US"/>
        </w:rPr>
        <w:t xml:space="preserve">to </w:t>
      </w:r>
      <w:r w:rsidR="006A18D7" w:rsidRPr="008B24CC">
        <w:rPr>
          <w:rFonts w:ascii="Arial" w:hAnsi="Arial" w:cs="Arial"/>
          <w:lang w:eastAsia="en-US"/>
        </w:rPr>
        <w:t xml:space="preserve">develop a free resource </w:t>
      </w:r>
      <w:r w:rsidR="006A18D7" w:rsidRPr="008B24CC">
        <w:rPr>
          <w:rFonts w:ascii="Arial" w:hAnsi="Arial" w:cs="Arial"/>
          <w:lang w:eastAsia="en-US"/>
        </w:rPr>
        <w:t xml:space="preserve">establishing UK wide common </w:t>
      </w:r>
      <w:r w:rsidRPr="008B24CC">
        <w:rPr>
          <w:rFonts w:ascii="Arial" w:hAnsi="Arial" w:cs="Arial"/>
          <w:lang w:eastAsia="en-US"/>
        </w:rPr>
        <w:t>standards for inclusion and equity</w:t>
      </w:r>
      <w:r w:rsidR="006A18D7" w:rsidRPr="008B24CC">
        <w:rPr>
          <w:rFonts w:ascii="Arial" w:hAnsi="Arial" w:cs="Arial"/>
          <w:lang w:eastAsia="en-US"/>
        </w:rPr>
        <w:t>.</w:t>
      </w:r>
    </w:p>
    <w:p w14:paraId="18AA0CCF" w14:textId="77777777" w:rsidR="006A18D7" w:rsidRPr="008B24CC" w:rsidRDefault="006A18D7" w:rsidP="009E4640">
      <w:pPr>
        <w:rPr>
          <w:rFonts w:ascii="Arial" w:hAnsi="Arial" w:cs="Arial"/>
          <w:lang w:eastAsia="en-US"/>
        </w:rPr>
      </w:pPr>
    </w:p>
    <w:p w14:paraId="52BB0DE6" w14:textId="77777777" w:rsidR="006A18D7" w:rsidRPr="008B24CC" w:rsidRDefault="006A18D7" w:rsidP="009E4640">
      <w:pPr>
        <w:rPr>
          <w:rFonts w:ascii="Arial" w:hAnsi="Arial" w:cs="Arial"/>
          <w:lang w:eastAsia="en-US"/>
        </w:rPr>
      </w:pPr>
    </w:p>
    <w:p w14:paraId="44523923" w14:textId="77777777" w:rsidR="006A18D7" w:rsidRPr="008B24CC" w:rsidRDefault="006A18D7" w:rsidP="009E4640">
      <w:pPr>
        <w:rPr>
          <w:rFonts w:ascii="Arial" w:hAnsi="Arial" w:cs="Arial"/>
          <w:lang w:eastAsia="en-US"/>
        </w:rPr>
      </w:pPr>
    </w:p>
    <w:p w14:paraId="7E3F2565" w14:textId="77777777" w:rsidR="006A18D7" w:rsidRPr="008B24CC" w:rsidRDefault="006A18D7" w:rsidP="009E4640">
      <w:pPr>
        <w:rPr>
          <w:rFonts w:ascii="Arial" w:hAnsi="Arial" w:cs="Arial"/>
          <w:lang w:eastAsia="en-US"/>
        </w:rPr>
      </w:pPr>
    </w:p>
    <w:p w14:paraId="62132D31" w14:textId="1AE3733C" w:rsidR="0051408C" w:rsidRPr="008B24CC" w:rsidRDefault="0051408C" w:rsidP="000079C3">
      <w:pPr>
        <w:spacing w:before="120" w:after="120"/>
        <w:rPr>
          <w:rFonts w:ascii="Arial" w:hAnsi="Arial" w:cs="Arial"/>
          <w:lang w:eastAsia="en-US"/>
        </w:rPr>
      </w:pPr>
    </w:p>
    <w:p w14:paraId="65279415" w14:textId="75C7997D" w:rsidR="0051408C" w:rsidRPr="008B24CC" w:rsidRDefault="0051408C" w:rsidP="000079C3">
      <w:pPr>
        <w:spacing w:before="120" w:after="120"/>
        <w:rPr>
          <w:rFonts w:ascii="Arial" w:hAnsi="Arial" w:cs="Arial"/>
          <w:lang w:eastAsia="en-US"/>
        </w:rPr>
      </w:pPr>
    </w:p>
    <w:p w14:paraId="6AF96C1F" w14:textId="77777777" w:rsidR="009E4640" w:rsidRPr="008B24CC" w:rsidRDefault="009E4640" w:rsidP="000079C3">
      <w:pPr>
        <w:spacing w:before="120" w:after="120"/>
        <w:rPr>
          <w:rFonts w:ascii="Arial" w:hAnsi="Arial" w:cs="Arial"/>
          <w:lang w:eastAsia="en-US"/>
        </w:rPr>
        <w:sectPr w:rsidR="009E4640" w:rsidRPr="008B24CC" w:rsidSect="009E4640">
          <w:type w:val="continuous"/>
          <w:pgSz w:w="16838" w:h="11906" w:orient="landscape"/>
          <w:pgMar w:top="1440" w:right="1440" w:bottom="1440" w:left="1440" w:header="708" w:footer="708" w:gutter="0"/>
          <w:cols w:num="2" w:space="708"/>
          <w:docGrid w:linePitch="360"/>
        </w:sectPr>
      </w:pPr>
    </w:p>
    <w:p w14:paraId="6998B17A" w14:textId="7A8A4A2D" w:rsidR="0051408C" w:rsidRPr="008B24CC" w:rsidRDefault="0051408C" w:rsidP="000079C3">
      <w:pPr>
        <w:spacing w:before="120" w:after="120"/>
        <w:rPr>
          <w:rFonts w:ascii="Arial" w:hAnsi="Arial" w:cs="Arial"/>
          <w:lang w:eastAsia="en-US"/>
        </w:rPr>
      </w:pPr>
    </w:p>
    <w:p w14:paraId="078C8E43" w14:textId="414B6902" w:rsidR="0051408C" w:rsidRPr="008B24CC" w:rsidRDefault="0051408C" w:rsidP="000079C3">
      <w:pPr>
        <w:spacing w:before="120" w:after="120"/>
        <w:rPr>
          <w:rFonts w:ascii="Arial" w:hAnsi="Arial" w:cs="Arial"/>
          <w:lang w:eastAsia="en-US"/>
        </w:rPr>
      </w:pPr>
    </w:p>
    <w:p w14:paraId="00E35903" w14:textId="783E3E02" w:rsidR="0051408C" w:rsidRPr="008B24CC" w:rsidRDefault="0051408C" w:rsidP="000079C3">
      <w:pPr>
        <w:spacing w:before="120" w:after="120"/>
        <w:rPr>
          <w:rFonts w:ascii="Arial" w:hAnsi="Arial" w:cs="Arial"/>
          <w:lang w:eastAsia="en-US"/>
        </w:rPr>
      </w:pPr>
    </w:p>
    <w:p w14:paraId="19F36B1D" w14:textId="140DF4E2" w:rsidR="0051408C" w:rsidRPr="008B24CC" w:rsidRDefault="0051408C" w:rsidP="000079C3">
      <w:pPr>
        <w:spacing w:before="120" w:after="120"/>
        <w:rPr>
          <w:rFonts w:ascii="Arial" w:hAnsi="Arial" w:cs="Arial"/>
          <w:lang w:eastAsia="en-US"/>
        </w:rPr>
      </w:pPr>
    </w:p>
    <w:p w14:paraId="3679125D" w14:textId="02494981" w:rsidR="0051408C" w:rsidRPr="008B24CC" w:rsidRDefault="0051408C" w:rsidP="000079C3">
      <w:pPr>
        <w:spacing w:before="120" w:after="120"/>
        <w:rPr>
          <w:rFonts w:ascii="Arial" w:hAnsi="Arial" w:cs="Arial"/>
          <w:lang w:eastAsia="en-US"/>
        </w:rPr>
      </w:pPr>
    </w:p>
    <w:p w14:paraId="63D5AD22" w14:textId="77777777" w:rsidR="0051408C" w:rsidRPr="008B24CC" w:rsidRDefault="0051408C" w:rsidP="000079C3">
      <w:pPr>
        <w:spacing w:before="120" w:after="120"/>
        <w:rPr>
          <w:rFonts w:ascii="Arial" w:hAnsi="Arial" w:cs="Arial"/>
          <w:lang w:eastAsia="en-US"/>
        </w:rPr>
      </w:pPr>
    </w:p>
    <w:p w14:paraId="1E2C4A34" w14:textId="77777777" w:rsidR="00E06094" w:rsidRPr="008B24CC" w:rsidRDefault="00E06094" w:rsidP="002D3E79">
      <w:pPr>
        <w:pStyle w:val="Heading2"/>
        <w:numPr>
          <w:ilvl w:val="0"/>
          <w:numId w:val="1"/>
        </w:numPr>
        <w:spacing w:before="120" w:after="120"/>
        <w:rPr>
          <w:rFonts w:ascii="Arial" w:eastAsia="Times New Roman" w:hAnsi="Arial" w:cs="Arial"/>
          <w:color w:val="4472C4" w:themeColor="accent1"/>
        </w:rPr>
        <w:sectPr w:rsidR="00E06094" w:rsidRPr="008B24CC" w:rsidSect="00E44390">
          <w:type w:val="continuous"/>
          <w:pgSz w:w="16838" w:h="11906" w:orient="landscape"/>
          <w:pgMar w:top="1440" w:right="1440" w:bottom="1440" w:left="1440" w:header="708" w:footer="708" w:gutter="0"/>
          <w:cols w:space="708"/>
          <w:docGrid w:linePitch="360"/>
        </w:sectPr>
      </w:pPr>
      <w:bookmarkStart w:id="111" w:name="_Toc134557169"/>
    </w:p>
    <w:bookmarkStart w:id="112" w:name="_Toc136708579"/>
    <w:p w14:paraId="4A7CC66D" w14:textId="22AF3AB8" w:rsidR="00DE09EF" w:rsidRPr="008B24CC" w:rsidRDefault="002B4545"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r w:rsidRPr="008B24CC">
        <w:rPr>
          <w:rFonts w:ascii="Arial" w:eastAsia="Times New Roman" w:hAnsi="Arial" w:cs="Arial"/>
          <w:b/>
          <w:bCs/>
          <w:noProof/>
          <w:color w:val="1F3763" w:themeColor="accent1" w:themeShade="7F"/>
          <w:sz w:val="36"/>
          <w:szCs w:val="36"/>
          <w:lang w:eastAsia="en-US"/>
        </w:rPr>
        <w:lastRenderedPageBreak/>
        <mc:AlternateContent>
          <mc:Choice Requires="wps">
            <w:drawing>
              <wp:anchor distT="0" distB="0" distL="114300" distR="114300" simplePos="0" relativeHeight="251658240" behindDoc="1" locked="0" layoutInCell="1" allowOverlap="1" wp14:anchorId="7832E09E" wp14:editId="68876725">
                <wp:simplePos x="0" y="0"/>
                <wp:positionH relativeFrom="margin">
                  <wp:posOffset>-396240</wp:posOffset>
                </wp:positionH>
                <wp:positionV relativeFrom="paragraph">
                  <wp:posOffset>-403860</wp:posOffset>
                </wp:positionV>
                <wp:extent cx="10553700" cy="6736080"/>
                <wp:effectExtent l="0" t="0" r="0" b="7620"/>
                <wp:wrapNone/>
                <wp:docPr id="1701472732" name="Rectangle: Rounded Corners 1701472732"/>
                <wp:cNvGraphicFramePr/>
                <a:graphic xmlns:a="http://schemas.openxmlformats.org/drawingml/2006/main">
                  <a:graphicData uri="http://schemas.microsoft.com/office/word/2010/wordprocessingShape">
                    <wps:wsp>
                      <wps:cNvSpPr/>
                      <wps:spPr>
                        <a:xfrm>
                          <a:off x="0" y="0"/>
                          <a:ext cx="10553700" cy="673608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FA679EB">
              <v:roundrect id="Rectangle: Rounded Corners 1701472732" style="position:absolute;margin-left:-31.2pt;margin-top:-31.8pt;width:831pt;height:530.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d7d31" stroked="f" strokeweight="1pt" arcsize="10923f" w14:anchorId="48CF18F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">
                <v:fill opacity="29555f"/>
                <v:stroke joinstyle="miter"/>
                <w10:wrap anchorx="margin"/>
              </v:roundrect>
            </w:pict>
          </mc:Fallback>
        </mc:AlternateContent>
      </w:r>
      <w:bookmarkEnd w:id="111"/>
      <w:r w:rsidR="002D3E79" w:rsidRPr="008B24CC">
        <w:rPr>
          <w:rFonts w:ascii="Arial" w:eastAsia="Times New Roman" w:hAnsi="Arial" w:cs="Arial"/>
          <w:b/>
          <w:bCs/>
          <w:color w:val="1F3763" w:themeColor="accent1" w:themeShade="7F"/>
          <w:sz w:val="36"/>
          <w:szCs w:val="36"/>
          <w:lang w:eastAsia="en-US"/>
        </w:rPr>
        <w:t>SUMMARY OF RECOMMENDATIONS</w:t>
      </w:r>
      <w:bookmarkEnd w:id="112"/>
    </w:p>
    <w:p w14:paraId="4A37359A" w14:textId="77777777" w:rsidR="00DE09EF" w:rsidRPr="008B24CC" w:rsidRDefault="00DE09EF" w:rsidP="00DE09EF">
      <w:pPr>
        <w:rPr>
          <w:rFonts w:ascii="Arial" w:hAnsi="Arial" w:cs="Arial"/>
          <w:lang w:eastAsia="en-US"/>
        </w:rPr>
      </w:pPr>
    </w:p>
    <w:p w14:paraId="618EA7C8" w14:textId="4826EE46" w:rsidR="00DE09EF" w:rsidRPr="008B24CC" w:rsidRDefault="007D4D92" w:rsidP="00C317C2">
      <w:pPr>
        <w:rPr>
          <w:rFonts w:ascii="Arial" w:hAnsi="Arial" w:cs="Arial"/>
          <w:i/>
          <w:iCs/>
          <w:color w:val="1F3763" w:themeColor="accent1" w:themeShade="7F"/>
          <w:lang w:eastAsia="en-US"/>
        </w:rPr>
      </w:pPr>
      <w:r w:rsidRPr="008B24CC">
        <w:rPr>
          <w:rFonts w:ascii="Arial" w:hAnsi="Arial" w:cs="Arial"/>
          <w:i/>
          <w:iCs/>
          <w:color w:val="1F3763" w:themeColor="accent1" w:themeShade="7F"/>
          <w:lang w:eastAsia="en-US"/>
        </w:rPr>
        <w:t>Review of Hynt</w:t>
      </w:r>
      <w:r w:rsidR="00CD1F8B" w:rsidRPr="008B24CC">
        <w:rPr>
          <w:rFonts w:ascii="Arial" w:hAnsi="Arial" w:cs="Arial"/>
          <w:i/>
          <w:iCs/>
          <w:color w:val="1F3763" w:themeColor="accent1" w:themeShade="7F"/>
          <w:lang w:eastAsia="en-US"/>
        </w:rPr>
        <w:t xml:space="preserve"> Operations and Governance </w:t>
      </w:r>
    </w:p>
    <w:p w14:paraId="57A57CC4" w14:textId="77777777"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Consider re-launching the scheme, with improvements, further developments and appropriate resourcing in place</w:t>
      </w:r>
    </w:p>
    <w:p w14:paraId="02B05322" w14:textId="38D5D861"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Consider appointing a development committee/group to work through the recommendations of the report, to discuss with ACW the funding implications of the report</w:t>
      </w:r>
      <w:r w:rsidR="006A18D7" w:rsidRPr="008B24CC">
        <w:rPr>
          <w:rFonts w:ascii="Arial" w:hAnsi="Arial" w:cs="Arial"/>
        </w:rPr>
        <w:t xml:space="preserve"> </w:t>
      </w:r>
      <w:r w:rsidRPr="008B24CC">
        <w:rPr>
          <w:rFonts w:ascii="Arial" w:hAnsi="Arial" w:cs="Arial"/>
        </w:rPr>
        <w:t xml:space="preserve">and consider some easy to implement decisions to improve the scheme in the short term </w:t>
      </w:r>
    </w:p>
    <w:p w14:paraId="4171F05B" w14:textId="77777777"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Consider tasking the development committee / group with working further with Richie Turner, author of the Widening Engagement Report, to define the minimum standards for inclusion and discussing the idea for Green Books for inclusion and equity in the sector</w:t>
      </w:r>
    </w:p>
    <w:p w14:paraId="4308ADED" w14:textId="77777777"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Explore and implement appropriate, robust governance structures and procedures</w:t>
      </w:r>
    </w:p>
    <w:p w14:paraId="2F265411" w14:textId="77777777"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Consider what more can be done to further support disabled communities and other communities and groups in need</w:t>
      </w:r>
    </w:p>
    <w:p w14:paraId="3302AE5D" w14:textId="77777777"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Consider convening meetings with partners to understand the needs of all the partners in the scheme, review the partnership agreements and discuss how the governance of the scheme can be improved</w:t>
      </w:r>
    </w:p>
    <w:p w14:paraId="08E7F031" w14:textId="77777777" w:rsidR="00C6399C" w:rsidRPr="008B24CC" w:rsidRDefault="00C6399C" w:rsidP="008465E8">
      <w:pPr>
        <w:pStyle w:val="ListParagraph"/>
        <w:numPr>
          <w:ilvl w:val="0"/>
          <w:numId w:val="14"/>
        </w:numPr>
        <w:spacing w:before="60"/>
        <w:ind w:left="714" w:hanging="357"/>
        <w:contextualSpacing w:val="0"/>
        <w:rPr>
          <w:rFonts w:ascii="Arial" w:hAnsi="Arial" w:cs="Arial"/>
        </w:rPr>
      </w:pPr>
      <w:r w:rsidRPr="008B24CC">
        <w:rPr>
          <w:rFonts w:ascii="Arial" w:hAnsi="Arial" w:cs="Arial"/>
        </w:rPr>
        <w:t xml:space="preserve">Consider creating regular, possibly annualised surveys for Hynt cardholders and Hynt venues to improve insights and further develop the scheme </w:t>
      </w:r>
    </w:p>
    <w:p w14:paraId="1B3C2C9E" w14:textId="77777777" w:rsidR="002A6AD0" w:rsidRPr="008B24CC" w:rsidRDefault="002A6AD0" w:rsidP="00B92CEC">
      <w:pPr>
        <w:rPr>
          <w:rFonts w:ascii="Arial" w:hAnsi="Arial" w:cs="Arial"/>
          <w:i/>
          <w:iCs/>
          <w:color w:val="1F3763" w:themeColor="accent1" w:themeShade="7F"/>
          <w:lang w:eastAsia="en-US"/>
        </w:rPr>
      </w:pPr>
    </w:p>
    <w:p w14:paraId="774E8FA3" w14:textId="56552368" w:rsidR="00B92CEC" w:rsidRPr="008B24CC" w:rsidRDefault="00B92CEC" w:rsidP="00B92CEC">
      <w:pPr>
        <w:rPr>
          <w:rFonts w:ascii="Arial" w:hAnsi="Arial" w:cs="Arial"/>
          <w:i/>
          <w:iCs/>
          <w:color w:val="1F3763" w:themeColor="accent1" w:themeShade="7F"/>
          <w:lang w:eastAsia="en-US"/>
        </w:rPr>
      </w:pPr>
      <w:r w:rsidRPr="008B24CC">
        <w:rPr>
          <w:rFonts w:ascii="Arial" w:hAnsi="Arial" w:cs="Arial"/>
          <w:i/>
          <w:iCs/>
          <w:color w:val="1F3763" w:themeColor="accent1" w:themeShade="7F"/>
          <w:lang w:eastAsia="en-US"/>
        </w:rPr>
        <w:t>Monitoring and Evaluation</w:t>
      </w:r>
    </w:p>
    <w:p w14:paraId="1BE94E5D" w14:textId="77777777" w:rsidR="00B92CEC" w:rsidRPr="008B24CC" w:rsidRDefault="00B92CEC" w:rsidP="008465E8">
      <w:pPr>
        <w:pStyle w:val="ListParagraph"/>
        <w:numPr>
          <w:ilvl w:val="0"/>
          <w:numId w:val="15"/>
        </w:numPr>
        <w:spacing w:before="60" w:after="60"/>
        <w:ind w:hanging="357"/>
        <w:contextualSpacing w:val="0"/>
        <w:rPr>
          <w:rFonts w:ascii="Arial" w:hAnsi="Arial" w:cs="Arial"/>
        </w:rPr>
      </w:pPr>
      <w:r w:rsidRPr="008B24CC">
        <w:rPr>
          <w:rFonts w:ascii="Arial" w:hAnsi="Arial" w:cs="Arial"/>
        </w:rPr>
        <w:t>Collect demographic and baseline data for all cardholders during the application process</w:t>
      </w:r>
    </w:p>
    <w:p w14:paraId="606FF9DC" w14:textId="77777777" w:rsidR="00B92CEC" w:rsidRPr="008B24CC" w:rsidRDefault="00B92CEC" w:rsidP="008465E8">
      <w:pPr>
        <w:pStyle w:val="ListParagraph"/>
        <w:numPr>
          <w:ilvl w:val="0"/>
          <w:numId w:val="15"/>
        </w:numPr>
        <w:spacing w:before="60" w:after="60"/>
        <w:ind w:hanging="357"/>
        <w:contextualSpacing w:val="0"/>
        <w:rPr>
          <w:rFonts w:ascii="Arial" w:hAnsi="Arial" w:cs="Arial"/>
        </w:rPr>
      </w:pPr>
      <w:r w:rsidRPr="008B24CC">
        <w:rPr>
          <w:rFonts w:ascii="Arial" w:hAnsi="Arial" w:cs="Arial"/>
        </w:rPr>
        <w:t>Develop and implement impact measurement tools to allow live reporting against key impact measures:</w:t>
      </w:r>
    </w:p>
    <w:p w14:paraId="42D14FFA" w14:textId="7FD48CBD" w:rsidR="00B92CEC" w:rsidRPr="008B24CC" w:rsidRDefault="00B92CEC" w:rsidP="008465E8">
      <w:pPr>
        <w:pStyle w:val="ListParagraph"/>
        <w:numPr>
          <w:ilvl w:val="1"/>
          <w:numId w:val="15"/>
        </w:numPr>
        <w:spacing w:before="60" w:after="60"/>
        <w:ind w:hanging="357"/>
        <w:contextualSpacing w:val="0"/>
        <w:rPr>
          <w:rFonts w:ascii="Arial" w:hAnsi="Arial" w:cs="Arial"/>
        </w:rPr>
      </w:pPr>
      <w:r w:rsidRPr="008B24CC">
        <w:rPr>
          <w:rFonts w:ascii="Arial" w:hAnsi="Arial" w:cs="Arial"/>
        </w:rPr>
        <w:t>D</w:t>
      </w:r>
      <w:r w:rsidR="003B1D13" w:rsidRPr="008B24CC">
        <w:rPr>
          <w:rFonts w:ascii="Arial" w:hAnsi="Arial" w:cs="Arial"/>
        </w:rPr>
        <w:t>/d</w:t>
      </w:r>
      <w:r w:rsidRPr="008B24CC">
        <w:rPr>
          <w:rFonts w:ascii="Arial" w:hAnsi="Arial" w:cs="Arial"/>
        </w:rPr>
        <w:t xml:space="preserve">eaf, disabled and </w:t>
      </w:r>
      <w:r w:rsidR="00447F26" w:rsidRPr="008B24CC">
        <w:rPr>
          <w:rFonts w:ascii="Arial" w:hAnsi="Arial" w:cs="Arial"/>
        </w:rPr>
        <w:t>neurodivergent</w:t>
      </w:r>
      <w:r w:rsidRPr="008B24CC">
        <w:rPr>
          <w:rFonts w:ascii="Arial" w:hAnsi="Arial" w:cs="Arial"/>
        </w:rPr>
        <w:t xml:space="preserve"> people experience the arts in Wales more fully and more often</w:t>
      </w:r>
    </w:p>
    <w:p w14:paraId="72F6089A" w14:textId="6D9E0DA4" w:rsidR="00B92CEC" w:rsidRPr="008B24CC" w:rsidRDefault="00B92CEC" w:rsidP="008465E8">
      <w:pPr>
        <w:pStyle w:val="ListParagraph"/>
        <w:numPr>
          <w:ilvl w:val="1"/>
          <w:numId w:val="15"/>
        </w:numPr>
        <w:spacing w:before="60" w:after="60"/>
        <w:ind w:hanging="357"/>
        <w:contextualSpacing w:val="0"/>
        <w:rPr>
          <w:rFonts w:ascii="Arial" w:hAnsi="Arial" w:cs="Arial"/>
        </w:rPr>
      </w:pPr>
      <w:r w:rsidRPr="008B24CC">
        <w:rPr>
          <w:rFonts w:ascii="Arial" w:hAnsi="Arial" w:cs="Arial"/>
        </w:rPr>
        <w:t>Theatres</w:t>
      </w:r>
      <w:r w:rsidR="00FD615C" w:rsidRPr="008B24CC">
        <w:rPr>
          <w:rFonts w:ascii="Arial" w:hAnsi="Arial" w:cs="Arial"/>
        </w:rPr>
        <w:t>, arts centres</w:t>
      </w:r>
      <w:r w:rsidRPr="008B24CC">
        <w:rPr>
          <w:rFonts w:ascii="Arial" w:hAnsi="Arial" w:cs="Arial"/>
        </w:rPr>
        <w:t xml:space="preserve"> and concert venues attract a wider, more diverse audience, and increase income.</w:t>
      </w:r>
    </w:p>
    <w:p w14:paraId="63B4F387" w14:textId="77777777" w:rsidR="00B92CEC" w:rsidRPr="008B24CC" w:rsidRDefault="00B92CEC" w:rsidP="008465E8">
      <w:pPr>
        <w:pStyle w:val="ListParagraph"/>
        <w:numPr>
          <w:ilvl w:val="0"/>
          <w:numId w:val="15"/>
        </w:numPr>
        <w:spacing w:before="60" w:after="60"/>
        <w:ind w:hanging="357"/>
        <w:contextualSpacing w:val="0"/>
        <w:rPr>
          <w:rFonts w:ascii="Arial" w:hAnsi="Arial" w:cs="Arial"/>
        </w:rPr>
      </w:pPr>
      <w:r w:rsidRPr="008B24CC">
        <w:rPr>
          <w:rFonts w:ascii="Arial" w:hAnsi="Arial" w:cs="Arial"/>
        </w:rPr>
        <w:t>Implement regular, possibly annualised surveys for Hynt cardholders and Hynt venues to improve insight and understanding</w:t>
      </w:r>
    </w:p>
    <w:p w14:paraId="78DEB5DC" w14:textId="77777777" w:rsidR="00C116B0" w:rsidRPr="008B24CC" w:rsidRDefault="00C116B0" w:rsidP="00C317C2">
      <w:pPr>
        <w:rPr>
          <w:rFonts w:ascii="Arial" w:hAnsi="Arial" w:cs="Arial"/>
          <w:i/>
          <w:iCs/>
          <w:color w:val="1F3763" w:themeColor="accent1" w:themeShade="7F"/>
          <w:lang w:eastAsia="en-US"/>
        </w:rPr>
      </w:pPr>
    </w:p>
    <w:p w14:paraId="2EE43AC3" w14:textId="77777777" w:rsidR="00E06094" w:rsidRPr="008B24CC" w:rsidRDefault="00E06094">
      <w:pPr>
        <w:rPr>
          <w:rFonts w:ascii="Arial" w:hAnsi="Arial" w:cs="Arial"/>
          <w:i/>
          <w:iCs/>
          <w:color w:val="1F3763" w:themeColor="accent1" w:themeShade="7F"/>
          <w:lang w:eastAsia="en-US"/>
        </w:rPr>
        <w:sectPr w:rsidR="00E06094" w:rsidRPr="008B24CC" w:rsidSect="00E06094">
          <w:pgSz w:w="16838" w:h="11906" w:orient="landscape"/>
          <w:pgMar w:top="720" w:right="720" w:bottom="720" w:left="720" w:header="708" w:footer="708" w:gutter="0"/>
          <w:cols w:space="708"/>
          <w:docGrid w:linePitch="360"/>
        </w:sectPr>
      </w:pPr>
    </w:p>
    <w:p w14:paraId="630B2130" w14:textId="45F76E4A" w:rsidR="000F600E" w:rsidRPr="008B24CC" w:rsidRDefault="00E06094" w:rsidP="00C317C2">
      <w:pPr>
        <w:rPr>
          <w:rFonts w:ascii="Arial" w:hAnsi="Arial" w:cs="Arial"/>
          <w:i/>
          <w:iCs/>
          <w:color w:val="1F3763" w:themeColor="accent1" w:themeShade="7F"/>
          <w:lang w:eastAsia="en-US"/>
        </w:rPr>
      </w:pPr>
      <w:r w:rsidRPr="008B24CC">
        <w:rPr>
          <w:rFonts w:ascii="Arial" w:hAnsi="Arial" w:cs="Arial"/>
          <w:noProof/>
          <w:color w:val="4472C4" w:themeColor="accent1"/>
        </w:rPr>
        <w:lastRenderedPageBreak/>
        <mc:AlternateContent>
          <mc:Choice Requires="wps">
            <w:drawing>
              <wp:anchor distT="0" distB="0" distL="114300" distR="114300" simplePos="0" relativeHeight="251658251" behindDoc="1" locked="0" layoutInCell="1" allowOverlap="1" wp14:anchorId="6B50F55F" wp14:editId="18E66E39">
                <wp:simplePos x="0" y="0"/>
                <wp:positionH relativeFrom="margin">
                  <wp:posOffset>-387985</wp:posOffset>
                </wp:positionH>
                <wp:positionV relativeFrom="paragraph">
                  <wp:posOffset>-378460</wp:posOffset>
                </wp:positionV>
                <wp:extent cx="10553700" cy="6736080"/>
                <wp:effectExtent l="0" t="0" r="0" b="7620"/>
                <wp:wrapNone/>
                <wp:docPr id="291370792" name="Rectangle: Rounded Corners 291370792"/>
                <wp:cNvGraphicFramePr/>
                <a:graphic xmlns:a="http://schemas.openxmlformats.org/drawingml/2006/main">
                  <a:graphicData uri="http://schemas.microsoft.com/office/word/2010/wordprocessingShape">
                    <wps:wsp>
                      <wps:cNvSpPr/>
                      <wps:spPr>
                        <a:xfrm>
                          <a:off x="0" y="0"/>
                          <a:ext cx="10553700" cy="673608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9457EF7">
              <v:roundrect id="Rectangle: Rounded Corners 291370792" style="position:absolute;margin-left:-30.55pt;margin-top:-29.8pt;width:831pt;height:530.4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d7d31" stroked="f" strokeweight="1pt" arcsize="10923f" w14:anchorId="66A711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">
                <v:fill opacity="29555f"/>
                <v:stroke joinstyle="miter"/>
                <w10:wrap anchorx="margin"/>
              </v:roundrect>
            </w:pict>
          </mc:Fallback>
        </mc:AlternateContent>
      </w:r>
      <w:r w:rsidR="000F600E" w:rsidRPr="008B24CC">
        <w:rPr>
          <w:rFonts w:ascii="Arial" w:hAnsi="Arial" w:cs="Arial"/>
          <w:i/>
          <w:iCs/>
          <w:color w:val="1F3763" w:themeColor="accent1" w:themeShade="7F"/>
          <w:lang w:eastAsia="en-US"/>
        </w:rPr>
        <w:t>Review of Hynt Application Process</w:t>
      </w:r>
      <w:r w:rsidR="00EA549C" w:rsidRPr="008B24CC">
        <w:rPr>
          <w:rFonts w:ascii="Arial" w:hAnsi="Arial" w:cs="Arial"/>
          <w:i/>
          <w:iCs/>
          <w:color w:val="1F3763" w:themeColor="accent1" w:themeShade="7F"/>
          <w:lang w:eastAsia="en-US"/>
        </w:rPr>
        <w:t xml:space="preserve"> and Systems </w:t>
      </w:r>
    </w:p>
    <w:p w14:paraId="44F596A6" w14:textId="52FFB1F6" w:rsidR="00581401" w:rsidRPr="008B24CC" w:rsidRDefault="00581401"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Review and update the language used in the scheme to make the language more inclusive and accessible </w:t>
      </w:r>
    </w:p>
    <w:p w14:paraId="4E024444" w14:textId="77777777" w:rsidR="00DA4765" w:rsidRPr="008B24CC" w:rsidRDefault="00DA4765"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Update and extend the information given about the eligibility criteria and the application process </w:t>
      </w:r>
    </w:p>
    <w:p w14:paraId="206C1CCE" w14:textId="0A214829" w:rsidR="00EF1B02" w:rsidRPr="008B24CC" w:rsidRDefault="00EF1B02"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Work with cardholders </w:t>
      </w:r>
      <w:r w:rsidR="00DA4765" w:rsidRPr="008B24CC">
        <w:rPr>
          <w:rFonts w:ascii="Arial" w:hAnsi="Arial" w:cs="Arial"/>
        </w:rPr>
        <w:t xml:space="preserve">and other key stakeholders </w:t>
      </w:r>
      <w:r w:rsidRPr="008B24CC">
        <w:rPr>
          <w:rFonts w:ascii="Arial" w:hAnsi="Arial" w:cs="Arial"/>
        </w:rPr>
        <w:t xml:space="preserve">to review the application process from start to finish for people applying online and with a hard copy </w:t>
      </w:r>
    </w:p>
    <w:p w14:paraId="6412590C" w14:textId="47B5CF93" w:rsidR="00DA4765" w:rsidRPr="008B24CC" w:rsidRDefault="00DA4765"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Consult stakeholders on the use of ‘Let’s Talk’ as an alternative to the word ‘Arbitration’  </w:t>
      </w:r>
    </w:p>
    <w:p w14:paraId="7EDFAD47" w14:textId="43BCD2F0"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Consider trialling a review point for all Hynt cardholders </w:t>
      </w:r>
    </w:p>
    <w:p w14:paraId="6607847C" w14:textId="3D846804"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Consider how long term and short term Hynt cards could work</w:t>
      </w:r>
    </w:p>
    <w:p w14:paraId="49728773" w14:textId="4372DF80"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Consider how children’s and young people’s membership could work </w:t>
      </w:r>
    </w:p>
    <w:p w14:paraId="46CA03D9" w14:textId="77777777"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Consider a phased approach moving towards the majority of Hynt card users having digital cards</w:t>
      </w:r>
    </w:p>
    <w:p w14:paraId="4F028914" w14:textId="658EFCB8"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Consider the equity implications of a digital only card</w:t>
      </w:r>
    </w:p>
    <w:p w14:paraId="2F5197AA" w14:textId="5FECD29F"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Consider how it may be possible to include Hynt cardholders who cannot use or do not have mobile phones or digital devices</w:t>
      </w:r>
    </w:p>
    <w:p w14:paraId="68340E9A" w14:textId="77777777"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Consider how the scheme and digital cards work for both the Hynt card user and the essential companion </w:t>
      </w:r>
    </w:p>
    <w:p w14:paraId="23DEBA29" w14:textId="77777777"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Consider increased engagement with venues, care homes and other groups to discuss how to best facilitate applications and bookings from care homes and other group bookings</w:t>
      </w:r>
    </w:p>
    <w:p w14:paraId="32988F50" w14:textId="77777777" w:rsidR="00EA549C" w:rsidRPr="008B24CC" w:rsidRDefault="00EA549C"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Examine and refresh the information on the website about group bookings and care homes </w:t>
      </w:r>
    </w:p>
    <w:p w14:paraId="3668E01E" w14:textId="77777777" w:rsidR="00581401" w:rsidRPr="008B24CC" w:rsidRDefault="00581401"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Consider a short-term monitoring of abuse of the scheme requesting venues to send in any incidents where people have tried to misuse the scheme</w:t>
      </w:r>
    </w:p>
    <w:p w14:paraId="3CEFF060" w14:textId="403C8893" w:rsidR="004452D7" w:rsidRPr="008B24CC" w:rsidRDefault="00581401" w:rsidP="008465E8">
      <w:pPr>
        <w:pStyle w:val="ListParagraph"/>
        <w:numPr>
          <w:ilvl w:val="0"/>
          <w:numId w:val="16"/>
        </w:numPr>
        <w:spacing w:before="40"/>
        <w:ind w:left="714" w:hanging="357"/>
        <w:contextualSpacing w:val="0"/>
        <w:rPr>
          <w:rFonts w:ascii="Arial" w:hAnsi="Arial" w:cs="Arial"/>
        </w:rPr>
      </w:pPr>
      <w:r w:rsidRPr="008B24CC">
        <w:rPr>
          <w:rFonts w:ascii="Arial" w:hAnsi="Arial" w:cs="Arial"/>
        </w:rPr>
        <w:t xml:space="preserve">Re-examine the eligibility criteria to ensure there are limited opportunities for misuse of the scheme  </w:t>
      </w:r>
    </w:p>
    <w:p w14:paraId="4D093835" w14:textId="2FA898E1" w:rsidR="00EF1B02" w:rsidRPr="008B24CC" w:rsidRDefault="00EF1B02" w:rsidP="00E06094">
      <w:pPr>
        <w:spacing w:before="120"/>
        <w:rPr>
          <w:rFonts w:ascii="Arial" w:hAnsi="Arial" w:cs="Arial"/>
          <w:i/>
          <w:iCs/>
          <w:color w:val="1F3763" w:themeColor="accent1" w:themeShade="7F"/>
          <w:lang w:eastAsia="en-US"/>
        </w:rPr>
      </w:pPr>
      <w:r w:rsidRPr="008B24CC">
        <w:rPr>
          <w:rFonts w:ascii="Arial" w:hAnsi="Arial" w:cs="Arial"/>
          <w:i/>
          <w:iCs/>
          <w:color w:val="1F3763" w:themeColor="accent1" w:themeShade="7F"/>
          <w:lang w:eastAsia="en-US"/>
        </w:rPr>
        <w:t>Marketing and Promotion</w:t>
      </w:r>
    </w:p>
    <w:p w14:paraId="13DFAE2A" w14:textId="7A7B9110" w:rsidR="00EA549C"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Consider how the scheme can be developed across sectors and create an action plan which includes funding implications</w:t>
      </w:r>
    </w:p>
    <w:p w14:paraId="07294F30" w14:textId="4BCB94A9" w:rsidR="00EA549C"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 xml:space="preserve">Continue to work with the development of the UK wide scheme sharing developments, knowledge and information </w:t>
      </w:r>
    </w:p>
    <w:p w14:paraId="18CB531C" w14:textId="64A0D49B" w:rsidR="00EF1B02" w:rsidRPr="008B24CC" w:rsidRDefault="00EF1B02"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Utilise networks</w:t>
      </w:r>
      <w:r w:rsidR="00A96337" w:rsidRPr="008B24CC">
        <w:rPr>
          <w:rFonts w:ascii="Arial" w:hAnsi="Arial" w:cs="Arial"/>
        </w:rPr>
        <w:t xml:space="preserve">, </w:t>
      </w:r>
      <w:r w:rsidRPr="008B24CC">
        <w:rPr>
          <w:rFonts w:ascii="Arial" w:hAnsi="Arial" w:cs="Arial"/>
        </w:rPr>
        <w:t xml:space="preserve">partner organisations </w:t>
      </w:r>
      <w:r w:rsidR="00A96337" w:rsidRPr="008B24CC">
        <w:rPr>
          <w:rFonts w:ascii="Arial" w:hAnsi="Arial" w:cs="Arial"/>
        </w:rPr>
        <w:t xml:space="preserve">and other collaborators </w:t>
      </w:r>
      <w:r w:rsidRPr="008B24CC">
        <w:rPr>
          <w:rFonts w:ascii="Arial" w:hAnsi="Arial" w:cs="Arial"/>
        </w:rPr>
        <w:t>to raise awareness of Hynt amongst D</w:t>
      </w:r>
      <w:r w:rsidR="00D8562A" w:rsidRPr="008B24CC">
        <w:rPr>
          <w:rFonts w:ascii="Arial" w:hAnsi="Arial" w:cs="Arial"/>
        </w:rPr>
        <w:t>/d</w:t>
      </w:r>
      <w:r w:rsidRPr="008B24CC">
        <w:rPr>
          <w:rFonts w:ascii="Arial" w:hAnsi="Arial" w:cs="Arial"/>
        </w:rPr>
        <w:t xml:space="preserve">eaf, disabled, and </w:t>
      </w:r>
      <w:r w:rsidR="00447F26" w:rsidRPr="008B24CC">
        <w:rPr>
          <w:rFonts w:ascii="Arial" w:hAnsi="Arial" w:cs="Arial"/>
        </w:rPr>
        <w:t>neurodivergent</w:t>
      </w:r>
      <w:r w:rsidR="002A6AD0" w:rsidRPr="008B24CC">
        <w:rPr>
          <w:rFonts w:ascii="Arial" w:hAnsi="Arial" w:cs="Arial"/>
        </w:rPr>
        <w:t xml:space="preserve"> </w:t>
      </w:r>
      <w:r w:rsidRPr="008B24CC">
        <w:rPr>
          <w:rFonts w:ascii="Arial" w:hAnsi="Arial" w:cs="Arial"/>
        </w:rPr>
        <w:t>people</w:t>
      </w:r>
    </w:p>
    <w:p w14:paraId="08EA8B73" w14:textId="153B4CDA" w:rsidR="00EA549C"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Conduct research and analysis to understand which sections of the website are working</w:t>
      </w:r>
    </w:p>
    <w:p w14:paraId="28F475BF" w14:textId="3D68131F" w:rsidR="00EA549C"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Find out what venues, Hynt cardholders</w:t>
      </w:r>
      <w:r w:rsidR="00A96337" w:rsidRPr="008B24CC">
        <w:rPr>
          <w:rFonts w:ascii="Arial" w:hAnsi="Arial" w:cs="Arial"/>
        </w:rPr>
        <w:t xml:space="preserve">, </w:t>
      </w:r>
      <w:r w:rsidRPr="008B24CC">
        <w:rPr>
          <w:rFonts w:ascii="Arial" w:hAnsi="Arial" w:cs="Arial"/>
        </w:rPr>
        <w:t xml:space="preserve">partner organisations </w:t>
      </w:r>
      <w:r w:rsidR="00A96337" w:rsidRPr="008B24CC">
        <w:rPr>
          <w:rFonts w:ascii="Arial" w:hAnsi="Arial" w:cs="Arial"/>
        </w:rPr>
        <w:t xml:space="preserve">and other collaborators </w:t>
      </w:r>
      <w:r w:rsidRPr="008B24CC">
        <w:rPr>
          <w:rFonts w:ascii="Arial" w:hAnsi="Arial" w:cs="Arial"/>
        </w:rPr>
        <w:t xml:space="preserve">want from the website </w:t>
      </w:r>
    </w:p>
    <w:p w14:paraId="7D8C477F" w14:textId="5E41D243" w:rsidR="00EA549C" w:rsidRPr="008B24CC" w:rsidRDefault="00EF1B02"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Upgrade the website to make it fit for purpose for cardholders and venues</w:t>
      </w:r>
    </w:p>
    <w:p w14:paraId="19FBCD5E" w14:textId="7F4A2DD5" w:rsidR="00EA549C"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 xml:space="preserve">Consider the most effective ways to increase awareness and the profile of the Hynt scheme across Wales </w:t>
      </w:r>
    </w:p>
    <w:p w14:paraId="66F2456F" w14:textId="1E62611E" w:rsidR="00EA549C"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Develop and implement a marketing strategy for both cardholders and venues</w:t>
      </w:r>
    </w:p>
    <w:p w14:paraId="77429F28" w14:textId="566854DA" w:rsidR="00EF1B02" w:rsidRPr="008B24CC" w:rsidRDefault="00EA549C" w:rsidP="008465E8">
      <w:pPr>
        <w:pStyle w:val="ListParagraph"/>
        <w:numPr>
          <w:ilvl w:val="0"/>
          <w:numId w:val="17"/>
        </w:numPr>
        <w:spacing w:before="60"/>
        <w:ind w:left="714" w:hanging="357"/>
        <w:contextualSpacing w:val="0"/>
        <w:rPr>
          <w:rFonts w:ascii="Arial" w:hAnsi="Arial" w:cs="Arial"/>
        </w:rPr>
      </w:pPr>
      <w:r w:rsidRPr="008B24CC">
        <w:rPr>
          <w:rFonts w:ascii="Arial" w:hAnsi="Arial" w:cs="Arial"/>
        </w:rPr>
        <w:t xml:space="preserve">Consider pro-actively marketing the scheme to care homes across Wales </w:t>
      </w:r>
    </w:p>
    <w:p w14:paraId="46E87EDC" w14:textId="77777777" w:rsidR="002A6AD0" w:rsidRPr="008B24CC" w:rsidRDefault="002A6AD0" w:rsidP="00C317C2">
      <w:pPr>
        <w:rPr>
          <w:rFonts w:ascii="Arial" w:hAnsi="Arial" w:cs="Arial"/>
          <w:i/>
          <w:iCs/>
          <w:color w:val="1F3763" w:themeColor="accent1" w:themeShade="7F"/>
          <w:lang w:eastAsia="en-US"/>
        </w:rPr>
      </w:pPr>
    </w:p>
    <w:p w14:paraId="04AF1699" w14:textId="77777777" w:rsidR="00E06094" w:rsidRPr="008B24CC" w:rsidRDefault="00E06094" w:rsidP="00C317C2">
      <w:pPr>
        <w:rPr>
          <w:rFonts w:ascii="Arial" w:hAnsi="Arial" w:cs="Arial"/>
          <w:i/>
          <w:iCs/>
          <w:color w:val="1F3763" w:themeColor="accent1" w:themeShade="7F"/>
          <w:lang w:eastAsia="en-US"/>
        </w:rPr>
        <w:sectPr w:rsidR="00E06094" w:rsidRPr="008B24CC" w:rsidSect="00E06094">
          <w:pgSz w:w="16838" w:h="11906" w:orient="landscape"/>
          <w:pgMar w:top="720" w:right="720" w:bottom="720" w:left="720" w:header="708" w:footer="708" w:gutter="0"/>
          <w:cols w:space="708"/>
          <w:docGrid w:linePitch="360"/>
        </w:sectPr>
      </w:pPr>
    </w:p>
    <w:p w14:paraId="3A8F7E42" w14:textId="7B400FC2" w:rsidR="006205AE" w:rsidRPr="008B24CC" w:rsidRDefault="00E06094" w:rsidP="00C317C2">
      <w:pPr>
        <w:rPr>
          <w:rFonts w:ascii="Arial" w:hAnsi="Arial" w:cs="Arial"/>
          <w:i/>
          <w:iCs/>
          <w:color w:val="1F3763" w:themeColor="accent1" w:themeShade="7F"/>
          <w:lang w:eastAsia="en-US"/>
        </w:rPr>
      </w:pPr>
      <w:r w:rsidRPr="008B24CC">
        <w:rPr>
          <w:rFonts w:ascii="Arial" w:hAnsi="Arial" w:cs="Arial"/>
          <w:noProof/>
          <w:color w:val="4472C4" w:themeColor="accent1"/>
        </w:rPr>
        <w:lastRenderedPageBreak/>
        <mc:AlternateContent>
          <mc:Choice Requires="wps">
            <w:drawing>
              <wp:anchor distT="0" distB="0" distL="114300" distR="114300" simplePos="0" relativeHeight="251658252" behindDoc="1" locked="0" layoutInCell="1" allowOverlap="1" wp14:anchorId="658B7AD5" wp14:editId="592310FB">
                <wp:simplePos x="0" y="0"/>
                <wp:positionH relativeFrom="margin">
                  <wp:posOffset>-387985</wp:posOffset>
                </wp:positionH>
                <wp:positionV relativeFrom="paragraph">
                  <wp:posOffset>-388620</wp:posOffset>
                </wp:positionV>
                <wp:extent cx="10553700" cy="6736080"/>
                <wp:effectExtent l="0" t="0" r="0" b="7620"/>
                <wp:wrapNone/>
                <wp:docPr id="246904612" name="Rectangle: Rounded Corners 246904612"/>
                <wp:cNvGraphicFramePr/>
                <a:graphic xmlns:a="http://schemas.openxmlformats.org/drawingml/2006/main">
                  <a:graphicData uri="http://schemas.microsoft.com/office/word/2010/wordprocessingShape">
                    <wps:wsp>
                      <wps:cNvSpPr/>
                      <wps:spPr>
                        <a:xfrm>
                          <a:off x="0" y="0"/>
                          <a:ext cx="10553700" cy="673608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5B548EE">
              <v:roundrect id="Rectangle: Rounded Corners 246904612" style="position:absolute;margin-left:-30.55pt;margin-top:-30.6pt;width:831pt;height:530.4pt;z-index:-2516582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d7d31" stroked="f" strokeweight="1pt" arcsize="10923f" w14:anchorId="06DB7C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">
                <v:fill opacity="29555f"/>
                <v:stroke joinstyle="miter"/>
                <w10:wrap anchorx="margin"/>
              </v:roundrect>
            </w:pict>
          </mc:Fallback>
        </mc:AlternateContent>
      </w:r>
      <w:r w:rsidR="006205AE" w:rsidRPr="008B24CC">
        <w:rPr>
          <w:rFonts w:ascii="Arial" w:hAnsi="Arial" w:cs="Arial"/>
          <w:i/>
          <w:iCs/>
          <w:color w:val="1F3763" w:themeColor="accent1" w:themeShade="7F"/>
          <w:lang w:eastAsia="en-US"/>
        </w:rPr>
        <w:t>Venues</w:t>
      </w:r>
    </w:p>
    <w:p w14:paraId="200D7FA5" w14:textId="482BDD6C" w:rsidR="00EA549C" w:rsidRPr="008B24CC" w:rsidRDefault="00EA549C" w:rsidP="008465E8">
      <w:pPr>
        <w:pStyle w:val="ListParagraph"/>
        <w:numPr>
          <w:ilvl w:val="0"/>
          <w:numId w:val="18"/>
        </w:numPr>
        <w:spacing w:before="60"/>
        <w:ind w:left="714" w:hanging="357"/>
        <w:contextualSpacing w:val="0"/>
        <w:rPr>
          <w:rFonts w:ascii="Arial" w:hAnsi="Arial" w:cs="Arial"/>
          <w:color w:val="000000" w:themeColor="text1"/>
        </w:rPr>
      </w:pPr>
      <w:r w:rsidRPr="008B24CC">
        <w:rPr>
          <w:rFonts w:ascii="Arial" w:hAnsi="Arial" w:cs="Arial"/>
          <w:color w:val="000000" w:themeColor="text1"/>
        </w:rPr>
        <w:t xml:space="preserve">The Hynt scheme, venues and partners to work with ticketing system providers, ticket agencies, ticket promoters and STAR (Secure Tickets from Authorised Retailers) run by The Society of Ticket Agents and Retailers to enable </w:t>
      </w:r>
      <w:r w:rsidRPr="008B24CC">
        <w:rPr>
          <w:rFonts w:ascii="Arial" w:hAnsi="Arial" w:cs="Arial"/>
          <w:color w:val="000000" w:themeColor="text1"/>
          <w:u w:val="single"/>
        </w:rPr>
        <w:t>all</w:t>
      </w:r>
      <w:r w:rsidRPr="008B24CC">
        <w:rPr>
          <w:rFonts w:ascii="Arial" w:hAnsi="Arial" w:cs="Arial"/>
          <w:color w:val="000000" w:themeColor="text1"/>
        </w:rPr>
        <w:t xml:space="preserve"> customers to book online regardless of </w:t>
      </w:r>
      <w:r w:rsidR="00AE4785" w:rsidRPr="008B24CC">
        <w:rPr>
          <w:rFonts w:ascii="Arial" w:hAnsi="Arial" w:cs="Arial"/>
          <w:color w:val="000000" w:themeColor="text1"/>
        </w:rPr>
        <w:t>access requirements</w:t>
      </w:r>
    </w:p>
    <w:p w14:paraId="40E68ED8" w14:textId="540B0AD8" w:rsidR="00EA549C" w:rsidRPr="008B24CC" w:rsidRDefault="00EA549C" w:rsidP="008465E8">
      <w:pPr>
        <w:pStyle w:val="ListParagraph"/>
        <w:numPr>
          <w:ilvl w:val="0"/>
          <w:numId w:val="18"/>
        </w:numPr>
        <w:spacing w:before="60"/>
        <w:ind w:left="714" w:hanging="357"/>
        <w:contextualSpacing w:val="0"/>
        <w:rPr>
          <w:rFonts w:ascii="Arial" w:hAnsi="Arial" w:cs="Arial"/>
          <w:color w:val="000000" w:themeColor="text1"/>
        </w:rPr>
      </w:pPr>
      <w:r w:rsidRPr="008B24CC">
        <w:rPr>
          <w:rFonts w:ascii="Arial" w:hAnsi="Arial" w:cs="Arial"/>
          <w:color w:val="000000" w:themeColor="text1"/>
        </w:rPr>
        <w:t xml:space="preserve">There is work being done on minimum standards and this will need to be reviewed by Hynt and the venues to understand the minimum standard for booking systems in venues, however it is recommended that the aspiration is for full accessibility in booking for </w:t>
      </w:r>
      <w:r w:rsidR="00AC4945" w:rsidRPr="008B24CC">
        <w:rPr>
          <w:rFonts w:ascii="Arial" w:hAnsi="Arial" w:cs="Arial"/>
          <w:color w:val="000000" w:themeColor="text1"/>
        </w:rPr>
        <w:t xml:space="preserve">everyone </w:t>
      </w:r>
      <w:r w:rsidRPr="008B24CC">
        <w:rPr>
          <w:rFonts w:ascii="Arial" w:hAnsi="Arial" w:cs="Arial"/>
          <w:color w:val="000000" w:themeColor="text1"/>
        </w:rPr>
        <w:t xml:space="preserve">for all Hynt </w:t>
      </w:r>
      <w:r w:rsidR="00A14B07" w:rsidRPr="008B24CC">
        <w:rPr>
          <w:rFonts w:ascii="Arial" w:hAnsi="Arial" w:cs="Arial"/>
          <w:color w:val="000000" w:themeColor="text1"/>
        </w:rPr>
        <w:t>v</w:t>
      </w:r>
      <w:r w:rsidRPr="008B24CC">
        <w:rPr>
          <w:rFonts w:ascii="Arial" w:hAnsi="Arial" w:cs="Arial"/>
          <w:color w:val="000000" w:themeColor="text1"/>
        </w:rPr>
        <w:t xml:space="preserve">enues </w:t>
      </w:r>
    </w:p>
    <w:p w14:paraId="4E89402E" w14:textId="469A6E2B" w:rsidR="00EA549C" w:rsidRPr="008B24CC" w:rsidRDefault="00EA549C" w:rsidP="008465E8">
      <w:pPr>
        <w:pStyle w:val="ListParagraph"/>
        <w:numPr>
          <w:ilvl w:val="0"/>
          <w:numId w:val="18"/>
        </w:numPr>
        <w:spacing w:before="60"/>
        <w:ind w:left="714" w:hanging="357"/>
        <w:contextualSpacing w:val="0"/>
        <w:rPr>
          <w:rFonts w:ascii="Arial" w:hAnsi="Arial" w:cs="Arial"/>
          <w:color w:val="000000"/>
        </w:rPr>
      </w:pPr>
      <w:r w:rsidRPr="008B24CC">
        <w:rPr>
          <w:rFonts w:ascii="Arial" w:hAnsi="Arial" w:cs="Arial"/>
          <w:color w:val="000000"/>
        </w:rPr>
        <w:t xml:space="preserve">Enable Hynt organisations to understand and implement the Seven Principles of Inclusive Recovery, endorsed by Arts Council of Wales in 2020 and its follow-up report when published </w:t>
      </w:r>
    </w:p>
    <w:p w14:paraId="7199D9D1" w14:textId="77777777" w:rsidR="002A6AD0" w:rsidRPr="008B24CC" w:rsidRDefault="00EA549C"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Discussions with venues are needed to determine the minimum standards in terms of available tickets for Hynt cardholders, including wheelchair users, at venues to ensure inclusion and equity in accessibility</w:t>
      </w:r>
    </w:p>
    <w:p w14:paraId="70A7714E" w14:textId="3FF88A21" w:rsidR="00EA549C" w:rsidRPr="008B24CC" w:rsidRDefault="00EA549C"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Further work needs to be done to communicate the value of the Hynt scheme to venues </w:t>
      </w:r>
    </w:p>
    <w:p w14:paraId="62B29ED1" w14:textId="77777777" w:rsidR="00EA549C" w:rsidRPr="008B24CC" w:rsidRDefault="00EA549C"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Some venues may gain benefit from support to understand how to work out the financial value of the Hynt scheme to their venue</w:t>
      </w:r>
    </w:p>
    <w:p w14:paraId="2DEB8ADC" w14:textId="626B0639" w:rsidR="006205AE" w:rsidRPr="008B24CC" w:rsidRDefault="006205AE"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Increase dialogue and engagement with venues and share learning from this report</w:t>
      </w:r>
    </w:p>
    <w:p w14:paraId="291CF8B0" w14:textId="47953E56" w:rsidR="009E4640" w:rsidRPr="008B24CC" w:rsidRDefault="009E4640"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Create a minimum standard for venues for wheelchair users </w:t>
      </w:r>
    </w:p>
    <w:p w14:paraId="577D518D" w14:textId="282F17ED" w:rsidR="009E4640" w:rsidRPr="008B24CC" w:rsidRDefault="009E4640"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Create a minimum standard for </w:t>
      </w:r>
      <w:r w:rsidR="0099732D" w:rsidRPr="008B24CC">
        <w:rPr>
          <w:rFonts w:ascii="Arial" w:hAnsi="Arial" w:cs="Arial"/>
        </w:rPr>
        <w:t>accessible</w:t>
      </w:r>
      <w:r w:rsidRPr="008B24CC">
        <w:rPr>
          <w:rFonts w:ascii="Arial" w:hAnsi="Arial" w:cs="Arial"/>
        </w:rPr>
        <w:t xml:space="preserve"> parking at venues</w:t>
      </w:r>
    </w:p>
    <w:p w14:paraId="7DAE7159" w14:textId="77777777" w:rsidR="009E4640" w:rsidRPr="008B24CC" w:rsidRDefault="009E4640"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Facilitate discussions with venues, funders, Hynt cardholders, local authorities and transport and infrastructure organisations to understand how improvements can be made to equity and access to venues across Wales</w:t>
      </w:r>
    </w:p>
    <w:p w14:paraId="283F6F73" w14:textId="77777777" w:rsidR="009E4640" w:rsidRPr="008B24CC" w:rsidRDefault="009E4640"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Create a Hynt webpage with all the accessibility plans and floor plans for all Hynt venues across Wales</w:t>
      </w:r>
    </w:p>
    <w:p w14:paraId="24A35C08" w14:textId="77777777" w:rsidR="009E4640" w:rsidRPr="008B24CC" w:rsidRDefault="009E4640"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Venues could consider communicating public transport information alongside their programming to increase equity </w:t>
      </w:r>
    </w:p>
    <w:p w14:paraId="1D1A7E30" w14:textId="2CEDC4B3" w:rsidR="009E4640" w:rsidRPr="008B24CC" w:rsidRDefault="009E4640"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Create an access champion in every venue as a minimum standard </w:t>
      </w:r>
    </w:p>
    <w:p w14:paraId="3A4652B3" w14:textId="112CB6B7" w:rsidR="009E4640" w:rsidRPr="008B24CC" w:rsidRDefault="006205AE"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Consider supporting venues to think about the whole customer experience from the perspective of the Hynt cardholder and inclusive practices through the whole organisation and their systems and processes </w:t>
      </w:r>
    </w:p>
    <w:p w14:paraId="1DDB13DE" w14:textId="73509AA0" w:rsidR="00A927D4" w:rsidRPr="008B24CC" w:rsidRDefault="00A927D4"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Further research is needed to understand the access needs of D</w:t>
      </w:r>
      <w:r w:rsidR="0099732D" w:rsidRPr="008B24CC">
        <w:rPr>
          <w:rFonts w:ascii="Arial" w:hAnsi="Arial" w:cs="Arial"/>
        </w:rPr>
        <w:t>/d</w:t>
      </w:r>
      <w:r w:rsidRPr="008B24CC">
        <w:rPr>
          <w:rFonts w:ascii="Arial" w:hAnsi="Arial" w:cs="Arial"/>
        </w:rPr>
        <w:t>eaf communities in Welsh venues</w:t>
      </w:r>
    </w:p>
    <w:p w14:paraId="7895F41A" w14:textId="77777777" w:rsidR="00A927D4" w:rsidRPr="008B24CC" w:rsidRDefault="00A927D4" w:rsidP="008465E8">
      <w:pPr>
        <w:pStyle w:val="ListParagraph"/>
        <w:numPr>
          <w:ilvl w:val="0"/>
          <w:numId w:val="18"/>
        </w:numPr>
        <w:spacing w:before="60"/>
        <w:ind w:left="714" w:hanging="357"/>
        <w:contextualSpacing w:val="0"/>
        <w:rPr>
          <w:rFonts w:ascii="Arial" w:hAnsi="Arial" w:cs="Arial"/>
        </w:rPr>
      </w:pPr>
      <w:r w:rsidRPr="008B24CC">
        <w:rPr>
          <w:rFonts w:ascii="Arial" w:hAnsi="Arial" w:cs="Arial"/>
        </w:rPr>
        <w:t xml:space="preserve">Further research is needed to understand access for all in more depth </w:t>
      </w:r>
    </w:p>
    <w:p w14:paraId="73309A7E" w14:textId="77777777" w:rsidR="002A6AD0" w:rsidRPr="008B24CC" w:rsidRDefault="002A6AD0" w:rsidP="002A6AD0">
      <w:pPr>
        <w:pStyle w:val="ListParagraph"/>
        <w:spacing w:before="60" w:after="60"/>
        <w:ind w:left="714"/>
        <w:contextualSpacing w:val="0"/>
        <w:rPr>
          <w:rFonts w:ascii="Arial" w:hAnsi="Arial" w:cs="Arial"/>
          <w:b/>
          <w:bCs/>
        </w:rPr>
      </w:pPr>
    </w:p>
    <w:p w14:paraId="2DA63915" w14:textId="77777777" w:rsidR="00E06094" w:rsidRPr="008B24CC" w:rsidRDefault="00E06094" w:rsidP="00C317C2">
      <w:pPr>
        <w:rPr>
          <w:rFonts w:ascii="Arial" w:hAnsi="Arial" w:cs="Arial"/>
          <w:i/>
          <w:iCs/>
          <w:color w:val="1F3763" w:themeColor="accent1" w:themeShade="7F"/>
          <w:lang w:eastAsia="en-US"/>
        </w:rPr>
        <w:sectPr w:rsidR="00E06094" w:rsidRPr="008B24CC" w:rsidSect="00E06094">
          <w:pgSz w:w="16838" w:h="11906" w:orient="landscape"/>
          <w:pgMar w:top="720" w:right="720" w:bottom="720" w:left="720" w:header="708" w:footer="708" w:gutter="0"/>
          <w:cols w:space="708"/>
          <w:docGrid w:linePitch="360"/>
        </w:sectPr>
      </w:pPr>
    </w:p>
    <w:p w14:paraId="26B16EA5" w14:textId="4F3F868D" w:rsidR="00CD1F8B" w:rsidRPr="008B24CC" w:rsidRDefault="00E06094" w:rsidP="00C317C2">
      <w:pPr>
        <w:rPr>
          <w:rFonts w:ascii="Arial" w:hAnsi="Arial" w:cs="Arial"/>
          <w:i/>
          <w:iCs/>
          <w:color w:val="1F3763" w:themeColor="accent1" w:themeShade="7F"/>
          <w:lang w:eastAsia="en-US"/>
        </w:rPr>
      </w:pPr>
      <w:r w:rsidRPr="008B24CC">
        <w:rPr>
          <w:rFonts w:ascii="Arial" w:hAnsi="Arial" w:cs="Arial"/>
          <w:noProof/>
          <w:color w:val="4472C4" w:themeColor="accent1"/>
        </w:rPr>
        <w:lastRenderedPageBreak/>
        <mc:AlternateContent>
          <mc:Choice Requires="wps">
            <w:drawing>
              <wp:anchor distT="0" distB="0" distL="114300" distR="114300" simplePos="0" relativeHeight="251658253" behindDoc="1" locked="0" layoutInCell="1" allowOverlap="1" wp14:anchorId="44E88B4A" wp14:editId="61436659">
                <wp:simplePos x="0" y="0"/>
                <wp:positionH relativeFrom="margin">
                  <wp:posOffset>-388620</wp:posOffset>
                </wp:positionH>
                <wp:positionV relativeFrom="paragraph">
                  <wp:posOffset>-377190</wp:posOffset>
                </wp:positionV>
                <wp:extent cx="10553700" cy="2526030"/>
                <wp:effectExtent l="0" t="0" r="0" b="1270"/>
                <wp:wrapNone/>
                <wp:docPr id="1077722651" name="Rectangle: Rounded Corners 1077722651"/>
                <wp:cNvGraphicFramePr/>
                <a:graphic xmlns:a="http://schemas.openxmlformats.org/drawingml/2006/main">
                  <a:graphicData uri="http://schemas.microsoft.com/office/word/2010/wordprocessingShape">
                    <wps:wsp>
                      <wps:cNvSpPr/>
                      <wps:spPr>
                        <a:xfrm>
                          <a:off x="0" y="0"/>
                          <a:ext cx="10553700" cy="2526030"/>
                        </a:xfrm>
                        <a:prstGeom prst="roundRect">
                          <a:avLst/>
                        </a:prstGeom>
                        <a:solidFill>
                          <a:srgbClr val="ED7D31">
                            <a:alpha val="45098"/>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440611">
              <v:roundrect id="Rectangle: Rounded Corners 1077722651" style="position:absolute;margin-left:-30.6pt;margin-top:-29.7pt;width:831pt;height:198.9pt;z-index:-2516582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ed7d31" stroked="f" strokeweight="1pt" arcsize="10923f" w14:anchorId="6900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">
                <v:fill opacity="29555f"/>
                <v:stroke joinstyle="miter"/>
                <w10:wrap anchorx="margin"/>
              </v:roundrect>
            </w:pict>
          </mc:Fallback>
        </mc:AlternateContent>
      </w:r>
      <w:r w:rsidR="00CD1F8B" w:rsidRPr="008B24CC">
        <w:rPr>
          <w:rFonts w:ascii="Arial" w:hAnsi="Arial" w:cs="Arial"/>
          <w:i/>
          <w:iCs/>
          <w:color w:val="1F3763" w:themeColor="accent1" w:themeShade="7F"/>
          <w:lang w:eastAsia="en-US"/>
        </w:rPr>
        <w:t>Recommendations for ACW</w:t>
      </w:r>
    </w:p>
    <w:p w14:paraId="41374ECA" w14:textId="0386FE97" w:rsidR="00DE09EF" w:rsidRPr="008B24CC" w:rsidRDefault="00DE09EF" w:rsidP="008465E8">
      <w:pPr>
        <w:pStyle w:val="ListParagraph"/>
        <w:numPr>
          <w:ilvl w:val="0"/>
          <w:numId w:val="19"/>
        </w:numPr>
        <w:spacing w:before="60"/>
        <w:ind w:left="714" w:hanging="357"/>
        <w:contextualSpacing w:val="0"/>
        <w:rPr>
          <w:rFonts w:ascii="Arial" w:hAnsi="Arial" w:cs="Arial"/>
        </w:rPr>
      </w:pPr>
      <w:r w:rsidRPr="008B24CC">
        <w:rPr>
          <w:rFonts w:ascii="Arial" w:hAnsi="Arial" w:cs="Arial"/>
        </w:rPr>
        <w:t xml:space="preserve">ACW to reconsider the funding strategy </w:t>
      </w:r>
      <w:r w:rsidR="002A6AD0" w:rsidRPr="008B24CC">
        <w:rPr>
          <w:rFonts w:ascii="Arial" w:hAnsi="Arial" w:cs="Arial"/>
        </w:rPr>
        <w:t xml:space="preserve">for the Hynt scheme </w:t>
      </w:r>
      <w:r w:rsidRPr="008B24CC">
        <w:rPr>
          <w:rFonts w:ascii="Arial" w:hAnsi="Arial" w:cs="Arial"/>
        </w:rPr>
        <w:t>in terms of length and amount of funding to ensure a sustainable, effective, efficient, integrated and widespread scheme</w:t>
      </w:r>
      <w:r w:rsidR="007D4D92" w:rsidRPr="008B24CC">
        <w:rPr>
          <w:rFonts w:ascii="Arial" w:hAnsi="Arial" w:cs="Arial"/>
        </w:rPr>
        <w:t>.  Funding terms should be 3-5 years</w:t>
      </w:r>
    </w:p>
    <w:p w14:paraId="351A3B4B" w14:textId="083E0B2E" w:rsidR="007D4D92" w:rsidRPr="008B24CC" w:rsidRDefault="007D4D92" w:rsidP="008465E8">
      <w:pPr>
        <w:pStyle w:val="ListParagraph"/>
        <w:numPr>
          <w:ilvl w:val="0"/>
          <w:numId w:val="19"/>
        </w:numPr>
        <w:spacing w:before="60"/>
        <w:ind w:left="714" w:hanging="357"/>
        <w:contextualSpacing w:val="0"/>
        <w:rPr>
          <w:rFonts w:ascii="Arial" w:hAnsi="Arial" w:cs="Arial"/>
        </w:rPr>
      </w:pPr>
      <w:r w:rsidRPr="008B24CC">
        <w:rPr>
          <w:rFonts w:ascii="Arial" w:hAnsi="Arial" w:cs="Arial"/>
        </w:rPr>
        <w:t>ACW and funders to consider what else they can do to support the Hynt scheme, particularly through their data collection and monitoring, application processes and support for EDI training</w:t>
      </w:r>
    </w:p>
    <w:p w14:paraId="360CC754" w14:textId="77777777" w:rsidR="00EB5676" w:rsidRPr="008B24CC" w:rsidRDefault="00EB5676" w:rsidP="008465E8">
      <w:pPr>
        <w:pStyle w:val="ListParagraph"/>
        <w:numPr>
          <w:ilvl w:val="0"/>
          <w:numId w:val="19"/>
        </w:numPr>
        <w:spacing w:before="60"/>
        <w:ind w:left="714" w:hanging="357"/>
        <w:contextualSpacing w:val="0"/>
        <w:rPr>
          <w:rFonts w:ascii="Arial" w:hAnsi="Arial" w:cs="Arial"/>
        </w:rPr>
      </w:pPr>
      <w:r w:rsidRPr="008B24CC">
        <w:rPr>
          <w:rFonts w:ascii="Arial" w:hAnsi="Arial" w:cs="Arial"/>
        </w:rPr>
        <w:t xml:space="preserve">Consider commissioning further work to understand partnership or commercial opportunities for the scheme </w:t>
      </w:r>
    </w:p>
    <w:p w14:paraId="0EA4097F" w14:textId="77777777" w:rsidR="00EB5676" w:rsidRPr="008B24CC" w:rsidRDefault="00EB5676" w:rsidP="008465E8">
      <w:pPr>
        <w:pStyle w:val="ListParagraph"/>
        <w:numPr>
          <w:ilvl w:val="0"/>
          <w:numId w:val="19"/>
        </w:numPr>
        <w:spacing w:before="60"/>
        <w:ind w:left="714" w:hanging="357"/>
        <w:contextualSpacing w:val="0"/>
        <w:rPr>
          <w:rFonts w:ascii="Arial" w:hAnsi="Arial" w:cs="Arial"/>
        </w:rPr>
      </w:pPr>
      <w:r w:rsidRPr="008B24CC">
        <w:rPr>
          <w:rFonts w:ascii="Arial" w:hAnsi="Arial" w:cs="Arial"/>
        </w:rPr>
        <w:t>ACW to consider how they can support more joined up work, for example, between the arts and health coordinators and the Hynt scheme</w:t>
      </w:r>
    </w:p>
    <w:p w14:paraId="7DE8812B" w14:textId="77777777" w:rsidR="00EB5676" w:rsidRPr="008B24CC" w:rsidRDefault="00EB5676" w:rsidP="008465E8">
      <w:pPr>
        <w:pStyle w:val="ListParagraph"/>
        <w:numPr>
          <w:ilvl w:val="0"/>
          <w:numId w:val="19"/>
        </w:numPr>
        <w:spacing w:before="60"/>
        <w:ind w:left="714" w:hanging="357"/>
        <w:contextualSpacing w:val="0"/>
        <w:rPr>
          <w:rFonts w:ascii="Arial" w:hAnsi="Arial" w:cs="Arial"/>
        </w:rPr>
      </w:pPr>
      <w:r w:rsidRPr="008B24CC">
        <w:rPr>
          <w:rFonts w:ascii="Arial" w:hAnsi="Arial" w:cs="Arial"/>
        </w:rPr>
        <w:t>Recognise that implementing the recommendations will require significant additional resource and that not all costs are currently covered by ACW funding</w:t>
      </w:r>
    </w:p>
    <w:p w14:paraId="5EF7DC8D" w14:textId="77777777" w:rsidR="00EB5676" w:rsidRPr="008B24CC" w:rsidRDefault="00EB5676" w:rsidP="00EB5676">
      <w:pPr>
        <w:pStyle w:val="ListParagraph"/>
        <w:spacing w:before="60" w:after="60"/>
        <w:ind w:left="714"/>
        <w:contextualSpacing w:val="0"/>
        <w:rPr>
          <w:rFonts w:ascii="Arial" w:hAnsi="Arial" w:cs="Arial"/>
        </w:rPr>
      </w:pPr>
    </w:p>
    <w:p w14:paraId="59F50DFC" w14:textId="77777777" w:rsidR="00DE09EF" w:rsidRPr="008B24CC" w:rsidRDefault="00DE09EF" w:rsidP="00DE09EF">
      <w:pPr>
        <w:rPr>
          <w:rFonts w:ascii="Arial" w:hAnsi="Arial" w:cs="Arial"/>
          <w:lang w:eastAsia="en-US"/>
        </w:rPr>
      </w:pPr>
    </w:p>
    <w:p w14:paraId="314F64B2" w14:textId="77777777" w:rsidR="00E06094" w:rsidRPr="008B24CC" w:rsidRDefault="00E06094" w:rsidP="002D3E79">
      <w:pPr>
        <w:pStyle w:val="Heading2"/>
        <w:numPr>
          <w:ilvl w:val="0"/>
          <w:numId w:val="1"/>
        </w:numPr>
        <w:spacing w:before="120" w:after="120"/>
        <w:rPr>
          <w:rFonts w:ascii="Arial" w:eastAsia="Times New Roman" w:hAnsi="Arial" w:cs="Arial"/>
          <w:color w:val="4472C4" w:themeColor="accent1"/>
        </w:rPr>
        <w:sectPr w:rsidR="00E06094" w:rsidRPr="008B24CC" w:rsidSect="00E06094">
          <w:pgSz w:w="16838" w:h="11906" w:orient="landscape"/>
          <w:pgMar w:top="720" w:right="720" w:bottom="720" w:left="720" w:header="708" w:footer="708" w:gutter="0"/>
          <w:cols w:space="708"/>
          <w:docGrid w:linePitch="360"/>
        </w:sectPr>
      </w:pPr>
      <w:bookmarkStart w:id="113" w:name="_Toc134557170"/>
    </w:p>
    <w:p w14:paraId="0F739D82" w14:textId="413965D8" w:rsidR="006B4B8B" w:rsidRPr="008B24CC" w:rsidRDefault="00DE09EF"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bookmarkStart w:id="114" w:name="_Toc136708580"/>
      <w:r w:rsidRPr="008B24CC">
        <w:rPr>
          <w:rFonts w:ascii="Arial" w:eastAsia="Times New Roman" w:hAnsi="Arial" w:cs="Arial"/>
          <w:b/>
          <w:bCs/>
          <w:color w:val="1F3763" w:themeColor="accent1" w:themeShade="7F"/>
          <w:sz w:val="36"/>
          <w:szCs w:val="36"/>
          <w:lang w:eastAsia="en-US"/>
        </w:rPr>
        <w:lastRenderedPageBreak/>
        <w:t>CASE STUDIES</w:t>
      </w:r>
      <w:bookmarkEnd w:id="113"/>
      <w:bookmarkEnd w:id="114"/>
    </w:p>
    <w:bookmarkStart w:id="115" w:name="_Toc134557171"/>
    <w:bookmarkStart w:id="116" w:name="_Toc136708581"/>
    <w:p w14:paraId="5CF678DE" w14:textId="2133C95E" w:rsidR="00E44390" w:rsidRDefault="00794118" w:rsidP="008465E8">
      <w:pPr>
        <w:pStyle w:val="Heading2"/>
        <w:numPr>
          <w:ilvl w:val="1"/>
          <w:numId w:val="23"/>
        </w:numPr>
        <w:rPr>
          <w:rFonts w:ascii="Arial" w:eastAsia="Times New Roman" w:hAnsi="Arial" w:cs="Arial"/>
        </w:rPr>
      </w:pPr>
      <w:r w:rsidRPr="008B24CC">
        <w:rPr>
          <w:rFonts w:ascii="Arial" w:eastAsia="Times New Roman" w:hAnsi="Arial" w:cs="Arial"/>
          <w:noProof/>
        </w:rPr>
        <mc:AlternateContent>
          <mc:Choice Requires="wps">
            <w:drawing>
              <wp:anchor distT="0" distB="0" distL="114300" distR="114300" simplePos="0" relativeHeight="251658241" behindDoc="0" locked="0" layoutInCell="1" allowOverlap="1" wp14:anchorId="01E09CEB" wp14:editId="34989643">
                <wp:simplePos x="0" y="0"/>
                <wp:positionH relativeFrom="column">
                  <wp:posOffset>-319657</wp:posOffset>
                </wp:positionH>
                <wp:positionV relativeFrom="paragraph">
                  <wp:posOffset>279796</wp:posOffset>
                </wp:positionV>
                <wp:extent cx="9551035" cy="5275772"/>
                <wp:effectExtent l="25400" t="25400" r="37465" b="45720"/>
                <wp:wrapNone/>
                <wp:docPr id="1906454664" name="Text Box 1906454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51035" cy="5275772"/>
                        </a:xfrm>
                        <a:custGeom>
                          <a:avLst/>
                          <a:gdLst>
                            <a:gd name="connsiteX0" fmla="*/ 0 w 9291843"/>
                            <a:gd name="connsiteY0" fmla="*/ 0 h 6143760"/>
                            <a:gd name="connsiteX1" fmla="*/ 673659 w 9291843"/>
                            <a:gd name="connsiteY1" fmla="*/ 0 h 6143760"/>
                            <a:gd name="connsiteX2" fmla="*/ 1254399 w 9291843"/>
                            <a:gd name="connsiteY2" fmla="*/ 0 h 6143760"/>
                            <a:gd name="connsiteX3" fmla="*/ 1835139 w 9291843"/>
                            <a:gd name="connsiteY3" fmla="*/ 0 h 6143760"/>
                            <a:gd name="connsiteX4" fmla="*/ 2415879 w 9291843"/>
                            <a:gd name="connsiteY4" fmla="*/ 0 h 6143760"/>
                            <a:gd name="connsiteX5" fmla="*/ 2717864 w 9291843"/>
                            <a:gd name="connsiteY5" fmla="*/ 0 h 6143760"/>
                            <a:gd name="connsiteX6" fmla="*/ 3391523 w 9291843"/>
                            <a:gd name="connsiteY6" fmla="*/ 0 h 6143760"/>
                            <a:gd name="connsiteX7" fmla="*/ 3693508 w 9291843"/>
                            <a:gd name="connsiteY7" fmla="*/ 0 h 6143760"/>
                            <a:gd name="connsiteX8" fmla="*/ 4274248 w 9291843"/>
                            <a:gd name="connsiteY8" fmla="*/ 0 h 6143760"/>
                            <a:gd name="connsiteX9" fmla="*/ 5040825 w 9291843"/>
                            <a:gd name="connsiteY9" fmla="*/ 0 h 6143760"/>
                            <a:gd name="connsiteX10" fmla="*/ 5807402 w 9291843"/>
                            <a:gd name="connsiteY10" fmla="*/ 0 h 6143760"/>
                            <a:gd name="connsiteX11" fmla="*/ 6481060 w 9291843"/>
                            <a:gd name="connsiteY11" fmla="*/ 0 h 6143760"/>
                            <a:gd name="connsiteX12" fmla="*/ 6968882 w 9291843"/>
                            <a:gd name="connsiteY12" fmla="*/ 0 h 6143760"/>
                            <a:gd name="connsiteX13" fmla="*/ 7270867 w 9291843"/>
                            <a:gd name="connsiteY13" fmla="*/ 0 h 6143760"/>
                            <a:gd name="connsiteX14" fmla="*/ 7758689 w 9291843"/>
                            <a:gd name="connsiteY14" fmla="*/ 0 h 6143760"/>
                            <a:gd name="connsiteX15" fmla="*/ 8432348 w 9291843"/>
                            <a:gd name="connsiteY15" fmla="*/ 0 h 6143760"/>
                            <a:gd name="connsiteX16" fmla="*/ 9291843 w 9291843"/>
                            <a:gd name="connsiteY16" fmla="*/ 0 h 6143760"/>
                            <a:gd name="connsiteX17" fmla="*/ 9291843 w 9291843"/>
                            <a:gd name="connsiteY17" fmla="*/ 374211 h 6143760"/>
                            <a:gd name="connsiteX18" fmla="*/ 9291843 w 9291843"/>
                            <a:gd name="connsiteY18" fmla="*/ 809859 h 6143760"/>
                            <a:gd name="connsiteX19" fmla="*/ 9291843 w 9291843"/>
                            <a:gd name="connsiteY19" fmla="*/ 1491258 h 6143760"/>
                            <a:gd name="connsiteX20" fmla="*/ 9291843 w 9291843"/>
                            <a:gd name="connsiteY20" fmla="*/ 1926907 h 6143760"/>
                            <a:gd name="connsiteX21" fmla="*/ 9291843 w 9291843"/>
                            <a:gd name="connsiteY21" fmla="*/ 2546868 h 6143760"/>
                            <a:gd name="connsiteX22" fmla="*/ 9291843 w 9291843"/>
                            <a:gd name="connsiteY22" fmla="*/ 3228267 h 6143760"/>
                            <a:gd name="connsiteX23" fmla="*/ 9291843 w 9291843"/>
                            <a:gd name="connsiteY23" fmla="*/ 3602477 h 6143760"/>
                            <a:gd name="connsiteX24" fmla="*/ 9291843 w 9291843"/>
                            <a:gd name="connsiteY24" fmla="*/ 4283876 h 6143760"/>
                            <a:gd name="connsiteX25" fmla="*/ 9291843 w 9291843"/>
                            <a:gd name="connsiteY25" fmla="*/ 4965275 h 6143760"/>
                            <a:gd name="connsiteX26" fmla="*/ 9291843 w 9291843"/>
                            <a:gd name="connsiteY26" fmla="*/ 5339486 h 6143760"/>
                            <a:gd name="connsiteX27" fmla="*/ 9291843 w 9291843"/>
                            <a:gd name="connsiteY27" fmla="*/ 6143760 h 6143760"/>
                            <a:gd name="connsiteX28" fmla="*/ 8804021 w 9291843"/>
                            <a:gd name="connsiteY28" fmla="*/ 6143760 h 6143760"/>
                            <a:gd name="connsiteX29" fmla="*/ 8409118 w 9291843"/>
                            <a:gd name="connsiteY29" fmla="*/ 6143760 h 6143760"/>
                            <a:gd name="connsiteX30" fmla="*/ 7735459 w 9291843"/>
                            <a:gd name="connsiteY30" fmla="*/ 6143760 h 6143760"/>
                            <a:gd name="connsiteX31" fmla="*/ 6968882 w 9291843"/>
                            <a:gd name="connsiteY31" fmla="*/ 6143760 h 6143760"/>
                            <a:gd name="connsiteX32" fmla="*/ 6481060 w 9291843"/>
                            <a:gd name="connsiteY32" fmla="*/ 6143760 h 6143760"/>
                            <a:gd name="connsiteX33" fmla="*/ 5714483 w 9291843"/>
                            <a:gd name="connsiteY33" fmla="*/ 6143760 h 6143760"/>
                            <a:gd name="connsiteX34" fmla="*/ 5133743 w 9291843"/>
                            <a:gd name="connsiteY34" fmla="*/ 6143760 h 6143760"/>
                            <a:gd name="connsiteX35" fmla="*/ 4367166 w 9291843"/>
                            <a:gd name="connsiteY35" fmla="*/ 6143760 h 6143760"/>
                            <a:gd name="connsiteX36" fmla="*/ 3600589 w 9291843"/>
                            <a:gd name="connsiteY36" fmla="*/ 6143760 h 6143760"/>
                            <a:gd name="connsiteX37" fmla="*/ 3205686 w 9291843"/>
                            <a:gd name="connsiteY37" fmla="*/ 6143760 h 6143760"/>
                            <a:gd name="connsiteX38" fmla="*/ 2717864 w 9291843"/>
                            <a:gd name="connsiteY38" fmla="*/ 6143760 h 6143760"/>
                            <a:gd name="connsiteX39" fmla="*/ 2137124 w 9291843"/>
                            <a:gd name="connsiteY39" fmla="*/ 6143760 h 6143760"/>
                            <a:gd name="connsiteX40" fmla="*/ 1556384 w 9291843"/>
                            <a:gd name="connsiteY40" fmla="*/ 6143760 h 6143760"/>
                            <a:gd name="connsiteX41" fmla="*/ 882725 w 9291843"/>
                            <a:gd name="connsiteY41" fmla="*/ 6143760 h 6143760"/>
                            <a:gd name="connsiteX42" fmla="*/ 0 w 9291843"/>
                            <a:gd name="connsiteY42" fmla="*/ 6143760 h 6143760"/>
                            <a:gd name="connsiteX43" fmla="*/ 0 w 9291843"/>
                            <a:gd name="connsiteY43" fmla="*/ 5708112 h 6143760"/>
                            <a:gd name="connsiteX44" fmla="*/ 0 w 9291843"/>
                            <a:gd name="connsiteY44" fmla="*/ 5211026 h 6143760"/>
                            <a:gd name="connsiteX45" fmla="*/ 0 w 9291843"/>
                            <a:gd name="connsiteY45" fmla="*/ 4529627 h 6143760"/>
                            <a:gd name="connsiteX46" fmla="*/ 0 w 9291843"/>
                            <a:gd name="connsiteY46" fmla="*/ 4032541 h 6143760"/>
                            <a:gd name="connsiteX47" fmla="*/ 0 w 9291843"/>
                            <a:gd name="connsiteY47" fmla="*/ 3412579 h 6143760"/>
                            <a:gd name="connsiteX48" fmla="*/ 0 w 9291843"/>
                            <a:gd name="connsiteY48" fmla="*/ 2976931 h 6143760"/>
                            <a:gd name="connsiteX49" fmla="*/ 0 w 9291843"/>
                            <a:gd name="connsiteY49" fmla="*/ 2418407 h 6143760"/>
                            <a:gd name="connsiteX50" fmla="*/ 0 w 9291843"/>
                            <a:gd name="connsiteY50" fmla="*/ 1859884 h 6143760"/>
                            <a:gd name="connsiteX51" fmla="*/ 0 w 9291843"/>
                            <a:gd name="connsiteY51" fmla="*/ 1362798 h 6143760"/>
                            <a:gd name="connsiteX52" fmla="*/ 0 w 9291843"/>
                            <a:gd name="connsiteY52" fmla="*/ 865712 h 6143760"/>
                            <a:gd name="connsiteX53" fmla="*/ 0 w 9291843"/>
                            <a:gd name="connsiteY53" fmla="*/ 491501 h 6143760"/>
                            <a:gd name="connsiteX54" fmla="*/ 0 w 9291843"/>
                            <a:gd name="connsiteY54" fmla="*/ 0 h 6143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9291843" h="6143760" fill="none" extrusionOk="0">
                              <a:moveTo>
                                <a:pt x="0" y="0"/>
                              </a:moveTo>
                              <a:cubicBezTo>
                                <a:pt x="248633" y="-41554"/>
                                <a:pt x="521249" y="70226"/>
                                <a:pt x="673659" y="0"/>
                              </a:cubicBezTo>
                              <a:cubicBezTo>
                                <a:pt x="826069" y="-70226"/>
                                <a:pt x="1122573" y="11141"/>
                                <a:pt x="1254399" y="0"/>
                              </a:cubicBezTo>
                              <a:cubicBezTo>
                                <a:pt x="1386225" y="-11141"/>
                                <a:pt x="1615266" y="21839"/>
                                <a:pt x="1835139" y="0"/>
                              </a:cubicBezTo>
                              <a:cubicBezTo>
                                <a:pt x="2055012" y="-21839"/>
                                <a:pt x="2213709" y="43176"/>
                                <a:pt x="2415879" y="0"/>
                              </a:cubicBezTo>
                              <a:cubicBezTo>
                                <a:pt x="2618049" y="-43176"/>
                                <a:pt x="2598986" y="20172"/>
                                <a:pt x="2717864" y="0"/>
                              </a:cubicBezTo>
                              <a:cubicBezTo>
                                <a:pt x="2836743" y="-20172"/>
                                <a:pt x="3207920" y="60180"/>
                                <a:pt x="3391523" y="0"/>
                              </a:cubicBezTo>
                              <a:cubicBezTo>
                                <a:pt x="3575126" y="-60180"/>
                                <a:pt x="3559866" y="25242"/>
                                <a:pt x="3693508" y="0"/>
                              </a:cubicBezTo>
                              <a:cubicBezTo>
                                <a:pt x="3827151" y="-25242"/>
                                <a:pt x="4149048" y="43338"/>
                                <a:pt x="4274248" y="0"/>
                              </a:cubicBezTo>
                              <a:cubicBezTo>
                                <a:pt x="4399448" y="-43338"/>
                                <a:pt x="4740150" y="73347"/>
                                <a:pt x="5040825" y="0"/>
                              </a:cubicBezTo>
                              <a:cubicBezTo>
                                <a:pt x="5341500" y="-73347"/>
                                <a:pt x="5615635" y="58031"/>
                                <a:pt x="5807402" y="0"/>
                              </a:cubicBezTo>
                              <a:cubicBezTo>
                                <a:pt x="5999169" y="-58031"/>
                                <a:pt x="6286400" y="72063"/>
                                <a:pt x="6481060" y="0"/>
                              </a:cubicBezTo>
                              <a:cubicBezTo>
                                <a:pt x="6675720" y="-72063"/>
                                <a:pt x="6805646" y="44393"/>
                                <a:pt x="6968882" y="0"/>
                              </a:cubicBezTo>
                              <a:cubicBezTo>
                                <a:pt x="7132118" y="-44393"/>
                                <a:pt x="7123615" y="8572"/>
                                <a:pt x="7270867" y="0"/>
                              </a:cubicBezTo>
                              <a:cubicBezTo>
                                <a:pt x="7418119" y="-8572"/>
                                <a:pt x="7560464" y="37502"/>
                                <a:pt x="7758689" y="0"/>
                              </a:cubicBezTo>
                              <a:cubicBezTo>
                                <a:pt x="7956914" y="-37502"/>
                                <a:pt x="8098176" y="18656"/>
                                <a:pt x="8432348" y="0"/>
                              </a:cubicBezTo>
                              <a:cubicBezTo>
                                <a:pt x="8766520" y="-18656"/>
                                <a:pt x="9097631" y="5379"/>
                                <a:pt x="9291843" y="0"/>
                              </a:cubicBezTo>
                              <a:cubicBezTo>
                                <a:pt x="9295212" y="114829"/>
                                <a:pt x="9287367" y="237525"/>
                                <a:pt x="9291843" y="374211"/>
                              </a:cubicBezTo>
                              <a:cubicBezTo>
                                <a:pt x="9296319" y="510897"/>
                                <a:pt x="9281883" y="640122"/>
                                <a:pt x="9291843" y="809859"/>
                              </a:cubicBezTo>
                              <a:cubicBezTo>
                                <a:pt x="9301803" y="979596"/>
                                <a:pt x="9260205" y="1262709"/>
                                <a:pt x="9291843" y="1491258"/>
                              </a:cubicBezTo>
                              <a:cubicBezTo>
                                <a:pt x="9323481" y="1719807"/>
                                <a:pt x="9240324" y="1756089"/>
                                <a:pt x="9291843" y="1926907"/>
                              </a:cubicBezTo>
                              <a:cubicBezTo>
                                <a:pt x="9343362" y="2097725"/>
                                <a:pt x="9275144" y="2287916"/>
                                <a:pt x="9291843" y="2546868"/>
                              </a:cubicBezTo>
                              <a:cubicBezTo>
                                <a:pt x="9308542" y="2805820"/>
                                <a:pt x="9231791" y="3052950"/>
                                <a:pt x="9291843" y="3228267"/>
                              </a:cubicBezTo>
                              <a:cubicBezTo>
                                <a:pt x="9351895" y="3403584"/>
                                <a:pt x="9255179" y="3477463"/>
                                <a:pt x="9291843" y="3602477"/>
                              </a:cubicBezTo>
                              <a:cubicBezTo>
                                <a:pt x="9328507" y="3727491"/>
                                <a:pt x="9265629" y="4046662"/>
                                <a:pt x="9291843" y="4283876"/>
                              </a:cubicBezTo>
                              <a:cubicBezTo>
                                <a:pt x="9318057" y="4521090"/>
                                <a:pt x="9240496" y="4751809"/>
                                <a:pt x="9291843" y="4965275"/>
                              </a:cubicBezTo>
                              <a:cubicBezTo>
                                <a:pt x="9343190" y="5178741"/>
                                <a:pt x="9251492" y="5200902"/>
                                <a:pt x="9291843" y="5339486"/>
                              </a:cubicBezTo>
                              <a:cubicBezTo>
                                <a:pt x="9332194" y="5478070"/>
                                <a:pt x="9222548" y="5796161"/>
                                <a:pt x="9291843" y="6143760"/>
                              </a:cubicBezTo>
                              <a:cubicBezTo>
                                <a:pt x="9147936" y="6191880"/>
                                <a:pt x="8959289" y="6118277"/>
                                <a:pt x="8804021" y="6143760"/>
                              </a:cubicBezTo>
                              <a:cubicBezTo>
                                <a:pt x="8648753" y="6169243"/>
                                <a:pt x="8499375" y="6136885"/>
                                <a:pt x="8409118" y="6143760"/>
                              </a:cubicBezTo>
                              <a:cubicBezTo>
                                <a:pt x="8318861" y="6150635"/>
                                <a:pt x="7971053" y="6143678"/>
                                <a:pt x="7735459" y="6143760"/>
                              </a:cubicBezTo>
                              <a:cubicBezTo>
                                <a:pt x="7499865" y="6143842"/>
                                <a:pt x="7281199" y="6116489"/>
                                <a:pt x="6968882" y="6143760"/>
                              </a:cubicBezTo>
                              <a:cubicBezTo>
                                <a:pt x="6656565" y="6171031"/>
                                <a:pt x="6644868" y="6103233"/>
                                <a:pt x="6481060" y="6143760"/>
                              </a:cubicBezTo>
                              <a:cubicBezTo>
                                <a:pt x="6317252" y="6184287"/>
                                <a:pt x="6086921" y="6125838"/>
                                <a:pt x="5714483" y="6143760"/>
                              </a:cubicBezTo>
                              <a:cubicBezTo>
                                <a:pt x="5342045" y="6161682"/>
                                <a:pt x="5403604" y="6116839"/>
                                <a:pt x="5133743" y="6143760"/>
                              </a:cubicBezTo>
                              <a:cubicBezTo>
                                <a:pt x="4863882" y="6170681"/>
                                <a:pt x="4535906" y="6052639"/>
                                <a:pt x="4367166" y="6143760"/>
                              </a:cubicBezTo>
                              <a:cubicBezTo>
                                <a:pt x="4198426" y="6234881"/>
                                <a:pt x="3889627" y="6111084"/>
                                <a:pt x="3600589" y="6143760"/>
                              </a:cubicBezTo>
                              <a:cubicBezTo>
                                <a:pt x="3311551" y="6176436"/>
                                <a:pt x="3342215" y="6110948"/>
                                <a:pt x="3205686" y="6143760"/>
                              </a:cubicBezTo>
                              <a:cubicBezTo>
                                <a:pt x="3069157" y="6176572"/>
                                <a:pt x="2921617" y="6103808"/>
                                <a:pt x="2717864" y="6143760"/>
                              </a:cubicBezTo>
                              <a:cubicBezTo>
                                <a:pt x="2514111" y="6183712"/>
                                <a:pt x="2259394" y="6101743"/>
                                <a:pt x="2137124" y="6143760"/>
                              </a:cubicBezTo>
                              <a:cubicBezTo>
                                <a:pt x="2014854" y="6185777"/>
                                <a:pt x="1682512" y="6083701"/>
                                <a:pt x="1556384" y="6143760"/>
                              </a:cubicBezTo>
                              <a:cubicBezTo>
                                <a:pt x="1430256" y="6203819"/>
                                <a:pt x="1211410" y="6127821"/>
                                <a:pt x="882725" y="6143760"/>
                              </a:cubicBezTo>
                              <a:cubicBezTo>
                                <a:pt x="554040" y="6159699"/>
                                <a:pt x="388431" y="6085815"/>
                                <a:pt x="0" y="6143760"/>
                              </a:cubicBezTo>
                              <a:cubicBezTo>
                                <a:pt x="-51342" y="5930096"/>
                                <a:pt x="7849" y="5877799"/>
                                <a:pt x="0" y="5708112"/>
                              </a:cubicBezTo>
                              <a:cubicBezTo>
                                <a:pt x="-7849" y="5538425"/>
                                <a:pt x="16996" y="5345738"/>
                                <a:pt x="0" y="5211026"/>
                              </a:cubicBezTo>
                              <a:cubicBezTo>
                                <a:pt x="-16996" y="5076314"/>
                                <a:pt x="20953" y="4835714"/>
                                <a:pt x="0" y="4529627"/>
                              </a:cubicBezTo>
                              <a:cubicBezTo>
                                <a:pt x="-20953" y="4223540"/>
                                <a:pt x="47550" y="4255091"/>
                                <a:pt x="0" y="4032541"/>
                              </a:cubicBezTo>
                              <a:cubicBezTo>
                                <a:pt x="-47550" y="3809991"/>
                                <a:pt x="26929" y="3709501"/>
                                <a:pt x="0" y="3412579"/>
                              </a:cubicBezTo>
                              <a:cubicBezTo>
                                <a:pt x="-26929" y="3115657"/>
                                <a:pt x="31093" y="3118476"/>
                                <a:pt x="0" y="2976931"/>
                              </a:cubicBezTo>
                              <a:cubicBezTo>
                                <a:pt x="-31093" y="2835386"/>
                                <a:pt x="35839" y="2616202"/>
                                <a:pt x="0" y="2418407"/>
                              </a:cubicBezTo>
                              <a:cubicBezTo>
                                <a:pt x="-35839" y="2220612"/>
                                <a:pt x="25637" y="2114542"/>
                                <a:pt x="0" y="1859884"/>
                              </a:cubicBezTo>
                              <a:cubicBezTo>
                                <a:pt x="-25637" y="1605226"/>
                                <a:pt x="58945" y="1576986"/>
                                <a:pt x="0" y="1362798"/>
                              </a:cubicBezTo>
                              <a:cubicBezTo>
                                <a:pt x="-58945" y="1148610"/>
                                <a:pt x="33788" y="1066986"/>
                                <a:pt x="0" y="865712"/>
                              </a:cubicBezTo>
                              <a:cubicBezTo>
                                <a:pt x="-33788" y="664438"/>
                                <a:pt x="27319" y="641773"/>
                                <a:pt x="0" y="491501"/>
                              </a:cubicBezTo>
                              <a:cubicBezTo>
                                <a:pt x="-27319" y="341229"/>
                                <a:pt x="26728" y="177623"/>
                                <a:pt x="0" y="0"/>
                              </a:cubicBezTo>
                              <a:close/>
                            </a:path>
                            <a:path w="9291843" h="6143760" stroke="0" extrusionOk="0">
                              <a:moveTo>
                                <a:pt x="0" y="0"/>
                              </a:moveTo>
                              <a:cubicBezTo>
                                <a:pt x="232919" y="-51014"/>
                                <a:pt x="278162" y="28685"/>
                                <a:pt x="487822" y="0"/>
                              </a:cubicBezTo>
                              <a:cubicBezTo>
                                <a:pt x="697482" y="-28685"/>
                                <a:pt x="728013" y="15076"/>
                                <a:pt x="789807" y="0"/>
                              </a:cubicBezTo>
                              <a:cubicBezTo>
                                <a:pt x="851602" y="-15076"/>
                                <a:pt x="1180886" y="5530"/>
                                <a:pt x="1556384" y="0"/>
                              </a:cubicBezTo>
                              <a:cubicBezTo>
                                <a:pt x="1931882" y="-5530"/>
                                <a:pt x="1816283" y="35802"/>
                                <a:pt x="2044205" y="0"/>
                              </a:cubicBezTo>
                              <a:cubicBezTo>
                                <a:pt x="2272127" y="-35802"/>
                                <a:pt x="2305736" y="55683"/>
                                <a:pt x="2532027" y="0"/>
                              </a:cubicBezTo>
                              <a:cubicBezTo>
                                <a:pt x="2758318" y="-55683"/>
                                <a:pt x="3048260" y="89617"/>
                                <a:pt x="3298604" y="0"/>
                              </a:cubicBezTo>
                              <a:cubicBezTo>
                                <a:pt x="3548948" y="-89617"/>
                                <a:pt x="3552326" y="24591"/>
                                <a:pt x="3693508" y="0"/>
                              </a:cubicBezTo>
                              <a:cubicBezTo>
                                <a:pt x="3834690" y="-24591"/>
                                <a:pt x="4251557" y="22589"/>
                                <a:pt x="4460085" y="0"/>
                              </a:cubicBezTo>
                              <a:cubicBezTo>
                                <a:pt x="4668613" y="-22589"/>
                                <a:pt x="4937066" y="14515"/>
                                <a:pt x="5226662" y="0"/>
                              </a:cubicBezTo>
                              <a:cubicBezTo>
                                <a:pt x="5516258" y="-14515"/>
                                <a:pt x="5639031" y="17495"/>
                                <a:pt x="5807402" y="0"/>
                              </a:cubicBezTo>
                              <a:cubicBezTo>
                                <a:pt x="5975773" y="-17495"/>
                                <a:pt x="6207745" y="6724"/>
                                <a:pt x="6573979" y="0"/>
                              </a:cubicBezTo>
                              <a:cubicBezTo>
                                <a:pt x="6940213" y="-6724"/>
                                <a:pt x="6932214" y="12389"/>
                                <a:pt x="7061801" y="0"/>
                              </a:cubicBezTo>
                              <a:cubicBezTo>
                                <a:pt x="7191388" y="-12389"/>
                                <a:pt x="7360841" y="5870"/>
                                <a:pt x="7549622" y="0"/>
                              </a:cubicBezTo>
                              <a:cubicBezTo>
                                <a:pt x="7738403" y="-5870"/>
                                <a:pt x="7916677" y="25616"/>
                                <a:pt x="8223281" y="0"/>
                              </a:cubicBezTo>
                              <a:cubicBezTo>
                                <a:pt x="8529885" y="-25616"/>
                                <a:pt x="8486945" y="47414"/>
                                <a:pt x="8711103" y="0"/>
                              </a:cubicBezTo>
                              <a:cubicBezTo>
                                <a:pt x="8935261" y="-47414"/>
                                <a:pt x="9164176" y="16643"/>
                                <a:pt x="9291843" y="0"/>
                              </a:cubicBezTo>
                              <a:cubicBezTo>
                                <a:pt x="9357862" y="335402"/>
                                <a:pt x="9284153" y="363485"/>
                                <a:pt x="9291843" y="681399"/>
                              </a:cubicBezTo>
                              <a:cubicBezTo>
                                <a:pt x="9299533" y="999313"/>
                                <a:pt x="9267991" y="1019763"/>
                                <a:pt x="9291843" y="1301360"/>
                              </a:cubicBezTo>
                              <a:cubicBezTo>
                                <a:pt x="9315695" y="1582957"/>
                                <a:pt x="9280167" y="1755709"/>
                                <a:pt x="9291843" y="1921321"/>
                              </a:cubicBezTo>
                              <a:cubicBezTo>
                                <a:pt x="9303519" y="2086933"/>
                                <a:pt x="9253247" y="2169589"/>
                                <a:pt x="9291843" y="2295532"/>
                              </a:cubicBezTo>
                              <a:cubicBezTo>
                                <a:pt x="9330439" y="2421475"/>
                                <a:pt x="9290516" y="2533505"/>
                                <a:pt x="9291843" y="2731181"/>
                              </a:cubicBezTo>
                              <a:cubicBezTo>
                                <a:pt x="9293170" y="2928857"/>
                                <a:pt x="9255345" y="3199180"/>
                                <a:pt x="9291843" y="3351142"/>
                              </a:cubicBezTo>
                              <a:cubicBezTo>
                                <a:pt x="9328341" y="3503104"/>
                                <a:pt x="9278402" y="3605448"/>
                                <a:pt x="9291843" y="3848228"/>
                              </a:cubicBezTo>
                              <a:cubicBezTo>
                                <a:pt x="9305284" y="4091008"/>
                                <a:pt x="9259436" y="4144698"/>
                                <a:pt x="9291843" y="4283876"/>
                              </a:cubicBezTo>
                              <a:cubicBezTo>
                                <a:pt x="9324250" y="4423054"/>
                                <a:pt x="9218484" y="4660984"/>
                                <a:pt x="9291843" y="4903838"/>
                              </a:cubicBezTo>
                              <a:cubicBezTo>
                                <a:pt x="9365202" y="5146692"/>
                                <a:pt x="9276766" y="5340037"/>
                                <a:pt x="9291843" y="5462361"/>
                              </a:cubicBezTo>
                              <a:cubicBezTo>
                                <a:pt x="9306920" y="5584685"/>
                                <a:pt x="9224070" y="5878994"/>
                                <a:pt x="9291843" y="6143760"/>
                              </a:cubicBezTo>
                              <a:cubicBezTo>
                                <a:pt x="9008733" y="6226876"/>
                                <a:pt x="8754477" y="6054456"/>
                                <a:pt x="8525266" y="6143760"/>
                              </a:cubicBezTo>
                              <a:cubicBezTo>
                                <a:pt x="8296055" y="6233064"/>
                                <a:pt x="8063386" y="6109667"/>
                                <a:pt x="7851607" y="6143760"/>
                              </a:cubicBezTo>
                              <a:cubicBezTo>
                                <a:pt x="7639828" y="6177853"/>
                                <a:pt x="7609324" y="6102591"/>
                                <a:pt x="7456704" y="6143760"/>
                              </a:cubicBezTo>
                              <a:cubicBezTo>
                                <a:pt x="7304084" y="6184929"/>
                                <a:pt x="7115944" y="6109456"/>
                                <a:pt x="6783045" y="6143760"/>
                              </a:cubicBezTo>
                              <a:cubicBezTo>
                                <a:pt x="6450146" y="6178064"/>
                                <a:pt x="6575527" y="6127339"/>
                                <a:pt x="6481060" y="6143760"/>
                              </a:cubicBezTo>
                              <a:cubicBezTo>
                                <a:pt x="6386593" y="6160181"/>
                                <a:pt x="6023577" y="6130684"/>
                                <a:pt x="5807402" y="6143760"/>
                              </a:cubicBezTo>
                              <a:cubicBezTo>
                                <a:pt x="5591227" y="6156836"/>
                                <a:pt x="5525415" y="6121766"/>
                                <a:pt x="5412499" y="6143760"/>
                              </a:cubicBezTo>
                              <a:cubicBezTo>
                                <a:pt x="5299583" y="6165754"/>
                                <a:pt x="5207450" y="6125180"/>
                                <a:pt x="5110514" y="6143760"/>
                              </a:cubicBezTo>
                              <a:cubicBezTo>
                                <a:pt x="5013579" y="6162340"/>
                                <a:pt x="4889468" y="6138556"/>
                                <a:pt x="4715610" y="6143760"/>
                              </a:cubicBezTo>
                              <a:cubicBezTo>
                                <a:pt x="4541752" y="6148964"/>
                                <a:pt x="4237148" y="6111901"/>
                                <a:pt x="4041952" y="6143760"/>
                              </a:cubicBezTo>
                              <a:cubicBezTo>
                                <a:pt x="3846756" y="6175619"/>
                                <a:pt x="3792813" y="6114872"/>
                                <a:pt x="3647048" y="6143760"/>
                              </a:cubicBezTo>
                              <a:cubicBezTo>
                                <a:pt x="3501283" y="6172648"/>
                                <a:pt x="3418529" y="6111418"/>
                                <a:pt x="3345063" y="6143760"/>
                              </a:cubicBezTo>
                              <a:cubicBezTo>
                                <a:pt x="3271597" y="6176102"/>
                                <a:pt x="3130110" y="6120976"/>
                                <a:pt x="2950160" y="6143760"/>
                              </a:cubicBezTo>
                              <a:cubicBezTo>
                                <a:pt x="2770210" y="6166544"/>
                                <a:pt x="2625492" y="6135960"/>
                                <a:pt x="2462338" y="6143760"/>
                              </a:cubicBezTo>
                              <a:cubicBezTo>
                                <a:pt x="2299184" y="6151560"/>
                                <a:pt x="2138762" y="6096259"/>
                                <a:pt x="1881598" y="6143760"/>
                              </a:cubicBezTo>
                              <a:cubicBezTo>
                                <a:pt x="1624434" y="6191261"/>
                                <a:pt x="1611149" y="6126417"/>
                                <a:pt x="1486695" y="6143760"/>
                              </a:cubicBezTo>
                              <a:cubicBezTo>
                                <a:pt x="1362241" y="6161103"/>
                                <a:pt x="954783" y="6079874"/>
                                <a:pt x="720118" y="6143760"/>
                              </a:cubicBezTo>
                              <a:cubicBezTo>
                                <a:pt x="485453" y="6207646"/>
                                <a:pt x="169207" y="6086507"/>
                                <a:pt x="0" y="6143760"/>
                              </a:cubicBezTo>
                              <a:cubicBezTo>
                                <a:pt x="-45030" y="5910861"/>
                                <a:pt x="30461" y="5773819"/>
                                <a:pt x="0" y="5462361"/>
                              </a:cubicBezTo>
                              <a:cubicBezTo>
                                <a:pt x="-30461" y="5150903"/>
                                <a:pt x="20773" y="5093282"/>
                                <a:pt x="0" y="4903838"/>
                              </a:cubicBezTo>
                              <a:cubicBezTo>
                                <a:pt x="-20773" y="4714394"/>
                                <a:pt x="56723" y="4501345"/>
                                <a:pt x="0" y="4345314"/>
                              </a:cubicBezTo>
                              <a:cubicBezTo>
                                <a:pt x="-56723" y="4189283"/>
                                <a:pt x="4443" y="3956172"/>
                                <a:pt x="0" y="3848228"/>
                              </a:cubicBezTo>
                              <a:cubicBezTo>
                                <a:pt x="-4443" y="3740284"/>
                                <a:pt x="12646" y="3456679"/>
                                <a:pt x="0" y="3228267"/>
                              </a:cubicBezTo>
                              <a:cubicBezTo>
                                <a:pt x="-12646" y="2999855"/>
                                <a:pt x="18788" y="2794994"/>
                                <a:pt x="0" y="2669743"/>
                              </a:cubicBezTo>
                              <a:cubicBezTo>
                                <a:pt x="-18788" y="2544492"/>
                                <a:pt x="46706" y="2158906"/>
                                <a:pt x="0" y="1988344"/>
                              </a:cubicBezTo>
                              <a:cubicBezTo>
                                <a:pt x="-46706" y="1817782"/>
                                <a:pt x="61567" y="1613779"/>
                                <a:pt x="0" y="1306945"/>
                              </a:cubicBezTo>
                              <a:cubicBezTo>
                                <a:pt x="-61567" y="1000111"/>
                                <a:pt x="534" y="911259"/>
                                <a:pt x="0" y="686984"/>
                              </a:cubicBezTo>
                              <a:cubicBezTo>
                                <a:pt x="-534" y="462709"/>
                                <a:pt x="82409" y="231374"/>
                                <a:pt x="0" y="0"/>
                              </a:cubicBezTo>
                              <a:close/>
                            </a:path>
                          </a:pathLst>
                        </a:custGeom>
                        <a:solidFill>
                          <a:schemeClr val="accent5">
                            <a:lumMod val="20000"/>
                            <a:lumOff val="80000"/>
                          </a:schemeClr>
                        </a:solidFill>
                        <a:ln w="6350">
                          <a:solidFill>
                            <a:schemeClr val="tx1"/>
                          </a:solidFill>
                        </a:ln>
                      </wps:spPr>
                      <wps:txbx>
                        <w:txbxContent>
                          <w:p w14:paraId="58561A0B" w14:textId="658DDF06"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As a great lover of the arts, I use the Hynt scheme to attend as many different shows or gigs as I can. I have Multiple Sclerosis (MS), which is a progressive condition and symptoms can change on a daily basis. I have been going to events all over the UK for several years, both before and after my diagnosis. Therefore, I have the unique perspective of attending events as both an able-bodied person a</w:t>
                            </w:r>
                            <w:r w:rsidR="00527F11">
                              <w:rPr>
                                <w:rFonts w:asciiTheme="minorHAnsi" w:hAnsiTheme="minorHAnsi" w:cstheme="minorHAnsi"/>
                                <w:sz w:val="22"/>
                                <w:szCs w:val="22"/>
                              </w:rPr>
                              <w:t>nd</w:t>
                            </w:r>
                            <w:r w:rsidRPr="00C95E12">
                              <w:rPr>
                                <w:rFonts w:asciiTheme="minorHAnsi" w:hAnsiTheme="minorHAnsi" w:cstheme="minorHAnsi"/>
                                <w:sz w:val="22"/>
                                <w:szCs w:val="22"/>
                              </w:rPr>
                              <w:t xml:space="preserve"> as someone with a disability which has continually changing needs and requirements in terms of support. Due to a particularly bad period during my condition, I was registered as “severely sight impaired (blind)” about a decade ago in my early 30’s. I am also a wheelchair user.</w:t>
                            </w:r>
                          </w:p>
                          <w:p w14:paraId="68795786" w14:textId="77777777"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The ease of joining and using the scheme has helped me to maintain my independence in attending events while also being able to have someone accompany me for assistance. I am quite proud of the fact that I don’t require regular carers all the time so I’m able to do the things I love with my friends and family. However, I am aware of some friends within the disabled community for whom attending the theatre requires assistance of carers, whose time they need to pay for. The Hynt scheme ensures they do not also have to spend some of their often-limited finances on tickets for these carers in addition to their own.</w:t>
                            </w:r>
                          </w:p>
                          <w:p w14:paraId="6415C97F" w14:textId="28E9DCD0"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Some venues have a very limited number of wheelchair spaces.  Some wheelchair users could transfer to an appropriate house seat after advice from the box office, freeing up a wheelchair space for a patron like me who is unable to transfer. Some venues now give me the ability to book online which is an excellent facility and enables me to feel like most other patrons. </w:t>
                            </w:r>
                            <w:r w:rsidR="00BA34C7" w:rsidRPr="00C95E12">
                              <w:rPr>
                                <w:rFonts w:asciiTheme="minorHAnsi" w:hAnsiTheme="minorHAnsi" w:cstheme="minorHAnsi"/>
                                <w:sz w:val="22"/>
                                <w:szCs w:val="22"/>
                              </w:rPr>
                              <w:t>However,</w:t>
                            </w:r>
                            <w:r w:rsidRPr="00C95E12">
                              <w:rPr>
                                <w:rFonts w:asciiTheme="minorHAnsi" w:hAnsiTheme="minorHAnsi" w:cstheme="minorHAnsi"/>
                                <w:sz w:val="22"/>
                                <w:szCs w:val="22"/>
                              </w:rPr>
                              <w:t xml:space="preserve"> these systems let patrons book wheelchair spaces regardless of whether they are able to transfer or not. It’s hugely frustrating to arrive at my seat and see people asking for regular seats to be put in the wheelchair space because they don’t have a wheelchair with them. How I wish I was able to leave mine at home sometimes! It just isn’t possible.</w:t>
                            </w:r>
                          </w:p>
                          <w:p w14:paraId="55F9F078" w14:textId="77777777"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The Hynt scheme has given me back some independence and dignity to a health condition which sadly robs you of both. It can be frustrating dealing with different venues who treat the Hynt scheme differently. I think improvements could be made by venues possibly working together to ensure consistency and to be appropriate in its delivery to all patrons rather than just those with complex or additional needs.  </w:t>
                            </w:r>
                          </w:p>
                          <w:p w14:paraId="22B22A19" w14:textId="6E05A7AD"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For example, MS is a disability where you don’t necessarily know how you’ll be feeling that day until you wake up. I have had days where I have not been able to move at all. If I had been due to attend an </w:t>
                            </w:r>
                            <w:r w:rsidR="00BA34C7" w:rsidRPr="00C95E12">
                              <w:rPr>
                                <w:rFonts w:asciiTheme="minorHAnsi" w:hAnsiTheme="minorHAnsi" w:cstheme="minorHAnsi"/>
                                <w:sz w:val="22"/>
                                <w:szCs w:val="22"/>
                              </w:rPr>
                              <w:t>event,</w:t>
                            </w:r>
                            <w:r w:rsidRPr="00C95E12">
                              <w:rPr>
                                <w:rFonts w:asciiTheme="minorHAnsi" w:hAnsiTheme="minorHAnsi" w:cstheme="minorHAnsi"/>
                                <w:sz w:val="22"/>
                                <w:szCs w:val="22"/>
                              </w:rPr>
                              <w:t xml:space="preserve"> then I always try and let the venue know as soon as I can. Obviously, my main concern should be my health but there can sometimes be additional anxiety or worry caused by venues who simply state that they “don’t do” refunds. It’s not that I have simply chosen not to attend the event; I physically cannot manage it and doing so may place me at further risk. The same goes for if the person who is due to attend with me lets me down at the last minute. It’s not that I don’t want to attend but the essential support I need to do so is not available to me. I end up losing large sums of money merely because I cannot attend the event alone.  Maybe it would be nice if venues were able to acknowledge this situation and were at least able to offer a credit note. </w:t>
                            </w:r>
                          </w:p>
                          <w:p w14:paraId="01A6F8B0" w14:textId="77777777"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When making bookings for those with disabilities I definitely think that some flexibility and compassion needs to be given sometimes to customers or patrons with these circumstances as the difficulties we face in attending events are not always of our own making. Sometimes it should perhaps be that we prioritise “humanity” over “policy”.</w:t>
                            </w:r>
                          </w:p>
                          <w:p w14:paraId="3912CEDB" w14:textId="4AB8BDAE" w:rsidR="00680281" w:rsidRPr="006B4B8B" w:rsidRDefault="00C95E12" w:rsidP="006B4B8B">
                            <w:pPr>
                              <w:spacing w:before="120" w:after="120"/>
                              <w:rPr>
                                <w:rFonts w:asciiTheme="minorHAnsi" w:hAnsiTheme="minorHAnsi" w:cstheme="minorHAnsi"/>
                                <w:i/>
                                <w:iCs/>
                                <w:sz w:val="21"/>
                                <w:szCs w:val="21"/>
                              </w:rPr>
                            </w:pPr>
                            <w:r w:rsidRPr="00C95E12">
                              <w:rPr>
                                <w:rFonts w:asciiTheme="minorHAnsi" w:hAnsiTheme="minorHAnsi" w:cstheme="minorHAnsi"/>
                                <w:i/>
                                <w:iCs/>
                                <w:sz w:val="21"/>
                                <w:szCs w:val="21"/>
                              </w:rPr>
                              <w:t>*The contributor</w:t>
                            </w:r>
                            <w:r w:rsidR="00E06094">
                              <w:rPr>
                                <w:rFonts w:asciiTheme="minorHAnsi" w:hAnsiTheme="minorHAnsi" w:cstheme="minorHAnsi"/>
                                <w:i/>
                                <w:iCs/>
                                <w:sz w:val="21"/>
                                <w:szCs w:val="21"/>
                              </w:rPr>
                              <w:t>’</w:t>
                            </w:r>
                            <w:r w:rsidRPr="00C95E12">
                              <w:rPr>
                                <w:rFonts w:asciiTheme="minorHAnsi" w:hAnsiTheme="minorHAnsi" w:cstheme="minorHAnsi"/>
                                <w:i/>
                                <w:iCs/>
                                <w:sz w:val="21"/>
                                <w:szCs w:val="21"/>
                              </w:rPr>
                              <w:t xml:space="preserve">s name has been changed to ensure anonymity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09CEB" id="Text Box 1906454664" o:spid="_x0000_s1029" style="position:absolute;left:0;text-align:left;margin-left:-25.15pt;margin-top:22.05pt;width:752.05pt;height:415.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1843,6143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" adj="-11796480,,5400" path="m,nfc248633,-41554,521249,70226,673659,v152410,-70226,448914,11141,580740,c1386225,-11141,1615266,21839,1835139,v219873,-21839,378570,43176,580740,c2618049,-43176,2598986,20172,2717864,v118879,-20172,490056,60180,673659,c3575126,-60180,3559866,25242,3693508,v133643,-25242,455540,43338,580740,c4399448,-43338,4740150,73347,5040825,v300675,-73347,574810,58031,766577,c5999169,-58031,6286400,72063,6481060,v194660,-72063,324586,44393,487822,c7132118,-44393,7123615,8572,7270867,v147252,-8572,289597,37502,487822,c7956914,-37502,8098176,18656,8432348,v334172,-18656,665283,5379,859495,c9295212,114829,9287367,237525,9291843,374211v4476,136686,-9960,265911,,435648c9301803,979596,9260205,1262709,9291843,1491258v31638,228549,-51519,264831,,435649c9343362,2097725,9275144,2287916,9291843,2546868v16699,258952,-60052,506082,,681399c9351895,3403584,9255179,3477463,9291843,3602477v36664,125014,-26214,444185,,681399c9318057,4521090,9240496,4751809,9291843,4965275v51347,213466,-40351,235627,,374211c9332194,5478070,9222548,5796161,9291843,6143760v-143907,48120,-332554,-25483,-487822,c8648753,6169243,8499375,6136885,8409118,6143760v-90257,6875,-438065,-82,-673659,c7499865,6143842,7281199,6116489,6968882,6143760v-312317,27271,-324014,-40527,-487822,c6317252,6184287,6086921,6125838,5714483,6143760v-372438,17922,-310879,-26921,-580740,c4863882,6170681,4535906,6052639,4367166,6143760v-168740,91121,-477539,-32676,-766577,c3311551,6176436,3342215,6110948,3205686,6143760v-136529,32812,-284069,-39952,-487822,c2514111,6183712,2259394,6101743,2137124,6143760v-122270,42017,-454612,-60059,-580740,c1430256,6203819,1211410,6127821,882725,6143760v-328685,15939,-494294,-57945,-882725,c-51342,5930096,7849,5877799,,5708112,-7849,5538425,16996,5345738,,5211026,-16996,5076314,20953,4835714,,4529627,-20953,4223540,47550,4255091,,4032541,-47550,3809991,26929,3709501,,3412579,-26929,3115657,31093,3118476,,2976931,-31093,2835386,35839,2616202,,2418407,-35839,2220612,25637,2114542,,1859884,-25637,1605226,58945,1576986,,1362798,-58945,1148610,33788,1066986,,865712,-33788,664438,27319,641773,,491501,-27319,341229,26728,177623,,xem,nsc232919,-51014,278162,28685,487822,,697482,-28685,728013,15076,789807,v61795,-15076,391079,5530,766577,c1931882,-5530,1816283,35802,2044205,v227922,-35802,261531,55683,487822,c2758318,-55683,3048260,89617,3298604,v250344,-89617,253722,24591,394904,c3834690,-24591,4251557,22589,4460085,v208528,-22589,476981,14515,766577,c5516258,-14515,5639031,17495,5807402,v168371,-17495,400343,6724,766577,c6940213,-6724,6932214,12389,7061801,v129587,-12389,299040,5870,487821,c7738403,-5870,7916677,25616,8223281,v306604,-25616,263664,47414,487822,c8935261,-47414,9164176,16643,9291843,v66019,335402,-7690,363485,,681399c9299533,999313,9267991,1019763,9291843,1301360v23852,281597,-11676,454349,,619961c9303519,2086933,9253247,2169589,9291843,2295532v38596,125943,-1327,237973,,435649c9293170,2928857,9255345,3199180,9291843,3351142v36498,151962,-13441,254306,,497086c9305284,4091008,9259436,4144698,9291843,4283876v32407,139178,-73359,377108,,619962c9365202,5146692,9276766,5340037,9291843,5462361v15077,122324,-67773,416633,,681399c9008733,6226876,8754477,6054456,8525266,6143760v-229211,89304,-461880,-34093,-673659,c7639828,6177853,7609324,6102591,7456704,6143760v-152620,41169,-340760,-34304,-673659,c6450146,6178064,6575527,6127339,6481060,6143760v-94467,16421,-457483,-13076,-673658,c5591227,6156836,5525415,6121766,5412499,6143760v-112916,21994,-205049,-18580,-301985,c5013579,6162340,4889468,6138556,4715610,6143760v-173858,5204,-478462,-31859,-673658,c3846756,6175619,3792813,6114872,3647048,6143760v-145765,28888,-228519,-32342,-301985,c3271597,6176102,3130110,6120976,2950160,6143760v-179950,22784,-324668,-7800,-487822,c2299184,6151560,2138762,6096259,1881598,6143760v-257164,47501,-270449,-17343,-394903,c1362241,6161103,954783,6079874,720118,6143760v-234665,63886,-550911,-57253,-720118,c-45030,5910861,30461,5773819,,5462361,-30461,5150903,20773,5093282,,4903838,-20773,4714394,56723,4501345,,4345314,-56723,4189283,4443,3956172,,3848228,-4443,3740284,12646,3456679,,3228267,-12646,2999855,18788,2794994,,2669743,-18788,2544492,46706,2158906,,1988344,-46706,1817782,61567,1613779,,1306945,-61567,1000111,534,911259,,686984,-534,462709,82409,231374,,xe" fillcolor="#deeaf6 [664]" strokecolor="black [3213]" strokeweight=".5pt">
                <v:stroke joinstyle="miter"/>
                <v:formulas/>
                <v:path arrowok="t" o:extrusionok="f" o:connecttype="custom" o:connectlocs="0,0;692450,0;1289390,0;1886329,0;2483269,0;2793678,0;3486128,0;3796537,0;4393476,0;5181437,0;5969397,0;6661846,0;7163276,0;7473685,0;7975114,0;8667565,0;9551035,0;9551035,321343;9551035,695442;9551035,1280574;9551035,1654674;9551035,2187047;9551035,2772179;9551035,3093520;9551035,3678652;9551035,4263783;9551035,4585126;9551035,5275772;9049605,5275772;8643687,5275772;7951236,5275772;7163276,5275772;6661846,5275772;5873886,5275772;5276947,5275772;4488986,5275772;3701026,5275772;3295107,5275772;2793678,5275772;2196738,5275772;1599799,5275772;907348,5275772;0,5275772;0,4901672;0,4474814;0,3889683;0,3462825;0,2930451;0,2556351;0,2076735;0,1597120;0,1170262;0,743405;0,422062;0,0" o:connectangles="0,0,0,0,0,0,0,0,0,0,0,0,0,0,0,0,0,0,0,0,0,0,0,0,0,0,0,0,0,0,0,0,0,0,0,0,0,0,0,0,0,0,0,0,0,0,0,0,0,0,0,0,0,0,0" textboxrect="0,0,9291843,6143760"/>
                <v:textbox>
                  <w:txbxContent>
                    <w:p w14:paraId="58561A0B" w14:textId="658DDF06"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As a great lover of the arts, I use the Hynt scheme to attend as many different shows or gigs as I can. I have Multiple Sclerosis (MS), which is a progressive condition and symptoms can change </w:t>
                      </w:r>
                      <w:proofErr w:type="gramStart"/>
                      <w:r w:rsidRPr="00C95E12">
                        <w:rPr>
                          <w:rFonts w:asciiTheme="minorHAnsi" w:hAnsiTheme="minorHAnsi" w:cstheme="minorHAnsi"/>
                          <w:sz w:val="22"/>
                          <w:szCs w:val="22"/>
                        </w:rPr>
                        <w:t>on a daily basis</w:t>
                      </w:r>
                      <w:proofErr w:type="gramEnd"/>
                      <w:r w:rsidRPr="00C95E12">
                        <w:rPr>
                          <w:rFonts w:asciiTheme="minorHAnsi" w:hAnsiTheme="minorHAnsi" w:cstheme="minorHAnsi"/>
                          <w:sz w:val="22"/>
                          <w:szCs w:val="22"/>
                        </w:rPr>
                        <w:t>. I have been going to events all over the UK for several years, both before and after my diagnosis. Therefore, I have the unique perspective of attending events as both an able-bodied person a</w:t>
                      </w:r>
                      <w:r w:rsidR="00527F11">
                        <w:rPr>
                          <w:rFonts w:asciiTheme="minorHAnsi" w:hAnsiTheme="minorHAnsi" w:cstheme="minorHAnsi"/>
                          <w:sz w:val="22"/>
                          <w:szCs w:val="22"/>
                        </w:rPr>
                        <w:t>nd</w:t>
                      </w:r>
                      <w:r w:rsidRPr="00C95E12">
                        <w:rPr>
                          <w:rFonts w:asciiTheme="minorHAnsi" w:hAnsiTheme="minorHAnsi" w:cstheme="minorHAnsi"/>
                          <w:sz w:val="22"/>
                          <w:szCs w:val="22"/>
                        </w:rPr>
                        <w:t xml:space="preserve"> as someone with a disability which has continually changing needs and requirements in terms of support. Due to a particularly bad period during my condition, I was registered as “severely sight impaired (blind)” about a decade ago in my early 30’s. I am also a wheelchair user.</w:t>
                      </w:r>
                    </w:p>
                    <w:p w14:paraId="68795786" w14:textId="77777777"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The ease of joining and using the scheme has helped me to maintain my independence in attending events while also being able to have someone accompany me for assistance. I am quite proud of the fact that I don’t require regular carers all the time so I’m able to do the things I love with my friends and family. However, I am aware of some friends within the disabled community for whom attending the theatre requires assistance of carers, whose time they need to pay for. The Hynt scheme ensures they do not also have to spend some of their often-limited finances on tickets for these carers in addition to their own.</w:t>
                      </w:r>
                    </w:p>
                    <w:p w14:paraId="6415C97F" w14:textId="28E9DCD0"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Some venues have a very limited number of wheelchair spaces.  Some wheelchair users could transfer to an appropriate house seat after advice from the box office, freeing up a wheelchair space for a patron like me who is unable to transfer. Some venues now give me the ability to book online which is an excellent facility and enables me to feel like most other patrons. </w:t>
                      </w:r>
                      <w:r w:rsidR="00BA34C7" w:rsidRPr="00C95E12">
                        <w:rPr>
                          <w:rFonts w:asciiTheme="minorHAnsi" w:hAnsiTheme="minorHAnsi" w:cstheme="minorHAnsi"/>
                          <w:sz w:val="22"/>
                          <w:szCs w:val="22"/>
                        </w:rPr>
                        <w:t>However,</w:t>
                      </w:r>
                      <w:r w:rsidRPr="00C95E12">
                        <w:rPr>
                          <w:rFonts w:asciiTheme="minorHAnsi" w:hAnsiTheme="minorHAnsi" w:cstheme="minorHAnsi"/>
                          <w:sz w:val="22"/>
                          <w:szCs w:val="22"/>
                        </w:rPr>
                        <w:t xml:space="preserve"> these systems let patrons book wheelchair spaces regardless of whether they </w:t>
                      </w:r>
                      <w:proofErr w:type="gramStart"/>
                      <w:r w:rsidRPr="00C95E12">
                        <w:rPr>
                          <w:rFonts w:asciiTheme="minorHAnsi" w:hAnsiTheme="minorHAnsi" w:cstheme="minorHAnsi"/>
                          <w:sz w:val="22"/>
                          <w:szCs w:val="22"/>
                        </w:rPr>
                        <w:t>are able to</w:t>
                      </w:r>
                      <w:proofErr w:type="gramEnd"/>
                      <w:r w:rsidRPr="00C95E12">
                        <w:rPr>
                          <w:rFonts w:asciiTheme="minorHAnsi" w:hAnsiTheme="minorHAnsi" w:cstheme="minorHAnsi"/>
                          <w:sz w:val="22"/>
                          <w:szCs w:val="22"/>
                        </w:rPr>
                        <w:t xml:space="preserve"> transfer or not. It’s hugely frustrating to arrive at my seat and see people asking for regular seats to be put in the wheelchair space because they don’t have a wheelchair with them. How I wish I was able to leave mine at home sometimes! It just isn’t possible.</w:t>
                      </w:r>
                    </w:p>
                    <w:p w14:paraId="55F9F078" w14:textId="77777777"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The Hynt scheme has given me back some independence and dignity to a health condition which sadly robs you of both. It can be frustrating dealing with different venues who treat the Hynt scheme differently. I think improvements could be made by venues possibly working together to ensure consistency and to be appropriate in its delivery to all patrons rather than just those with complex or additional needs.  </w:t>
                      </w:r>
                    </w:p>
                    <w:p w14:paraId="22B22A19" w14:textId="6E05A7AD"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For example, MS is a disability where you don’t necessarily know how you’ll be feeling that day until you wake up. I have had days where I have not been able to move at all. If I had been due to attend an </w:t>
                      </w:r>
                      <w:r w:rsidR="00BA34C7" w:rsidRPr="00C95E12">
                        <w:rPr>
                          <w:rFonts w:asciiTheme="minorHAnsi" w:hAnsiTheme="minorHAnsi" w:cstheme="minorHAnsi"/>
                          <w:sz w:val="22"/>
                          <w:szCs w:val="22"/>
                        </w:rPr>
                        <w:t>event,</w:t>
                      </w:r>
                      <w:r w:rsidRPr="00C95E12">
                        <w:rPr>
                          <w:rFonts w:asciiTheme="minorHAnsi" w:hAnsiTheme="minorHAnsi" w:cstheme="minorHAnsi"/>
                          <w:sz w:val="22"/>
                          <w:szCs w:val="22"/>
                        </w:rPr>
                        <w:t xml:space="preserve"> then I always try and let the venue know as soon as I can. Obviously, my main concern should be my health but there can sometimes be additional anxiety or worry caused by venues who simply state that they “don’t do” refunds. It’s not that I have simply chosen not to attend the event; I physically cannot manage it and doing so may place me at further risk. The same goes for if the person who is due to attend with me lets me down at the last minute. It’s not that I don’t want to attend but the essential support I need to do so is not available to me. I end up losing large sums of money merely because I cannot attend the event alone.  Maybe it would be nice if venues were able to acknowledge this situation and were at least able to offer a credit note. </w:t>
                      </w:r>
                    </w:p>
                    <w:p w14:paraId="01A6F8B0" w14:textId="77777777" w:rsidR="00C95E12" w:rsidRPr="00C95E12" w:rsidRDefault="00C95E12" w:rsidP="006B4B8B">
                      <w:pPr>
                        <w:spacing w:before="120" w:after="120"/>
                        <w:rPr>
                          <w:rFonts w:asciiTheme="minorHAnsi" w:hAnsiTheme="minorHAnsi" w:cstheme="minorHAnsi"/>
                          <w:sz w:val="22"/>
                          <w:szCs w:val="22"/>
                        </w:rPr>
                      </w:pPr>
                      <w:r w:rsidRPr="00C95E12">
                        <w:rPr>
                          <w:rFonts w:asciiTheme="minorHAnsi" w:hAnsiTheme="minorHAnsi" w:cstheme="minorHAnsi"/>
                          <w:sz w:val="22"/>
                          <w:szCs w:val="22"/>
                        </w:rPr>
                        <w:t xml:space="preserve">When making bookings for those with disabilities I </w:t>
                      </w:r>
                      <w:proofErr w:type="gramStart"/>
                      <w:r w:rsidRPr="00C95E12">
                        <w:rPr>
                          <w:rFonts w:asciiTheme="minorHAnsi" w:hAnsiTheme="minorHAnsi" w:cstheme="minorHAnsi"/>
                          <w:sz w:val="22"/>
                          <w:szCs w:val="22"/>
                        </w:rPr>
                        <w:t>definitely think</w:t>
                      </w:r>
                      <w:proofErr w:type="gramEnd"/>
                      <w:r w:rsidRPr="00C95E12">
                        <w:rPr>
                          <w:rFonts w:asciiTheme="minorHAnsi" w:hAnsiTheme="minorHAnsi" w:cstheme="minorHAnsi"/>
                          <w:sz w:val="22"/>
                          <w:szCs w:val="22"/>
                        </w:rPr>
                        <w:t xml:space="preserve"> that some flexibility and compassion needs to be given sometimes to customers or patrons with these circumstances as the difficulties we face in attending events are not always of our own making. Sometimes it should perhaps be that we prioritise “humanity” over “policy”.</w:t>
                      </w:r>
                    </w:p>
                    <w:p w14:paraId="3912CEDB" w14:textId="4AB8BDAE" w:rsidR="00680281" w:rsidRPr="006B4B8B" w:rsidRDefault="00C95E12" w:rsidP="006B4B8B">
                      <w:pPr>
                        <w:spacing w:before="120" w:after="120"/>
                        <w:rPr>
                          <w:rFonts w:asciiTheme="minorHAnsi" w:hAnsiTheme="minorHAnsi" w:cstheme="minorHAnsi"/>
                          <w:i/>
                          <w:iCs/>
                          <w:sz w:val="21"/>
                          <w:szCs w:val="21"/>
                        </w:rPr>
                      </w:pPr>
                      <w:r w:rsidRPr="00C95E12">
                        <w:rPr>
                          <w:rFonts w:asciiTheme="minorHAnsi" w:hAnsiTheme="minorHAnsi" w:cstheme="minorHAnsi"/>
                          <w:i/>
                          <w:iCs/>
                          <w:sz w:val="21"/>
                          <w:szCs w:val="21"/>
                        </w:rPr>
                        <w:t>*The contributor</w:t>
                      </w:r>
                      <w:r w:rsidR="00E06094">
                        <w:rPr>
                          <w:rFonts w:asciiTheme="minorHAnsi" w:hAnsiTheme="minorHAnsi" w:cstheme="minorHAnsi"/>
                          <w:i/>
                          <w:iCs/>
                          <w:sz w:val="21"/>
                          <w:szCs w:val="21"/>
                        </w:rPr>
                        <w:t>’</w:t>
                      </w:r>
                      <w:r w:rsidRPr="00C95E12">
                        <w:rPr>
                          <w:rFonts w:asciiTheme="minorHAnsi" w:hAnsiTheme="minorHAnsi" w:cstheme="minorHAnsi"/>
                          <w:i/>
                          <w:iCs/>
                          <w:sz w:val="21"/>
                          <w:szCs w:val="21"/>
                        </w:rPr>
                        <w:t xml:space="preserve">s name has been changed to ensure anonymity </w:t>
                      </w:r>
                    </w:p>
                  </w:txbxContent>
                </v:textbox>
              </v:shape>
            </w:pict>
          </mc:Fallback>
        </mc:AlternateContent>
      </w:r>
      <w:r w:rsidR="006B4B8B" w:rsidRPr="008B24CC">
        <w:rPr>
          <w:rFonts w:ascii="Arial" w:eastAsia="Times New Roman" w:hAnsi="Arial" w:cs="Arial"/>
        </w:rPr>
        <w:t xml:space="preserve">A cardholder’s perspective: </w:t>
      </w:r>
      <w:r w:rsidR="00C61BFB" w:rsidRPr="008B24CC">
        <w:rPr>
          <w:rFonts w:ascii="Arial" w:eastAsia="Times New Roman" w:hAnsi="Arial" w:cs="Arial"/>
        </w:rPr>
        <w:t>Peter’s experience</w:t>
      </w:r>
      <w:bookmarkEnd w:id="115"/>
      <w:bookmarkEnd w:id="116"/>
    </w:p>
    <w:p w14:paraId="3B77C5E3" w14:textId="77777777" w:rsidR="006F70B1" w:rsidRDefault="006F70B1" w:rsidP="006F70B1">
      <w:pPr>
        <w:rPr>
          <w:lang w:eastAsia="en-US"/>
        </w:rPr>
      </w:pPr>
    </w:p>
    <w:p w14:paraId="05F2F304" w14:textId="3DF668D3" w:rsidR="006F70B1" w:rsidRDefault="006F70B1" w:rsidP="006F70B1">
      <w:pPr>
        <w:rPr>
          <w:lang w:eastAsia="en-US"/>
        </w:rPr>
      </w:pPr>
      <w:r>
        <w:rPr>
          <w:lang w:eastAsia="en-US"/>
        </w:rPr>
        <w:br w:type="page"/>
      </w:r>
    </w:p>
    <w:p w14:paraId="241D5A00" w14:textId="77777777" w:rsidR="00950DAC" w:rsidRPr="008B24CC" w:rsidRDefault="00950DAC" w:rsidP="000079C3">
      <w:pPr>
        <w:spacing w:before="120" w:after="120"/>
        <w:rPr>
          <w:rFonts w:ascii="Arial" w:hAnsi="Arial" w:cs="Arial"/>
        </w:rPr>
      </w:pPr>
    </w:p>
    <w:bookmarkStart w:id="117" w:name="_Toc134557172"/>
    <w:bookmarkStart w:id="118" w:name="_Toc136708582"/>
    <w:p w14:paraId="4600A540" w14:textId="60B403D2" w:rsidR="00175574" w:rsidRPr="008B24CC" w:rsidRDefault="00010982" w:rsidP="008465E8">
      <w:pPr>
        <w:pStyle w:val="Heading2"/>
        <w:numPr>
          <w:ilvl w:val="1"/>
          <w:numId w:val="23"/>
        </w:numPr>
        <w:rPr>
          <w:rFonts w:ascii="Arial" w:eastAsia="Times New Roman" w:hAnsi="Arial" w:cs="Arial"/>
        </w:rPr>
      </w:pPr>
      <w:r w:rsidRPr="008B24CC">
        <w:rPr>
          <w:rFonts w:ascii="Arial" w:eastAsia="Times New Roman" w:hAnsi="Arial" w:cs="Arial"/>
          <w:noProof/>
        </w:rPr>
        <mc:AlternateContent>
          <mc:Choice Requires="wps">
            <w:drawing>
              <wp:anchor distT="0" distB="0" distL="114300" distR="114300" simplePos="0" relativeHeight="251658247" behindDoc="0" locked="0" layoutInCell="1" allowOverlap="1" wp14:anchorId="23CD9976" wp14:editId="59622112">
                <wp:simplePos x="0" y="0"/>
                <wp:positionH relativeFrom="column">
                  <wp:posOffset>-62230</wp:posOffset>
                </wp:positionH>
                <wp:positionV relativeFrom="paragraph">
                  <wp:posOffset>275590</wp:posOffset>
                </wp:positionV>
                <wp:extent cx="9512935" cy="5438252"/>
                <wp:effectExtent l="25400" t="38100" r="37465" b="48260"/>
                <wp:wrapNone/>
                <wp:docPr id="1363159136" name="Text Box 1363159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12935" cy="5438252"/>
                        </a:xfrm>
                        <a:custGeom>
                          <a:avLst/>
                          <a:gdLst>
                            <a:gd name="connsiteX0" fmla="*/ 0 w 9291843"/>
                            <a:gd name="connsiteY0" fmla="*/ 0 h 6143760"/>
                            <a:gd name="connsiteX1" fmla="*/ 673659 w 9291843"/>
                            <a:gd name="connsiteY1" fmla="*/ 0 h 6143760"/>
                            <a:gd name="connsiteX2" fmla="*/ 1254399 w 9291843"/>
                            <a:gd name="connsiteY2" fmla="*/ 0 h 6143760"/>
                            <a:gd name="connsiteX3" fmla="*/ 1835139 w 9291843"/>
                            <a:gd name="connsiteY3" fmla="*/ 0 h 6143760"/>
                            <a:gd name="connsiteX4" fmla="*/ 2415879 w 9291843"/>
                            <a:gd name="connsiteY4" fmla="*/ 0 h 6143760"/>
                            <a:gd name="connsiteX5" fmla="*/ 2717864 w 9291843"/>
                            <a:gd name="connsiteY5" fmla="*/ 0 h 6143760"/>
                            <a:gd name="connsiteX6" fmla="*/ 3391523 w 9291843"/>
                            <a:gd name="connsiteY6" fmla="*/ 0 h 6143760"/>
                            <a:gd name="connsiteX7" fmla="*/ 3693508 w 9291843"/>
                            <a:gd name="connsiteY7" fmla="*/ 0 h 6143760"/>
                            <a:gd name="connsiteX8" fmla="*/ 4274248 w 9291843"/>
                            <a:gd name="connsiteY8" fmla="*/ 0 h 6143760"/>
                            <a:gd name="connsiteX9" fmla="*/ 5040825 w 9291843"/>
                            <a:gd name="connsiteY9" fmla="*/ 0 h 6143760"/>
                            <a:gd name="connsiteX10" fmla="*/ 5807402 w 9291843"/>
                            <a:gd name="connsiteY10" fmla="*/ 0 h 6143760"/>
                            <a:gd name="connsiteX11" fmla="*/ 6481060 w 9291843"/>
                            <a:gd name="connsiteY11" fmla="*/ 0 h 6143760"/>
                            <a:gd name="connsiteX12" fmla="*/ 6968882 w 9291843"/>
                            <a:gd name="connsiteY12" fmla="*/ 0 h 6143760"/>
                            <a:gd name="connsiteX13" fmla="*/ 7270867 w 9291843"/>
                            <a:gd name="connsiteY13" fmla="*/ 0 h 6143760"/>
                            <a:gd name="connsiteX14" fmla="*/ 7758689 w 9291843"/>
                            <a:gd name="connsiteY14" fmla="*/ 0 h 6143760"/>
                            <a:gd name="connsiteX15" fmla="*/ 8432348 w 9291843"/>
                            <a:gd name="connsiteY15" fmla="*/ 0 h 6143760"/>
                            <a:gd name="connsiteX16" fmla="*/ 9291843 w 9291843"/>
                            <a:gd name="connsiteY16" fmla="*/ 0 h 6143760"/>
                            <a:gd name="connsiteX17" fmla="*/ 9291843 w 9291843"/>
                            <a:gd name="connsiteY17" fmla="*/ 374211 h 6143760"/>
                            <a:gd name="connsiteX18" fmla="*/ 9291843 w 9291843"/>
                            <a:gd name="connsiteY18" fmla="*/ 809859 h 6143760"/>
                            <a:gd name="connsiteX19" fmla="*/ 9291843 w 9291843"/>
                            <a:gd name="connsiteY19" fmla="*/ 1491258 h 6143760"/>
                            <a:gd name="connsiteX20" fmla="*/ 9291843 w 9291843"/>
                            <a:gd name="connsiteY20" fmla="*/ 1926907 h 6143760"/>
                            <a:gd name="connsiteX21" fmla="*/ 9291843 w 9291843"/>
                            <a:gd name="connsiteY21" fmla="*/ 2546868 h 6143760"/>
                            <a:gd name="connsiteX22" fmla="*/ 9291843 w 9291843"/>
                            <a:gd name="connsiteY22" fmla="*/ 3228267 h 6143760"/>
                            <a:gd name="connsiteX23" fmla="*/ 9291843 w 9291843"/>
                            <a:gd name="connsiteY23" fmla="*/ 3602477 h 6143760"/>
                            <a:gd name="connsiteX24" fmla="*/ 9291843 w 9291843"/>
                            <a:gd name="connsiteY24" fmla="*/ 4283876 h 6143760"/>
                            <a:gd name="connsiteX25" fmla="*/ 9291843 w 9291843"/>
                            <a:gd name="connsiteY25" fmla="*/ 4965275 h 6143760"/>
                            <a:gd name="connsiteX26" fmla="*/ 9291843 w 9291843"/>
                            <a:gd name="connsiteY26" fmla="*/ 5339486 h 6143760"/>
                            <a:gd name="connsiteX27" fmla="*/ 9291843 w 9291843"/>
                            <a:gd name="connsiteY27" fmla="*/ 6143760 h 6143760"/>
                            <a:gd name="connsiteX28" fmla="*/ 8804021 w 9291843"/>
                            <a:gd name="connsiteY28" fmla="*/ 6143760 h 6143760"/>
                            <a:gd name="connsiteX29" fmla="*/ 8409118 w 9291843"/>
                            <a:gd name="connsiteY29" fmla="*/ 6143760 h 6143760"/>
                            <a:gd name="connsiteX30" fmla="*/ 7735459 w 9291843"/>
                            <a:gd name="connsiteY30" fmla="*/ 6143760 h 6143760"/>
                            <a:gd name="connsiteX31" fmla="*/ 6968882 w 9291843"/>
                            <a:gd name="connsiteY31" fmla="*/ 6143760 h 6143760"/>
                            <a:gd name="connsiteX32" fmla="*/ 6481060 w 9291843"/>
                            <a:gd name="connsiteY32" fmla="*/ 6143760 h 6143760"/>
                            <a:gd name="connsiteX33" fmla="*/ 5714483 w 9291843"/>
                            <a:gd name="connsiteY33" fmla="*/ 6143760 h 6143760"/>
                            <a:gd name="connsiteX34" fmla="*/ 5133743 w 9291843"/>
                            <a:gd name="connsiteY34" fmla="*/ 6143760 h 6143760"/>
                            <a:gd name="connsiteX35" fmla="*/ 4367166 w 9291843"/>
                            <a:gd name="connsiteY35" fmla="*/ 6143760 h 6143760"/>
                            <a:gd name="connsiteX36" fmla="*/ 3600589 w 9291843"/>
                            <a:gd name="connsiteY36" fmla="*/ 6143760 h 6143760"/>
                            <a:gd name="connsiteX37" fmla="*/ 3205686 w 9291843"/>
                            <a:gd name="connsiteY37" fmla="*/ 6143760 h 6143760"/>
                            <a:gd name="connsiteX38" fmla="*/ 2717864 w 9291843"/>
                            <a:gd name="connsiteY38" fmla="*/ 6143760 h 6143760"/>
                            <a:gd name="connsiteX39" fmla="*/ 2137124 w 9291843"/>
                            <a:gd name="connsiteY39" fmla="*/ 6143760 h 6143760"/>
                            <a:gd name="connsiteX40" fmla="*/ 1556384 w 9291843"/>
                            <a:gd name="connsiteY40" fmla="*/ 6143760 h 6143760"/>
                            <a:gd name="connsiteX41" fmla="*/ 882725 w 9291843"/>
                            <a:gd name="connsiteY41" fmla="*/ 6143760 h 6143760"/>
                            <a:gd name="connsiteX42" fmla="*/ 0 w 9291843"/>
                            <a:gd name="connsiteY42" fmla="*/ 6143760 h 6143760"/>
                            <a:gd name="connsiteX43" fmla="*/ 0 w 9291843"/>
                            <a:gd name="connsiteY43" fmla="*/ 5708112 h 6143760"/>
                            <a:gd name="connsiteX44" fmla="*/ 0 w 9291843"/>
                            <a:gd name="connsiteY44" fmla="*/ 5211026 h 6143760"/>
                            <a:gd name="connsiteX45" fmla="*/ 0 w 9291843"/>
                            <a:gd name="connsiteY45" fmla="*/ 4529627 h 6143760"/>
                            <a:gd name="connsiteX46" fmla="*/ 0 w 9291843"/>
                            <a:gd name="connsiteY46" fmla="*/ 4032541 h 6143760"/>
                            <a:gd name="connsiteX47" fmla="*/ 0 w 9291843"/>
                            <a:gd name="connsiteY47" fmla="*/ 3412579 h 6143760"/>
                            <a:gd name="connsiteX48" fmla="*/ 0 w 9291843"/>
                            <a:gd name="connsiteY48" fmla="*/ 2976931 h 6143760"/>
                            <a:gd name="connsiteX49" fmla="*/ 0 w 9291843"/>
                            <a:gd name="connsiteY49" fmla="*/ 2418407 h 6143760"/>
                            <a:gd name="connsiteX50" fmla="*/ 0 w 9291843"/>
                            <a:gd name="connsiteY50" fmla="*/ 1859884 h 6143760"/>
                            <a:gd name="connsiteX51" fmla="*/ 0 w 9291843"/>
                            <a:gd name="connsiteY51" fmla="*/ 1362798 h 6143760"/>
                            <a:gd name="connsiteX52" fmla="*/ 0 w 9291843"/>
                            <a:gd name="connsiteY52" fmla="*/ 865712 h 6143760"/>
                            <a:gd name="connsiteX53" fmla="*/ 0 w 9291843"/>
                            <a:gd name="connsiteY53" fmla="*/ 491501 h 6143760"/>
                            <a:gd name="connsiteX54" fmla="*/ 0 w 9291843"/>
                            <a:gd name="connsiteY54" fmla="*/ 0 h 61437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9291843" h="6143760" fill="none" extrusionOk="0">
                              <a:moveTo>
                                <a:pt x="0" y="0"/>
                              </a:moveTo>
                              <a:cubicBezTo>
                                <a:pt x="248633" y="-41554"/>
                                <a:pt x="521249" y="70226"/>
                                <a:pt x="673659" y="0"/>
                              </a:cubicBezTo>
                              <a:cubicBezTo>
                                <a:pt x="826069" y="-70226"/>
                                <a:pt x="1122573" y="11141"/>
                                <a:pt x="1254399" y="0"/>
                              </a:cubicBezTo>
                              <a:cubicBezTo>
                                <a:pt x="1386225" y="-11141"/>
                                <a:pt x="1615266" y="21839"/>
                                <a:pt x="1835139" y="0"/>
                              </a:cubicBezTo>
                              <a:cubicBezTo>
                                <a:pt x="2055012" y="-21839"/>
                                <a:pt x="2213709" y="43176"/>
                                <a:pt x="2415879" y="0"/>
                              </a:cubicBezTo>
                              <a:cubicBezTo>
                                <a:pt x="2618049" y="-43176"/>
                                <a:pt x="2598986" y="20172"/>
                                <a:pt x="2717864" y="0"/>
                              </a:cubicBezTo>
                              <a:cubicBezTo>
                                <a:pt x="2836743" y="-20172"/>
                                <a:pt x="3207920" y="60180"/>
                                <a:pt x="3391523" y="0"/>
                              </a:cubicBezTo>
                              <a:cubicBezTo>
                                <a:pt x="3575126" y="-60180"/>
                                <a:pt x="3559866" y="25242"/>
                                <a:pt x="3693508" y="0"/>
                              </a:cubicBezTo>
                              <a:cubicBezTo>
                                <a:pt x="3827151" y="-25242"/>
                                <a:pt x="4149048" y="43338"/>
                                <a:pt x="4274248" y="0"/>
                              </a:cubicBezTo>
                              <a:cubicBezTo>
                                <a:pt x="4399448" y="-43338"/>
                                <a:pt x="4740150" y="73347"/>
                                <a:pt x="5040825" y="0"/>
                              </a:cubicBezTo>
                              <a:cubicBezTo>
                                <a:pt x="5341500" y="-73347"/>
                                <a:pt x="5615635" y="58031"/>
                                <a:pt x="5807402" y="0"/>
                              </a:cubicBezTo>
                              <a:cubicBezTo>
                                <a:pt x="5999169" y="-58031"/>
                                <a:pt x="6286400" y="72063"/>
                                <a:pt x="6481060" y="0"/>
                              </a:cubicBezTo>
                              <a:cubicBezTo>
                                <a:pt x="6675720" y="-72063"/>
                                <a:pt x="6805646" y="44393"/>
                                <a:pt x="6968882" y="0"/>
                              </a:cubicBezTo>
                              <a:cubicBezTo>
                                <a:pt x="7132118" y="-44393"/>
                                <a:pt x="7123615" y="8572"/>
                                <a:pt x="7270867" y="0"/>
                              </a:cubicBezTo>
                              <a:cubicBezTo>
                                <a:pt x="7418119" y="-8572"/>
                                <a:pt x="7560464" y="37502"/>
                                <a:pt x="7758689" y="0"/>
                              </a:cubicBezTo>
                              <a:cubicBezTo>
                                <a:pt x="7956914" y="-37502"/>
                                <a:pt x="8098176" y="18656"/>
                                <a:pt x="8432348" y="0"/>
                              </a:cubicBezTo>
                              <a:cubicBezTo>
                                <a:pt x="8766520" y="-18656"/>
                                <a:pt x="9097631" y="5379"/>
                                <a:pt x="9291843" y="0"/>
                              </a:cubicBezTo>
                              <a:cubicBezTo>
                                <a:pt x="9295212" y="114829"/>
                                <a:pt x="9287367" y="237525"/>
                                <a:pt x="9291843" y="374211"/>
                              </a:cubicBezTo>
                              <a:cubicBezTo>
                                <a:pt x="9296319" y="510897"/>
                                <a:pt x="9281883" y="640122"/>
                                <a:pt x="9291843" y="809859"/>
                              </a:cubicBezTo>
                              <a:cubicBezTo>
                                <a:pt x="9301803" y="979596"/>
                                <a:pt x="9260205" y="1262709"/>
                                <a:pt x="9291843" y="1491258"/>
                              </a:cubicBezTo>
                              <a:cubicBezTo>
                                <a:pt x="9323481" y="1719807"/>
                                <a:pt x="9240324" y="1756089"/>
                                <a:pt x="9291843" y="1926907"/>
                              </a:cubicBezTo>
                              <a:cubicBezTo>
                                <a:pt x="9343362" y="2097725"/>
                                <a:pt x="9275144" y="2287916"/>
                                <a:pt x="9291843" y="2546868"/>
                              </a:cubicBezTo>
                              <a:cubicBezTo>
                                <a:pt x="9308542" y="2805820"/>
                                <a:pt x="9231791" y="3052950"/>
                                <a:pt x="9291843" y="3228267"/>
                              </a:cubicBezTo>
                              <a:cubicBezTo>
                                <a:pt x="9351895" y="3403584"/>
                                <a:pt x="9255179" y="3477463"/>
                                <a:pt x="9291843" y="3602477"/>
                              </a:cubicBezTo>
                              <a:cubicBezTo>
                                <a:pt x="9328507" y="3727491"/>
                                <a:pt x="9265629" y="4046662"/>
                                <a:pt x="9291843" y="4283876"/>
                              </a:cubicBezTo>
                              <a:cubicBezTo>
                                <a:pt x="9318057" y="4521090"/>
                                <a:pt x="9240496" y="4751809"/>
                                <a:pt x="9291843" y="4965275"/>
                              </a:cubicBezTo>
                              <a:cubicBezTo>
                                <a:pt x="9343190" y="5178741"/>
                                <a:pt x="9251492" y="5200902"/>
                                <a:pt x="9291843" y="5339486"/>
                              </a:cubicBezTo>
                              <a:cubicBezTo>
                                <a:pt x="9332194" y="5478070"/>
                                <a:pt x="9222548" y="5796161"/>
                                <a:pt x="9291843" y="6143760"/>
                              </a:cubicBezTo>
                              <a:cubicBezTo>
                                <a:pt x="9147936" y="6191880"/>
                                <a:pt x="8959289" y="6118277"/>
                                <a:pt x="8804021" y="6143760"/>
                              </a:cubicBezTo>
                              <a:cubicBezTo>
                                <a:pt x="8648753" y="6169243"/>
                                <a:pt x="8499375" y="6136885"/>
                                <a:pt x="8409118" y="6143760"/>
                              </a:cubicBezTo>
                              <a:cubicBezTo>
                                <a:pt x="8318861" y="6150635"/>
                                <a:pt x="7971053" y="6143678"/>
                                <a:pt x="7735459" y="6143760"/>
                              </a:cubicBezTo>
                              <a:cubicBezTo>
                                <a:pt x="7499865" y="6143842"/>
                                <a:pt x="7281199" y="6116489"/>
                                <a:pt x="6968882" y="6143760"/>
                              </a:cubicBezTo>
                              <a:cubicBezTo>
                                <a:pt x="6656565" y="6171031"/>
                                <a:pt x="6644868" y="6103233"/>
                                <a:pt x="6481060" y="6143760"/>
                              </a:cubicBezTo>
                              <a:cubicBezTo>
                                <a:pt x="6317252" y="6184287"/>
                                <a:pt x="6086921" y="6125838"/>
                                <a:pt x="5714483" y="6143760"/>
                              </a:cubicBezTo>
                              <a:cubicBezTo>
                                <a:pt x="5342045" y="6161682"/>
                                <a:pt x="5403604" y="6116839"/>
                                <a:pt x="5133743" y="6143760"/>
                              </a:cubicBezTo>
                              <a:cubicBezTo>
                                <a:pt x="4863882" y="6170681"/>
                                <a:pt x="4535906" y="6052639"/>
                                <a:pt x="4367166" y="6143760"/>
                              </a:cubicBezTo>
                              <a:cubicBezTo>
                                <a:pt x="4198426" y="6234881"/>
                                <a:pt x="3889627" y="6111084"/>
                                <a:pt x="3600589" y="6143760"/>
                              </a:cubicBezTo>
                              <a:cubicBezTo>
                                <a:pt x="3311551" y="6176436"/>
                                <a:pt x="3342215" y="6110948"/>
                                <a:pt x="3205686" y="6143760"/>
                              </a:cubicBezTo>
                              <a:cubicBezTo>
                                <a:pt x="3069157" y="6176572"/>
                                <a:pt x="2921617" y="6103808"/>
                                <a:pt x="2717864" y="6143760"/>
                              </a:cubicBezTo>
                              <a:cubicBezTo>
                                <a:pt x="2514111" y="6183712"/>
                                <a:pt x="2259394" y="6101743"/>
                                <a:pt x="2137124" y="6143760"/>
                              </a:cubicBezTo>
                              <a:cubicBezTo>
                                <a:pt x="2014854" y="6185777"/>
                                <a:pt x="1682512" y="6083701"/>
                                <a:pt x="1556384" y="6143760"/>
                              </a:cubicBezTo>
                              <a:cubicBezTo>
                                <a:pt x="1430256" y="6203819"/>
                                <a:pt x="1211410" y="6127821"/>
                                <a:pt x="882725" y="6143760"/>
                              </a:cubicBezTo>
                              <a:cubicBezTo>
                                <a:pt x="554040" y="6159699"/>
                                <a:pt x="388431" y="6085815"/>
                                <a:pt x="0" y="6143760"/>
                              </a:cubicBezTo>
                              <a:cubicBezTo>
                                <a:pt x="-51342" y="5930096"/>
                                <a:pt x="7849" y="5877799"/>
                                <a:pt x="0" y="5708112"/>
                              </a:cubicBezTo>
                              <a:cubicBezTo>
                                <a:pt x="-7849" y="5538425"/>
                                <a:pt x="16996" y="5345738"/>
                                <a:pt x="0" y="5211026"/>
                              </a:cubicBezTo>
                              <a:cubicBezTo>
                                <a:pt x="-16996" y="5076314"/>
                                <a:pt x="20953" y="4835714"/>
                                <a:pt x="0" y="4529627"/>
                              </a:cubicBezTo>
                              <a:cubicBezTo>
                                <a:pt x="-20953" y="4223540"/>
                                <a:pt x="47550" y="4255091"/>
                                <a:pt x="0" y="4032541"/>
                              </a:cubicBezTo>
                              <a:cubicBezTo>
                                <a:pt x="-47550" y="3809991"/>
                                <a:pt x="26929" y="3709501"/>
                                <a:pt x="0" y="3412579"/>
                              </a:cubicBezTo>
                              <a:cubicBezTo>
                                <a:pt x="-26929" y="3115657"/>
                                <a:pt x="31093" y="3118476"/>
                                <a:pt x="0" y="2976931"/>
                              </a:cubicBezTo>
                              <a:cubicBezTo>
                                <a:pt x="-31093" y="2835386"/>
                                <a:pt x="35839" y="2616202"/>
                                <a:pt x="0" y="2418407"/>
                              </a:cubicBezTo>
                              <a:cubicBezTo>
                                <a:pt x="-35839" y="2220612"/>
                                <a:pt x="25637" y="2114542"/>
                                <a:pt x="0" y="1859884"/>
                              </a:cubicBezTo>
                              <a:cubicBezTo>
                                <a:pt x="-25637" y="1605226"/>
                                <a:pt x="58945" y="1576986"/>
                                <a:pt x="0" y="1362798"/>
                              </a:cubicBezTo>
                              <a:cubicBezTo>
                                <a:pt x="-58945" y="1148610"/>
                                <a:pt x="33788" y="1066986"/>
                                <a:pt x="0" y="865712"/>
                              </a:cubicBezTo>
                              <a:cubicBezTo>
                                <a:pt x="-33788" y="664438"/>
                                <a:pt x="27319" y="641773"/>
                                <a:pt x="0" y="491501"/>
                              </a:cubicBezTo>
                              <a:cubicBezTo>
                                <a:pt x="-27319" y="341229"/>
                                <a:pt x="26728" y="177623"/>
                                <a:pt x="0" y="0"/>
                              </a:cubicBezTo>
                              <a:close/>
                            </a:path>
                            <a:path w="9291843" h="6143760" stroke="0" extrusionOk="0">
                              <a:moveTo>
                                <a:pt x="0" y="0"/>
                              </a:moveTo>
                              <a:cubicBezTo>
                                <a:pt x="232919" y="-51014"/>
                                <a:pt x="278162" y="28685"/>
                                <a:pt x="487822" y="0"/>
                              </a:cubicBezTo>
                              <a:cubicBezTo>
                                <a:pt x="697482" y="-28685"/>
                                <a:pt x="728013" y="15076"/>
                                <a:pt x="789807" y="0"/>
                              </a:cubicBezTo>
                              <a:cubicBezTo>
                                <a:pt x="851602" y="-15076"/>
                                <a:pt x="1180886" y="5530"/>
                                <a:pt x="1556384" y="0"/>
                              </a:cubicBezTo>
                              <a:cubicBezTo>
                                <a:pt x="1931882" y="-5530"/>
                                <a:pt x="1816283" y="35802"/>
                                <a:pt x="2044205" y="0"/>
                              </a:cubicBezTo>
                              <a:cubicBezTo>
                                <a:pt x="2272127" y="-35802"/>
                                <a:pt x="2305736" y="55683"/>
                                <a:pt x="2532027" y="0"/>
                              </a:cubicBezTo>
                              <a:cubicBezTo>
                                <a:pt x="2758318" y="-55683"/>
                                <a:pt x="3048260" y="89617"/>
                                <a:pt x="3298604" y="0"/>
                              </a:cubicBezTo>
                              <a:cubicBezTo>
                                <a:pt x="3548948" y="-89617"/>
                                <a:pt x="3552326" y="24591"/>
                                <a:pt x="3693508" y="0"/>
                              </a:cubicBezTo>
                              <a:cubicBezTo>
                                <a:pt x="3834690" y="-24591"/>
                                <a:pt x="4251557" y="22589"/>
                                <a:pt x="4460085" y="0"/>
                              </a:cubicBezTo>
                              <a:cubicBezTo>
                                <a:pt x="4668613" y="-22589"/>
                                <a:pt x="4937066" y="14515"/>
                                <a:pt x="5226662" y="0"/>
                              </a:cubicBezTo>
                              <a:cubicBezTo>
                                <a:pt x="5516258" y="-14515"/>
                                <a:pt x="5639031" y="17495"/>
                                <a:pt x="5807402" y="0"/>
                              </a:cubicBezTo>
                              <a:cubicBezTo>
                                <a:pt x="5975773" y="-17495"/>
                                <a:pt x="6207745" y="6724"/>
                                <a:pt x="6573979" y="0"/>
                              </a:cubicBezTo>
                              <a:cubicBezTo>
                                <a:pt x="6940213" y="-6724"/>
                                <a:pt x="6932214" y="12389"/>
                                <a:pt x="7061801" y="0"/>
                              </a:cubicBezTo>
                              <a:cubicBezTo>
                                <a:pt x="7191388" y="-12389"/>
                                <a:pt x="7360841" y="5870"/>
                                <a:pt x="7549622" y="0"/>
                              </a:cubicBezTo>
                              <a:cubicBezTo>
                                <a:pt x="7738403" y="-5870"/>
                                <a:pt x="7916677" y="25616"/>
                                <a:pt x="8223281" y="0"/>
                              </a:cubicBezTo>
                              <a:cubicBezTo>
                                <a:pt x="8529885" y="-25616"/>
                                <a:pt x="8486945" y="47414"/>
                                <a:pt x="8711103" y="0"/>
                              </a:cubicBezTo>
                              <a:cubicBezTo>
                                <a:pt x="8935261" y="-47414"/>
                                <a:pt x="9164176" y="16643"/>
                                <a:pt x="9291843" y="0"/>
                              </a:cubicBezTo>
                              <a:cubicBezTo>
                                <a:pt x="9357862" y="335402"/>
                                <a:pt x="9284153" y="363485"/>
                                <a:pt x="9291843" y="681399"/>
                              </a:cubicBezTo>
                              <a:cubicBezTo>
                                <a:pt x="9299533" y="999313"/>
                                <a:pt x="9267991" y="1019763"/>
                                <a:pt x="9291843" y="1301360"/>
                              </a:cubicBezTo>
                              <a:cubicBezTo>
                                <a:pt x="9315695" y="1582957"/>
                                <a:pt x="9280167" y="1755709"/>
                                <a:pt x="9291843" y="1921321"/>
                              </a:cubicBezTo>
                              <a:cubicBezTo>
                                <a:pt x="9303519" y="2086933"/>
                                <a:pt x="9253247" y="2169589"/>
                                <a:pt x="9291843" y="2295532"/>
                              </a:cubicBezTo>
                              <a:cubicBezTo>
                                <a:pt x="9330439" y="2421475"/>
                                <a:pt x="9290516" y="2533505"/>
                                <a:pt x="9291843" y="2731181"/>
                              </a:cubicBezTo>
                              <a:cubicBezTo>
                                <a:pt x="9293170" y="2928857"/>
                                <a:pt x="9255345" y="3199180"/>
                                <a:pt x="9291843" y="3351142"/>
                              </a:cubicBezTo>
                              <a:cubicBezTo>
                                <a:pt x="9328341" y="3503104"/>
                                <a:pt x="9278402" y="3605448"/>
                                <a:pt x="9291843" y="3848228"/>
                              </a:cubicBezTo>
                              <a:cubicBezTo>
                                <a:pt x="9305284" y="4091008"/>
                                <a:pt x="9259436" y="4144698"/>
                                <a:pt x="9291843" y="4283876"/>
                              </a:cubicBezTo>
                              <a:cubicBezTo>
                                <a:pt x="9324250" y="4423054"/>
                                <a:pt x="9218484" y="4660984"/>
                                <a:pt x="9291843" y="4903838"/>
                              </a:cubicBezTo>
                              <a:cubicBezTo>
                                <a:pt x="9365202" y="5146692"/>
                                <a:pt x="9276766" y="5340037"/>
                                <a:pt x="9291843" y="5462361"/>
                              </a:cubicBezTo>
                              <a:cubicBezTo>
                                <a:pt x="9306920" y="5584685"/>
                                <a:pt x="9224070" y="5878994"/>
                                <a:pt x="9291843" y="6143760"/>
                              </a:cubicBezTo>
                              <a:cubicBezTo>
                                <a:pt x="9008733" y="6226876"/>
                                <a:pt x="8754477" y="6054456"/>
                                <a:pt x="8525266" y="6143760"/>
                              </a:cubicBezTo>
                              <a:cubicBezTo>
                                <a:pt x="8296055" y="6233064"/>
                                <a:pt x="8063386" y="6109667"/>
                                <a:pt x="7851607" y="6143760"/>
                              </a:cubicBezTo>
                              <a:cubicBezTo>
                                <a:pt x="7639828" y="6177853"/>
                                <a:pt x="7609324" y="6102591"/>
                                <a:pt x="7456704" y="6143760"/>
                              </a:cubicBezTo>
                              <a:cubicBezTo>
                                <a:pt x="7304084" y="6184929"/>
                                <a:pt x="7115944" y="6109456"/>
                                <a:pt x="6783045" y="6143760"/>
                              </a:cubicBezTo>
                              <a:cubicBezTo>
                                <a:pt x="6450146" y="6178064"/>
                                <a:pt x="6575527" y="6127339"/>
                                <a:pt x="6481060" y="6143760"/>
                              </a:cubicBezTo>
                              <a:cubicBezTo>
                                <a:pt x="6386593" y="6160181"/>
                                <a:pt x="6023577" y="6130684"/>
                                <a:pt x="5807402" y="6143760"/>
                              </a:cubicBezTo>
                              <a:cubicBezTo>
                                <a:pt x="5591227" y="6156836"/>
                                <a:pt x="5525415" y="6121766"/>
                                <a:pt x="5412499" y="6143760"/>
                              </a:cubicBezTo>
                              <a:cubicBezTo>
                                <a:pt x="5299583" y="6165754"/>
                                <a:pt x="5207450" y="6125180"/>
                                <a:pt x="5110514" y="6143760"/>
                              </a:cubicBezTo>
                              <a:cubicBezTo>
                                <a:pt x="5013579" y="6162340"/>
                                <a:pt x="4889468" y="6138556"/>
                                <a:pt x="4715610" y="6143760"/>
                              </a:cubicBezTo>
                              <a:cubicBezTo>
                                <a:pt x="4541752" y="6148964"/>
                                <a:pt x="4237148" y="6111901"/>
                                <a:pt x="4041952" y="6143760"/>
                              </a:cubicBezTo>
                              <a:cubicBezTo>
                                <a:pt x="3846756" y="6175619"/>
                                <a:pt x="3792813" y="6114872"/>
                                <a:pt x="3647048" y="6143760"/>
                              </a:cubicBezTo>
                              <a:cubicBezTo>
                                <a:pt x="3501283" y="6172648"/>
                                <a:pt x="3418529" y="6111418"/>
                                <a:pt x="3345063" y="6143760"/>
                              </a:cubicBezTo>
                              <a:cubicBezTo>
                                <a:pt x="3271597" y="6176102"/>
                                <a:pt x="3130110" y="6120976"/>
                                <a:pt x="2950160" y="6143760"/>
                              </a:cubicBezTo>
                              <a:cubicBezTo>
                                <a:pt x="2770210" y="6166544"/>
                                <a:pt x="2625492" y="6135960"/>
                                <a:pt x="2462338" y="6143760"/>
                              </a:cubicBezTo>
                              <a:cubicBezTo>
                                <a:pt x="2299184" y="6151560"/>
                                <a:pt x="2138762" y="6096259"/>
                                <a:pt x="1881598" y="6143760"/>
                              </a:cubicBezTo>
                              <a:cubicBezTo>
                                <a:pt x="1624434" y="6191261"/>
                                <a:pt x="1611149" y="6126417"/>
                                <a:pt x="1486695" y="6143760"/>
                              </a:cubicBezTo>
                              <a:cubicBezTo>
                                <a:pt x="1362241" y="6161103"/>
                                <a:pt x="954783" y="6079874"/>
                                <a:pt x="720118" y="6143760"/>
                              </a:cubicBezTo>
                              <a:cubicBezTo>
                                <a:pt x="485453" y="6207646"/>
                                <a:pt x="169207" y="6086507"/>
                                <a:pt x="0" y="6143760"/>
                              </a:cubicBezTo>
                              <a:cubicBezTo>
                                <a:pt x="-45030" y="5910861"/>
                                <a:pt x="30461" y="5773819"/>
                                <a:pt x="0" y="5462361"/>
                              </a:cubicBezTo>
                              <a:cubicBezTo>
                                <a:pt x="-30461" y="5150903"/>
                                <a:pt x="20773" y="5093282"/>
                                <a:pt x="0" y="4903838"/>
                              </a:cubicBezTo>
                              <a:cubicBezTo>
                                <a:pt x="-20773" y="4714394"/>
                                <a:pt x="56723" y="4501345"/>
                                <a:pt x="0" y="4345314"/>
                              </a:cubicBezTo>
                              <a:cubicBezTo>
                                <a:pt x="-56723" y="4189283"/>
                                <a:pt x="4443" y="3956172"/>
                                <a:pt x="0" y="3848228"/>
                              </a:cubicBezTo>
                              <a:cubicBezTo>
                                <a:pt x="-4443" y="3740284"/>
                                <a:pt x="12646" y="3456679"/>
                                <a:pt x="0" y="3228267"/>
                              </a:cubicBezTo>
                              <a:cubicBezTo>
                                <a:pt x="-12646" y="2999855"/>
                                <a:pt x="18788" y="2794994"/>
                                <a:pt x="0" y="2669743"/>
                              </a:cubicBezTo>
                              <a:cubicBezTo>
                                <a:pt x="-18788" y="2544492"/>
                                <a:pt x="46706" y="2158906"/>
                                <a:pt x="0" y="1988344"/>
                              </a:cubicBezTo>
                              <a:cubicBezTo>
                                <a:pt x="-46706" y="1817782"/>
                                <a:pt x="61567" y="1613779"/>
                                <a:pt x="0" y="1306945"/>
                              </a:cubicBezTo>
                              <a:cubicBezTo>
                                <a:pt x="-61567" y="1000111"/>
                                <a:pt x="534" y="911259"/>
                                <a:pt x="0" y="686984"/>
                              </a:cubicBezTo>
                              <a:cubicBezTo>
                                <a:pt x="-534" y="462709"/>
                                <a:pt x="82409" y="231374"/>
                                <a:pt x="0" y="0"/>
                              </a:cubicBezTo>
                              <a:close/>
                            </a:path>
                          </a:pathLst>
                        </a:custGeom>
                        <a:solidFill>
                          <a:schemeClr val="accent5">
                            <a:lumMod val="20000"/>
                            <a:lumOff val="80000"/>
                          </a:schemeClr>
                        </a:solidFill>
                        <a:ln w="6350">
                          <a:solidFill>
                            <a:schemeClr val="tx1"/>
                          </a:solidFill>
                        </a:ln>
                      </wps:spPr>
                      <wps:txbx>
                        <w:txbxContent>
                          <w:p w14:paraId="5470F4CE" w14:textId="77777777" w:rsidR="00135D3A" w:rsidRPr="00135D3A" w:rsidRDefault="00135D3A" w:rsidP="00135D3A">
                            <w:pPr>
                              <w:spacing w:before="120" w:after="120"/>
                              <w:rPr>
                                <w:rFonts w:asciiTheme="minorHAnsi" w:hAnsiTheme="minorHAnsi" w:cstheme="minorHAnsi"/>
                                <w:sz w:val="22"/>
                                <w:szCs w:val="22"/>
                              </w:rPr>
                            </w:pPr>
                            <w:r w:rsidRPr="00135D3A">
                              <w:rPr>
                                <w:rFonts w:asciiTheme="minorHAnsi" w:hAnsiTheme="minorHAnsi" w:cstheme="minorHAnsi"/>
                                <w:sz w:val="22"/>
                                <w:szCs w:val="22"/>
                              </w:rPr>
                              <w:t xml:space="preserve">At Theatr Clwyd we aim to be fully accessible and as inclusive as possible. We aim to enable our customers to have smooth and happy visits as the norm. As a team we recognise the importance in being knowledgeable, removing barriers and creating an environment that truly welcomes all audience members. We have used the Hynt scheme since its creation in 2014 and within that time it has worked well. We have only ever had one complaint about the scheme! </w:t>
                            </w:r>
                          </w:p>
                          <w:p w14:paraId="0C6C6BF7" w14:textId="77777777" w:rsidR="00135D3A" w:rsidRPr="00135D3A" w:rsidRDefault="00135D3A" w:rsidP="00135D3A">
                            <w:pPr>
                              <w:spacing w:before="120" w:after="120"/>
                              <w:rPr>
                                <w:rFonts w:asciiTheme="minorHAnsi" w:hAnsiTheme="minorHAnsi" w:cstheme="minorHAnsi"/>
                                <w:color w:val="2F5496" w:themeColor="accent1" w:themeShade="BF"/>
                                <w:sz w:val="22"/>
                                <w:szCs w:val="22"/>
                              </w:rPr>
                            </w:pPr>
                            <w:r w:rsidRPr="00135D3A">
                              <w:rPr>
                                <w:rFonts w:asciiTheme="minorHAnsi" w:hAnsiTheme="minorHAnsi" w:cstheme="minorHAnsi"/>
                                <w:sz w:val="22"/>
                                <w:szCs w:val="22"/>
                              </w:rPr>
                              <w:t xml:space="preserve">We regularly assess the journey from transport to theatre building and from there, the journey to the auditorium and facilities to ensure that we offer a stress-free experience, one that maintains dignity, trust, and encourages a repeat visit. </w:t>
                            </w:r>
                            <w:r w:rsidRPr="00135D3A">
                              <w:rPr>
                                <w:rFonts w:asciiTheme="minorHAnsi" w:hAnsiTheme="minorHAnsi" w:cstheme="minorHAnsi"/>
                                <w:color w:val="000000" w:themeColor="text1"/>
                                <w:sz w:val="22"/>
                                <w:szCs w:val="22"/>
                              </w:rPr>
                              <w:t>We have made improvements to the seating plans to make it easier for all customers to choose the best seat. We have added information to the access performances indicating the position of a BSL interpreter or Caption Box as well as adding information labels to level access seats and the best seats to view BSL or captions.</w:t>
                            </w:r>
                            <w:r w:rsidRPr="00135D3A">
                              <w:rPr>
                                <w:rFonts w:asciiTheme="minorHAnsi" w:hAnsiTheme="minorHAnsi" w:cstheme="minorHAnsi"/>
                                <w:color w:val="2F5496" w:themeColor="accent1" w:themeShade="BF"/>
                                <w:sz w:val="22"/>
                                <w:szCs w:val="22"/>
                              </w:rPr>
                              <w:t xml:space="preserve"> </w:t>
                            </w:r>
                            <w:r w:rsidRPr="00135D3A">
                              <w:rPr>
                                <w:rFonts w:asciiTheme="minorHAnsi" w:hAnsiTheme="minorHAnsi" w:cstheme="minorHAnsi"/>
                                <w:sz w:val="22"/>
                                <w:szCs w:val="22"/>
                              </w:rPr>
                              <w:t>All Front of House (FOH) team members have completed online Disability Awareness training, with further in-person training to be completed in early May.</w:t>
                            </w:r>
                          </w:p>
                          <w:p w14:paraId="36769023" w14:textId="31D308E7" w:rsidR="00135D3A" w:rsidRPr="00135D3A" w:rsidRDefault="00135D3A" w:rsidP="00135D3A">
                            <w:pPr>
                              <w:spacing w:before="120" w:after="120"/>
                              <w:rPr>
                                <w:rFonts w:asciiTheme="minorHAnsi" w:hAnsiTheme="minorHAnsi" w:cstheme="minorHAnsi"/>
                                <w:sz w:val="22"/>
                                <w:szCs w:val="22"/>
                              </w:rPr>
                            </w:pPr>
                            <w:r w:rsidRPr="00135D3A">
                              <w:rPr>
                                <w:rFonts w:asciiTheme="minorHAnsi" w:hAnsiTheme="minorHAnsi" w:cstheme="minorHAnsi"/>
                                <w:sz w:val="22"/>
                                <w:szCs w:val="22"/>
                              </w:rPr>
                              <w:t xml:space="preserve">As a result of the pandemic, when we started to see a drop in numbers with access requirements, we started to generate reports through Spektrix before performances so that Duty Managers are aware of any audience members with access needs. While our ticketing system, Spektrix, has not fully integrated the Hynt scheme (yet!) we have managed to create some workarounds though tagging Hynt </w:t>
                            </w:r>
                            <w:r w:rsidR="00B73A98">
                              <w:rPr>
                                <w:rFonts w:asciiTheme="minorHAnsi" w:hAnsiTheme="minorHAnsi" w:cstheme="minorHAnsi"/>
                                <w:sz w:val="22"/>
                                <w:szCs w:val="22"/>
                              </w:rPr>
                              <w:t>cardholders</w:t>
                            </w:r>
                            <w:r w:rsidRPr="00135D3A">
                              <w:rPr>
                                <w:rFonts w:asciiTheme="minorHAnsi" w:hAnsiTheme="minorHAnsi" w:cstheme="minorHAnsi"/>
                                <w:sz w:val="22"/>
                                <w:szCs w:val="22"/>
                              </w:rPr>
                              <w:t xml:space="preserve"> accounts which has enabled online bookings for Hynt </w:t>
                            </w:r>
                            <w:r w:rsidR="00775849">
                              <w:rPr>
                                <w:rFonts w:asciiTheme="minorHAnsi" w:hAnsiTheme="minorHAnsi" w:cstheme="minorHAnsi"/>
                                <w:sz w:val="22"/>
                                <w:szCs w:val="22"/>
                              </w:rPr>
                              <w:t>cardholder</w:t>
                            </w:r>
                            <w:r w:rsidRPr="00135D3A">
                              <w:rPr>
                                <w:rFonts w:asciiTheme="minorHAnsi" w:hAnsiTheme="minorHAnsi" w:cstheme="minorHAnsi"/>
                                <w:sz w:val="22"/>
                                <w:szCs w:val="22"/>
                              </w:rPr>
                              <w:t xml:space="preserve">s: </w:t>
                            </w:r>
                          </w:p>
                          <w:p w14:paraId="7D846B66" w14:textId="23F1D0AC" w:rsidR="00135D3A" w:rsidRPr="00135D3A" w:rsidRDefault="00135D3A" w:rsidP="008465E8">
                            <w:pPr>
                              <w:pStyle w:val="ListParagraph"/>
                              <w:numPr>
                                <w:ilvl w:val="0"/>
                                <w:numId w:val="10"/>
                              </w:numPr>
                              <w:spacing w:before="120" w:after="120"/>
                              <w:ind w:left="357" w:hanging="357"/>
                              <w:rPr>
                                <w:rFonts w:cstheme="minorHAnsi"/>
                                <w:color w:val="000000" w:themeColor="text1"/>
                                <w:sz w:val="22"/>
                                <w:szCs w:val="22"/>
                              </w:rPr>
                            </w:pPr>
                            <w:r w:rsidRPr="00135D3A">
                              <w:rPr>
                                <w:rFonts w:cstheme="minorHAnsi"/>
                                <w:color w:val="000000" w:themeColor="text1"/>
                                <w:sz w:val="22"/>
                                <w:szCs w:val="22"/>
                              </w:rPr>
                              <w:t xml:space="preserve">Customers can tell us their access requirements by tagging their own account online and also during the online booking process – this enables us to provide a report for FOH for ahead of each </w:t>
                            </w:r>
                            <w:r w:rsidR="00BA34C7" w:rsidRPr="00135D3A">
                              <w:rPr>
                                <w:rFonts w:cstheme="minorHAnsi"/>
                                <w:color w:val="000000" w:themeColor="text1"/>
                                <w:sz w:val="22"/>
                                <w:szCs w:val="22"/>
                              </w:rPr>
                              <w:t>performance,</w:t>
                            </w:r>
                            <w:r w:rsidRPr="00135D3A">
                              <w:rPr>
                                <w:rFonts w:cstheme="minorHAnsi"/>
                                <w:color w:val="000000" w:themeColor="text1"/>
                                <w:sz w:val="22"/>
                                <w:szCs w:val="22"/>
                              </w:rPr>
                              <w:t xml:space="preserve"> so they are aware of any access needs.</w:t>
                            </w:r>
                          </w:p>
                          <w:p w14:paraId="5C191C58" w14:textId="77777777" w:rsidR="00135D3A" w:rsidRPr="00135D3A" w:rsidRDefault="00135D3A" w:rsidP="008465E8">
                            <w:pPr>
                              <w:pStyle w:val="ListParagraph"/>
                              <w:numPr>
                                <w:ilvl w:val="0"/>
                                <w:numId w:val="10"/>
                              </w:numPr>
                              <w:spacing w:before="120" w:after="120"/>
                              <w:ind w:left="357" w:hanging="357"/>
                              <w:rPr>
                                <w:rFonts w:cstheme="minorHAnsi"/>
                                <w:color w:val="000000" w:themeColor="text1"/>
                                <w:sz w:val="22"/>
                                <w:szCs w:val="22"/>
                              </w:rPr>
                            </w:pPr>
                            <w:r w:rsidRPr="00135D3A">
                              <w:rPr>
                                <w:rFonts w:cstheme="minorHAnsi"/>
                                <w:color w:val="000000" w:themeColor="text1"/>
                                <w:sz w:val="22"/>
                                <w:szCs w:val="22"/>
                              </w:rPr>
                              <w:t xml:space="preserve">Any accounts tagged as Hynt will automatically be given one free companion ticket </w:t>
                            </w:r>
                          </w:p>
                          <w:p w14:paraId="4A613236" w14:textId="77777777" w:rsidR="00135D3A" w:rsidRPr="00135D3A" w:rsidRDefault="00135D3A" w:rsidP="008465E8">
                            <w:pPr>
                              <w:pStyle w:val="ListParagraph"/>
                              <w:numPr>
                                <w:ilvl w:val="0"/>
                                <w:numId w:val="10"/>
                              </w:numPr>
                              <w:spacing w:before="120" w:after="120"/>
                              <w:ind w:left="357" w:hanging="357"/>
                              <w:rPr>
                                <w:rFonts w:cstheme="minorHAnsi"/>
                                <w:color w:val="000000" w:themeColor="text1"/>
                                <w:sz w:val="22"/>
                                <w:szCs w:val="22"/>
                              </w:rPr>
                            </w:pPr>
                            <w:r w:rsidRPr="00135D3A">
                              <w:rPr>
                                <w:rFonts w:cstheme="minorHAnsi"/>
                                <w:color w:val="000000" w:themeColor="text1"/>
                                <w:sz w:val="22"/>
                                <w:szCs w:val="22"/>
                              </w:rPr>
                              <w:t>Accounts tagged as requiring a wheelchair space will be able to see and book the wheelchair accessible spaces and also the associated companion seats which are locked to prevent accidental booking by non-access customers</w:t>
                            </w:r>
                          </w:p>
                          <w:p w14:paraId="0DD01E15" w14:textId="1045A82F"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color w:val="000000" w:themeColor="text1"/>
                                <w:sz w:val="22"/>
                                <w:szCs w:val="22"/>
                              </w:rPr>
                              <w:t xml:space="preserve">We have seen a </w:t>
                            </w:r>
                            <w:r w:rsidRPr="00135D3A">
                              <w:rPr>
                                <w:rFonts w:asciiTheme="minorHAnsi" w:hAnsiTheme="minorHAnsi" w:cstheme="minorHAnsi"/>
                                <w:b/>
                                <w:bCs/>
                                <w:color w:val="000000" w:themeColor="text1"/>
                                <w:sz w:val="22"/>
                                <w:szCs w:val="22"/>
                              </w:rPr>
                              <w:t xml:space="preserve">4% increase in online bookings for Hynt </w:t>
                            </w:r>
                            <w:r w:rsidR="00B73A98">
                              <w:rPr>
                                <w:rFonts w:asciiTheme="minorHAnsi" w:hAnsiTheme="minorHAnsi" w:cstheme="minorHAnsi"/>
                                <w:b/>
                                <w:bCs/>
                                <w:color w:val="000000" w:themeColor="text1"/>
                                <w:sz w:val="22"/>
                                <w:szCs w:val="22"/>
                              </w:rPr>
                              <w:t xml:space="preserve">cardholders </w:t>
                            </w:r>
                            <w:r w:rsidRPr="00135D3A">
                              <w:rPr>
                                <w:rFonts w:asciiTheme="minorHAnsi" w:hAnsiTheme="minorHAnsi" w:cstheme="minorHAnsi"/>
                                <w:color w:val="000000" w:themeColor="text1"/>
                                <w:sz w:val="22"/>
                                <w:szCs w:val="22"/>
                              </w:rPr>
                              <w:t xml:space="preserve">since we made these changes. Now </w:t>
                            </w:r>
                            <w:r w:rsidRPr="00135D3A">
                              <w:rPr>
                                <w:rFonts w:asciiTheme="minorHAnsi" w:hAnsiTheme="minorHAnsi" w:cstheme="minorHAnsi"/>
                                <w:b/>
                                <w:bCs/>
                                <w:color w:val="000000" w:themeColor="text1"/>
                                <w:sz w:val="22"/>
                                <w:szCs w:val="22"/>
                              </w:rPr>
                              <w:t>76%</w:t>
                            </w:r>
                            <w:r w:rsidRPr="00135D3A">
                              <w:rPr>
                                <w:rFonts w:asciiTheme="minorHAnsi" w:hAnsiTheme="minorHAnsi" w:cstheme="minorHAnsi"/>
                                <w:color w:val="000000" w:themeColor="text1"/>
                                <w:sz w:val="22"/>
                                <w:szCs w:val="22"/>
                              </w:rPr>
                              <w:t xml:space="preserve"> of Hynt </w:t>
                            </w:r>
                            <w:r w:rsidR="00B73A98">
                              <w:rPr>
                                <w:rFonts w:asciiTheme="minorHAnsi" w:hAnsiTheme="minorHAnsi" w:cstheme="minorHAnsi"/>
                                <w:color w:val="000000" w:themeColor="text1"/>
                                <w:sz w:val="22"/>
                                <w:szCs w:val="22"/>
                              </w:rPr>
                              <w:t>cardholders</w:t>
                            </w:r>
                            <w:r w:rsidRPr="00135D3A">
                              <w:rPr>
                                <w:rFonts w:asciiTheme="minorHAnsi" w:hAnsiTheme="minorHAnsi" w:cstheme="minorHAnsi"/>
                                <w:color w:val="000000" w:themeColor="text1"/>
                                <w:sz w:val="22"/>
                                <w:szCs w:val="22"/>
                              </w:rPr>
                              <w:t xml:space="preserve"> book via Box Office and </w:t>
                            </w:r>
                            <w:r w:rsidRPr="00135D3A">
                              <w:rPr>
                                <w:rFonts w:asciiTheme="minorHAnsi" w:hAnsiTheme="minorHAnsi" w:cstheme="minorHAnsi"/>
                                <w:b/>
                                <w:bCs/>
                                <w:color w:val="000000" w:themeColor="text1"/>
                                <w:sz w:val="22"/>
                                <w:szCs w:val="22"/>
                              </w:rPr>
                              <w:t>24%</w:t>
                            </w:r>
                            <w:r w:rsidRPr="00135D3A">
                              <w:rPr>
                                <w:rFonts w:asciiTheme="minorHAnsi" w:hAnsiTheme="minorHAnsi" w:cstheme="minorHAnsi"/>
                                <w:color w:val="000000" w:themeColor="text1"/>
                                <w:sz w:val="22"/>
                                <w:szCs w:val="22"/>
                              </w:rPr>
                              <w:t xml:space="preserve"> book online. </w:t>
                            </w:r>
                          </w:p>
                          <w:p w14:paraId="041EC4A7" w14:textId="3B6FC1ED"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b/>
                                <w:bCs/>
                                <w:color w:val="000000" w:themeColor="text1"/>
                                <w:sz w:val="22"/>
                                <w:szCs w:val="22"/>
                              </w:rPr>
                              <w:t>Our income has increased</w:t>
                            </w:r>
                            <w:r w:rsidRPr="00135D3A">
                              <w:rPr>
                                <w:rFonts w:asciiTheme="minorHAnsi" w:hAnsiTheme="minorHAnsi" w:cstheme="minorHAnsi"/>
                                <w:color w:val="000000" w:themeColor="text1"/>
                                <w:sz w:val="22"/>
                                <w:szCs w:val="22"/>
                              </w:rPr>
                              <w:t xml:space="preserve"> as a result of the Hynt scheme. If we exclude the Hynt </w:t>
                            </w:r>
                            <w:r w:rsidR="005C17D4">
                              <w:rPr>
                                <w:rFonts w:asciiTheme="minorHAnsi" w:hAnsiTheme="minorHAnsi" w:cstheme="minorHAnsi"/>
                                <w:color w:val="000000" w:themeColor="text1"/>
                                <w:sz w:val="22"/>
                                <w:szCs w:val="22"/>
                              </w:rPr>
                              <w:t>Cardholder</w:t>
                            </w:r>
                            <w:r w:rsidRPr="00135D3A">
                              <w:rPr>
                                <w:rFonts w:asciiTheme="minorHAnsi" w:hAnsiTheme="minorHAnsi" w:cstheme="minorHAnsi"/>
                                <w:color w:val="000000" w:themeColor="text1"/>
                                <w:sz w:val="22"/>
                                <w:szCs w:val="22"/>
                              </w:rPr>
                              <w:t xml:space="preserve"> themselves and their free companion, we’ve seen an </w:t>
                            </w:r>
                            <w:r w:rsidRPr="00135D3A">
                              <w:rPr>
                                <w:rFonts w:asciiTheme="minorHAnsi" w:hAnsiTheme="minorHAnsi" w:cstheme="minorHAnsi"/>
                                <w:b/>
                                <w:bCs/>
                                <w:color w:val="000000" w:themeColor="text1"/>
                                <w:sz w:val="22"/>
                                <w:szCs w:val="22"/>
                              </w:rPr>
                              <w:t>additional 1718 tickets</w:t>
                            </w:r>
                            <w:r w:rsidRPr="00135D3A">
                              <w:rPr>
                                <w:rFonts w:asciiTheme="minorHAnsi" w:hAnsiTheme="minorHAnsi" w:cstheme="minorHAnsi"/>
                                <w:color w:val="000000" w:themeColor="text1"/>
                                <w:sz w:val="22"/>
                                <w:szCs w:val="22"/>
                              </w:rPr>
                              <w:t xml:space="preserve"> purchased for family and friends who may not have attended if we were not offering Hynt. This is significant additional income for us. </w:t>
                            </w:r>
                          </w:p>
                          <w:p w14:paraId="2B6AF6E9" w14:textId="77777777"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color w:val="000000" w:themeColor="text1"/>
                                <w:sz w:val="22"/>
                                <w:szCs w:val="22"/>
                              </w:rPr>
                              <w:t>We would be keen to see further developments to the scheme to ensure full accessibility. We need the scheme to be fully integrated within our ticketing system. Spektrix are good for workarounds, but full integration is the key. A group membership for organisations such as care homes or support groups so they can bring a group without the need for individual cards would also really help.</w:t>
                            </w:r>
                          </w:p>
                          <w:p w14:paraId="20FC9DFC" w14:textId="1E2AF39B"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color w:val="000000" w:themeColor="text1"/>
                                <w:sz w:val="22"/>
                                <w:szCs w:val="22"/>
                              </w:rPr>
                              <w:t xml:space="preserve">We believe that Hynt has been great for us and our customers, </w:t>
                            </w:r>
                            <w:r w:rsidR="00BA34C7" w:rsidRPr="00135D3A">
                              <w:rPr>
                                <w:rFonts w:asciiTheme="minorHAnsi" w:hAnsiTheme="minorHAnsi" w:cstheme="minorHAnsi"/>
                                <w:color w:val="000000" w:themeColor="text1"/>
                                <w:sz w:val="22"/>
                                <w:szCs w:val="22"/>
                              </w:rPr>
                              <w:t>however,</w:t>
                            </w:r>
                            <w:r w:rsidRPr="00135D3A">
                              <w:rPr>
                                <w:rFonts w:asciiTheme="minorHAnsi" w:hAnsiTheme="minorHAnsi" w:cstheme="minorHAnsi"/>
                                <w:color w:val="000000" w:themeColor="text1"/>
                                <w:sz w:val="22"/>
                                <w:szCs w:val="22"/>
                              </w:rPr>
                              <w:t xml:space="preserve"> more needs to be done. Currently it only brushes the surface of inclusion and doesn’t reach the whole organisation. The sector needs to be more joined up in terms of our conversations, for example, about programming and inclusion, staffing and inclusion, our whole organisation and inclusion. It would be useful to have common standards for inclusion as we have for our sustainable practices in the three Theatre Green Books creating a common standard for making theatre sustainably.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D9976" id="Text Box 1363159136" o:spid="_x0000_s1030" style="position:absolute;left:0;text-align:left;margin-left:-4.9pt;margin-top:21.7pt;width:749.05pt;height:428.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291843,6143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" adj="-11796480,,5400" path="m,nfc248633,-41554,521249,70226,673659,v152410,-70226,448914,11141,580740,c1386225,-11141,1615266,21839,1835139,v219873,-21839,378570,43176,580740,c2618049,-43176,2598986,20172,2717864,v118879,-20172,490056,60180,673659,c3575126,-60180,3559866,25242,3693508,v133643,-25242,455540,43338,580740,c4399448,-43338,4740150,73347,5040825,v300675,-73347,574810,58031,766577,c5999169,-58031,6286400,72063,6481060,v194660,-72063,324586,44393,487822,c7132118,-44393,7123615,8572,7270867,v147252,-8572,289597,37502,487822,c7956914,-37502,8098176,18656,8432348,v334172,-18656,665283,5379,859495,c9295212,114829,9287367,237525,9291843,374211v4476,136686,-9960,265911,,435648c9301803,979596,9260205,1262709,9291843,1491258v31638,228549,-51519,264831,,435649c9343362,2097725,9275144,2287916,9291843,2546868v16699,258952,-60052,506082,,681399c9351895,3403584,9255179,3477463,9291843,3602477v36664,125014,-26214,444185,,681399c9318057,4521090,9240496,4751809,9291843,4965275v51347,213466,-40351,235627,,374211c9332194,5478070,9222548,5796161,9291843,6143760v-143907,48120,-332554,-25483,-487822,c8648753,6169243,8499375,6136885,8409118,6143760v-90257,6875,-438065,-82,-673659,c7499865,6143842,7281199,6116489,6968882,6143760v-312317,27271,-324014,-40527,-487822,c6317252,6184287,6086921,6125838,5714483,6143760v-372438,17922,-310879,-26921,-580740,c4863882,6170681,4535906,6052639,4367166,6143760v-168740,91121,-477539,-32676,-766577,c3311551,6176436,3342215,6110948,3205686,6143760v-136529,32812,-284069,-39952,-487822,c2514111,6183712,2259394,6101743,2137124,6143760v-122270,42017,-454612,-60059,-580740,c1430256,6203819,1211410,6127821,882725,6143760v-328685,15939,-494294,-57945,-882725,c-51342,5930096,7849,5877799,,5708112,-7849,5538425,16996,5345738,,5211026,-16996,5076314,20953,4835714,,4529627,-20953,4223540,47550,4255091,,4032541,-47550,3809991,26929,3709501,,3412579,-26929,3115657,31093,3118476,,2976931,-31093,2835386,35839,2616202,,2418407,-35839,2220612,25637,2114542,,1859884,-25637,1605226,58945,1576986,,1362798,-58945,1148610,33788,1066986,,865712,-33788,664438,27319,641773,,491501,-27319,341229,26728,177623,,xem,nsc232919,-51014,278162,28685,487822,,697482,-28685,728013,15076,789807,v61795,-15076,391079,5530,766577,c1931882,-5530,1816283,35802,2044205,v227922,-35802,261531,55683,487822,c2758318,-55683,3048260,89617,3298604,v250344,-89617,253722,24591,394904,c3834690,-24591,4251557,22589,4460085,v208528,-22589,476981,14515,766577,c5516258,-14515,5639031,17495,5807402,v168371,-17495,400343,6724,766577,c6940213,-6724,6932214,12389,7061801,v129587,-12389,299040,5870,487821,c7738403,-5870,7916677,25616,8223281,v306604,-25616,263664,47414,487822,c8935261,-47414,9164176,16643,9291843,v66019,335402,-7690,363485,,681399c9299533,999313,9267991,1019763,9291843,1301360v23852,281597,-11676,454349,,619961c9303519,2086933,9253247,2169589,9291843,2295532v38596,125943,-1327,237973,,435649c9293170,2928857,9255345,3199180,9291843,3351142v36498,151962,-13441,254306,,497086c9305284,4091008,9259436,4144698,9291843,4283876v32407,139178,-73359,377108,,619962c9365202,5146692,9276766,5340037,9291843,5462361v15077,122324,-67773,416633,,681399c9008733,6226876,8754477,6054456,8525266,6143760v-229211,89304,-461880,-34093,-673659,c7639828,6177853,7609324,6102591,7456704,6143760v-152620,41169,-340760,-34304,-673659,c6450146,6178064,6575527,6127339,6481060,6143760v-94467,16421,-457483,-13076,-673658,c5591227,6156836,5525415,6121766,5412499,6143760v-112916,21994,-205049,-18580,-301985,c5013579,6162340,4889468,6138556,4715610,6143760v-173858,5204,-478462,-31859,-673658,c3846756,6175619,3792813,6114872,3647048,6143760v-145765,28888,-228519,-32342,-301985,c3271597,6176102,3130110,6120976,2950160,6143760v-179950,22784,-324668,-7800,-487822,c2299184,6151560,2138762,6096259,1881598,6143760v-257164,47501,-270449,-17343,-394903,c1362241,6161103,954783,6079874,720118,6143760v-234665,63886,-550911,-57253,-720118,c-45030,5910861,30461,5773819,,5462361,-30461,5150903,20773,5093282,,4903838,-20773,4714394,56723,4501345,,4345314,-56723,4189283,4443,3956172,,3848228,-4443,3740284,12646,3456679,,3228267,-12646,2999855,18788,2794994,,2669743,-18788,2544492,46706,2158906,,1988344,-46706,1817782,61567,1613779,,1306945,-61567,1000111,534,911259,,686984,-534,462709,82409,231374,,xe" fillcolor="#deeaf6 [664]" strokecolor="black [3213]" strokeweight=".5pt">
                <v:stroke joinstyle="miter"/>
                <v:formulas/>
                <v:path arrowok="t" o:extrusionok="f" o:connecttype="custom" o:connectlocs="0,0;689688,0;1284246,0;1878805,0;2473363,0;2782533,0;3472222,0;3781392,0;4375950,0;5160767,0;5945585,0;6635272,0;7134701,0;7443871,0;7943301,0;8632989,0;9512935,0;9512935,331239;9512935,716860;9512935,1320012;9512935,1705634;9512935,2254403;9512935,2857555;9512935,3188793;9512935,3791945;9512935,4395096;9512935,4726335;9512935,5438252;9013506,5438252;8609206,5438252;7919518,5438252;7134701,5438252;6635272,5438252;5850455,5438252;5255896,5438252;4471079,5438252;3686262,5438252;3281963,5438252;2782533,5438252;2187975,5438252;1593417,5438252;903729,5438252;0,5438252;0,5052631;0,4612627;0,4009475;0,3569471;0,3020701;0,2635080;0,2140693;0,1646307;0,1206303;0,766299;0,435060;0,0" o:connectangles="0,0,0,0,0,0,0,0,0,0,0,0,0,0,0,0,0,0,0,0,0,0,0,0,0,0,0,0,0,0,0,0,0,0,0,0,0,0,0,0,0,0,0,0,0,0,0,0,0,0,0,0,0,0,0" textboxrect="0,0,9291843,6143760"/>
                <v:textbox>
                  <w:txbxContent>
                    <w:p w14:paraId="5470F4CE" w14:textId="77777777" w:rsidR="00135D3A" w:rsidRPr="00135D3A" w:rsidRDefault="00135D3A" w:rsidP="00135D3A">
                      <w:pPr>
                        <w:spacing w:before="120" w:after="120"/>
                        <w:rPr>
                          <w:rFonts w:asciiTheme="minorHAnsi" w:hAnsiTheme="minorHAnsi" w:cstheme="minorHAnsi"/>
                          <w:sz w:val="22"/>
                          <w:szCs w:val="22"/>
                        </w:rPr>
                      </w:pPr>
                      <w:r w:rsidRPr="00135D3A">
                        <w:rPr>
                          <w:rFonts w:asciiTheme="minorHAnsi" w:hAnsiTheme="minorHAnsi" w:cstheme="minorHAnsi"/>
                          <w:sz w:val="22"/>
                          <w:szCs w:val="22"/>
                        </w:rPr>
                        <w:t xml:space="preserve">At Theatr Clwyd we aim to be fully accessible and as inclusive as possible. We aim to enable our customers to have smooth and happy visits as the norm. As a team we recognise the importance in being knowledgeable, removing barriers and creating an environment that truly welcomes all audience members. We have used the Hynt scheme since its creation in 2014 and within that time it has worked well. We have only ever had one complaint about the scheme! </w:t>
                      </w:r>
                    </w:p>
                    <w:p w14:paraId="0C6C6BF7" w14:textId="77777777" w:rsidR="00135D3A" w:rsidRPr="00135D3A" w:rsidRDefault="00135D3A" w:rsidP="00135D3A">
                      <w:pPr>
                        <w:spacing w:before="120" w:after="120"/>
                        <w:rPr>
                          <w:rFonts w:asciiTheme="minorHAnsi" w:hAnsiTheme="minorHAnsi" w:cstheme="minorHAnsi"/>
                          <w:color w:val="2F5496" w:themeColor="accent1" w:themeShade="BF"/>
                          <w:sz w:val="22"/>
                          <w:szCs w:val="22"/>
                        </w:rPr>
                      </w:pPr>
                      <w:r w:rsidRPr="00135D3A">
                        <w:rPr>
                          <w:rFonts w:asciiTheme="minorHAnsi" w:hAnsiTheme="minorHAnsi" w:cstheme="minorHAnsi"/>
                          <w:sz w:val="22"/>
                          <w:szCs w:val="22"/>
                        </w:rPr>
                        <w:t xml:space="preserve">We regularly assess the journey from transport to theatre building and from there, the journey to the auditorium and facilities to ensure that we offer a stress-free experience, one that maintains dignity, trust, and encourages a repeat visit. </w:t>
                      </w:r>
                      <w:r w:rsidRPr="00135D3A">
                        <w:rPr>
                          <w:rFonts w:asciiTheme="minorHAnsi" w:hAnsiTheme="minorHAnsi" w:cstheme="minorHAnsi"/>
                          <w:color w:val="000000" w:themeColor="text1"/>
                          <w:sz w:val="22"/>
                          <w:szCs w:val="22"/>
                        </w:rPr>
                        <w:t>We have made improvements to the seating plans to make it easier for all customers to choose the best seat. We have added information to the access performances indicating the position of a BSL interpreter or Caption Box as well as adding information labels to level access seats and the best seats to view BSL or captions.</w:t>
                      </w:r>
                      <w:r w:rsidRPr="00135D3A">
                        <w:rPr>
                          <w:rFonts w:asciiTheme="minorHAnsi" w:hAnsiTheme="minorHAnsi" w:cstheme="minorHAnsi"/>
                          <w:color w:val="2F5496" w:themeColor="accent1" w:themeShade="BF"/>
                          <w:sz w:val="22"/>
                          <w:szCs w:val="22"/>
                        </w:rPr>
                        <w:t xml:space="preserve"> </w:t>
                      </w:r>
                      <w:r w:rsidRPr="00135D3A">
                        <w:rPr>
                          <w:rFonts w:asciiTheme="minorHAnsi" w:hAnsiTheme="minorHAnsi" w:cstheme="minorHAnsi"/>
                          <w:sz w:val="22"/>
                          <w:szCs w:val="22"/>
                        </w:rPr>
                        <w:t>All Front of House (FOH) team members have completed online Disability Awareness training, with further in-person training to be completed in early May.</w:t>
                      </w:r>
                    </w:p>
                    <w:p w14:paraId="36769023" w14:textId="31D308E7" w:rsidR="00135D3A" w:rsidRPr="00135D3A" w:rsidRDefault="00135D3A" w:rsidP="00135D3A">
                      <w:pPr>
                        <w:spacing w:before="120" w:after="120"/>
                        <w:rPr>
                          <w:rFonts w:asciiTheme="minorHAnsi" w:hAnsiTheme="minorHAnsi" w:cstheme="minorHAnsi"/>
                          <w:sz w:val="22"/>
                          <w:szCs w:val="22"/>
                        </w:rPr>
                      </w:pPr>
                      <w:r w:rsidRPr="00135D3A">
                        <w:rPr>
                          <w:rFonts w:asciiTheme="minorHAnsi" w:hAnsiTheme="minorHAnsi" w:cstheme="minorHAnsi"/>
                          <w:sz w:val="22"/>
                          <w:szCs w:val="22"/>
                        </w:rPr>
                        <w:t xml:space="preserve">As a result of the pandemic, when we started to see a drop in numbers with access requirements, we started to generate reports through </w:t>
                      </w:r>
                      <w:proofErr w:type="spellStart"/>
                      <w:r w:rsidRPr="00135D3A">
                        <w:rPr>
                          <w:rFonts w:asciiTheme="minorHAnsi" w:hAnsiTheme="minorHAnsi" w:cstheme="minorHAnsi"/>
                          <w:sz w:val="22"/>
                          <w:szCs w:val="22"/>
                        </w:rPr>
                        <w:t>Spektrix</w:t>
                      </w:r>
                      <w:proofErr w:type="spellEnd"/>
                      <w:r w:rsidRPr="00135D3A">
                        <w:rPr>
                          <w:rFonts w:asciiTheme="minorHAnsi" w:hAnsiTheme="minorHAnsi" w:cstheme="minorHAnsi"/>
                          <w:sz w:val="22"/>
                          <w:szCs w:val="22"/>
                        </w:rPr>
                        <w:t xml:space="preserve"> before performances so that Duty Managers are aware of any audience members with access needs. While our ticketing system, </w:t>
                      </w:r>
                      <w:proofErr w:type="spellStart"/>
                      <w:r w:rsidRPr="00135D3A">
                        <w:rPr>
                          <w:rFonts w:asciiTheme="minorHAnsi" w:hAnsiTheme="minorHAnsi" w:cstheme="minorHAnsi"/>
                          <w:sz w:val="22"/>
                          <w:szCs w:val="22"/>
                        </w:rPr>
                        <w:t>Spektrix</w:t>
                      </w:r>
                      <w:proofErr w:type="spellEnd"/>
                      <w:r w:rsidRPr="00135D3A">
                        <w:rPr>
                          <w:rFonts w:asciiTheme="minorHAnsi" w:hAnsiTheme="minorHAnsi" w:cstheme="minorHAnsi"/>
                          <w:sz w:val="22"/>
                          <w:szCs w:val="22"/>
                        </w:rPr>
                        <w:t xml:space="preserve">, has not fully integrated the Hynt scheme (yet!) we have managed to create some workarounds though tagging Hynt </w:t>
                      </w:r>
                      <w:r w:rsidR="00B73A98">
                        <w:rPr>
                          <w:rFonts w:asciiTheme="minorHAnsi" w:hAnsiTheme="minorHAnsi" w:cstheme="minorHAnsi"/>
                          <w:sz w:val="22"/>
                          <w:szCs w:val="22"/>
                        </w:rPr>
                        <w:t>cardholders</w:t>
                      </w:r>
                      <w:r w:rsidRPr="00135D3A">
                        <w:rPr>
                          <w:rFonts w:asciiTheme="minorHAnsi" w:hAnsiTheme="minorHAnsi" w:cstheme="minorHAnsi"/>
                          <w:sz w:val="22"/>
                          <w:szCs w:val="22"/>
                        </w:rPr>
                        <w:t xml:space="preserve"> accounts which has enabled online bookings for Hynt </w:t>
                      </w:r>
                      <w:r w:rsidR="00775849">
                        <w:rPr>
                          <w:rFonts w:asciiTheme="minorHAnsi" w:hAnsiTheme="minorHAnsi" w:cstheme="minorHAnsi"/>
                          <w:sz w:val="22"/>
                          <w:szCs w:val="22"/>
                        </w:rPr>
                        <w:t>cardholder</w:t>
                      </w:r>
                      <w:r w:rsidRPr="00135D3A">
                        <w:rPr>
                          <w:rFonts w:asciiTheme="minorHAnsi" w:hAnsiTheme="minorHAnsi" w:cstheme="minorHAnsi"/>
                          <w:sz w:val="22"/>
                          <w:szCs w:val="22"/>
                        </w:rPr>
                        <w:t xml:space="preserve">s: </w:t>
                      </w:r>
                    </w:p>
                    <w:p w14:paraId="7D846B66" w14:textId="23F1D0AC" w:rsidR="00135D3A" w:rsidRPr="00135D3A" w:rsidRDefault="00135D3A" w:rsidP="008465E8">
                      <w:pPr>
                        <w:pStyle w:val="ListParagraph"/>
                        <w:numPr>
                          <w:ilvl w:val="0"/>
                          <w:numId w:val="10"/>
                        </w:numPr>
                        <w:spacing w:before="120" w:after="120"/>
                        <w:ind w:left="357" w:hanging="357"/>
                        <w:rPr>
                          <w:rFonts w:cstheme="minorHAnsi"/>
                          <w:color w:val="000000" w:themeColor="text1"/>
                          <w:sz w:val="22"/>
                          <w:szCs w:val="22"/>
                        </w:rPr>
                      </w:pPr>
                      <w:r w:rsidRPr="00135D3A">
                        <w:rPr>
                          <w:rFonts w:cstheme="minorHAnsi"/>
                          <w:color w:val="000000" w:themeColor="text1"/>
                          <w:sz w:val="22"/>
                          <w:szCs w:val="22"/>
                        </w:rPr>
                        <w:t xml:space="preserve">Customers can tell us their access requirements by tagging their own account online </w:t>
                      </w:r>
                      <w:proofErr w:type="gramStart"/>
                      <w:r w:rsidRPr="00135D3A">
                        <w:rPr>
                          <w:rFonts w:cstheme="minorHAnsi"/>
                          <w:color w:val="000000" w:themeColor="text1"/>
                          <w:sz w:val="22"/>
                          <w:szCs w:val="22"/>
                        </w:rPr>
                        <w:t>and also</w:t>
                      </w:r>
                      <w:proofErr w:type="gramEnd"/>
                      <w:r w:rsidRPr="00135D3A">
                        <w:rPr>
                          <w:rFonts w:cstheme="minorHAnsi"/>
                          <w:color w:val="000000" w:themeColor="text1"/>
                          <w:sz w:val="22"/>
                          <w:szCs w:val="22"/>
                        </w:rPr>
                        <w:t xml:space="preserve"> during the online booking process – this enables us to provide a report for FOH for ahead of each </w:t>
                      </w:r>
                      <w:r w:rsidR="00BA34C7" w:rsidRPr="00135D3A">
                        <w:rPr>
                          <w:rFonts w:cstheme="minorHAnsi"/>
                          <w:color w:val="000000" w:themeColor="text1"/>
                          <w:sz w:val="22"/>
                          <w:szCs w:val="22"/>
                        </w:rPr>
                        <w:t>performance,</w:t>
                      </w:r>
                      <w:r w:rsidRPr="00135D3A">
                        <w:rPr>
                          <w:rFonts w:cstheme="minorHAnsi"/>
                          <w:color w:val="000000" w:themeColor="text1"/>
                          <w:sz w:val="22"/>
                          <w:szCs w:val="22"/>
                        </w:rPr>
                        <w:t xml:space="preserve"> so they are aware of any access needs.</w:t>
                      </w:r>
                    </w:p>
                    <w:p w14:paraId="5C191C58" w14:textId="77777777" w:rsidR="00135D3A" w:rsidRPr="00135D3A" w:rsidRDefault="00135D3A" w:rsidP="008465E8">
                      <w:pPr>
                        <w:pStyle w:val="ListParagraph"/>
                        <w:numPr>
                          <w:ilvl w:val="0"/>
                          <w:numId w:val="10"/>
                        </w:numPr>
                        <w:spacing w:before="120" w:after="120"/>
                        <w:ind w:left="357" w:hanging="357"/>
                        <w:rPr>
                          <w:rFonts w:cstheme="minorHAnsi"/>
                          <w:color w:val="000000" w:themeColor="text1"/>
                          <w:sz w:val="22"/>
                          <w:szCs w:val="22"/>
                        </w:rPr>
                      </w:pPr>
                      <w:r w:rsidRPr="00135D3A">
                        <w:rPr>
                          <w:rFonts w:cstheme="minorHAnsi"/>
                          <w:color w:val="000000" w:themeColor="text1"/>
                          <w:sz w:val="22"/>
                          <w:szCs w:val="22"/>
                        </w:rPr>
                        <w:t xml:space="preserve">Any accounts tagged as Hynt will automatically be given one free companion </w:t>
                      </w:r>
                      <w:proofErr w:type="gramStart"/>
                      <w:r w:rsidRPr="00135D3A">
                        <w:rPr>
                          <w:rFonts w:cstheme="minorHAnsi"/>
                          <w:color w:val="000000" w:themeColor="text1"/>
                          <w:sz w:val="22"/>
                          <w:szCs w:val="22"/>
                        </w:rPr>
                        <w:t>ticket</w:t>
                      </w:r>
                      <w:proofErr w:type="gramEnd"/>
                      <w:r w:rsidRPr="00135D3A">
                        <w:rPr>
                          <w:rFonts w:cstheme="minorHAnsi"/>
                          <w:color w:val="000000" w:themeColor="text1"/>
                          <w:sz w:val="22"/>
                          <w:szCs w:val="22"/>
                        </w:rPr>
                        <w:t xml:space="preserve"> </w:t>
                      </w:r>
                    </w:p>
                    <w:p w14:paraId="4A613236" w14:textId="77777777" w:rsidR="00135D3A" w:rsidRPr="00135D3A" w:rsidRDefault="00135D3A" w:rsidP="008465E8">
                      <w:pPr>
                        <w:pStyle w:val="ListParagraph"/>
                        <w:numPr>
                          <w:ilvl w:val="0"/>
                          <w:numId w:val="10"/>
                        </w:numPr>
                        <w:spacing w:before="120" w:after="120"/>
                        <w:ind w:left="357" w:hanging="357"/>
                        <w:rPr>
                          <w:rFonts w:cstheme="minorHAnsi"/>
                          <w:color w:val="000000" w:themeColor="text1"/>
                          <w:sz w:val="22"/>
                          <w:szCs w:val="22"/>
                        </w:rPr>
                      </w:pPr>
                      <w:r w:rsidRPr="00135D3A">
                        <w:rPr>
                          <w:rFonts w:cstheme="minorHAnsi"/>
                          <w:color w:val="000000" w:themeColor="text1"/>
                          <w:sz w:val="22"/>
                          <w:szCs w:val="22"/>
                        </w:rPr>
                        <w:t xml:space="preserve">Accounts tagged as requiring a wheelchair space will be able to see and book the wheelchair accessible spaces and also the associated companion seats which are locked to prevent accidental booking by non-access </w:t>
                      </w:r>
                      <w:proofErr w:type="gramStart"/>
                      <w:r w:rsidRPr="00135D3A">
                        <w:rPr>
                          <w:rFonts w:cstheme="minorHAnsi"/>
                          <w:color w:val="000000" w:themeColor="text1"/>
                          <w:sz w:val="22"/>
                          <w:szCs w:val="22"/>
                        </w:rPr>
                        <w:t>customers</w:t>
                      </w:r>
                      <w:proofErr w:type="gramEnd"/>
                    </w:p>
                    <w:p w14:paraId="0DD01E15" w14:textId="1045A82F"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color w:val="000000" w:themeColor="text1"/>
                          <w:sz w:val="22"/>
                          <w:szCs w:val="22"/>
                        </w:rPr>
                        <w:t xml:space="preserve">We have seen a </w:t>
                      </w:r>
                      <w:r w:rsidRPr="00135D3A">
                        <w:rPr>
                          <w:rFonts w:asciiTheme="minorHAnsi" w:hAnsiTheme="minorHAnsi" w:cstheme="minorHAnsi"/>
                          <w:b/>
                          <w:bCs/>
                          <w:color w:val="000000" w:themeColor="text1"/>
                          <w:sz w:val="22"/>
                          <w:szCs w:val="22"/>
                        </w:rPr>
                        <w:t xml:space="preserve">4% increase in online bookings for Hynt </w:t>
                      </w:r>
                      <w:r w:rsidR="00B73A98">
                        <w:rPr>
                          <w:rFonts w:asciiTheme="minorHAnsi" w:hAnsiTheme="minorHAnsi" w:cstheme="minorHAnsi"/>
                          <w:b/>
                          <w:bCs/>
                          <w:color w:val="000000" w:themeColor="text1"/>
                          <w:sz w:val="22"/>
                          <w:szCs w:val="22"/>
                        </w:rPr>
                        <w:t xml:space="preserve">cardholders </w:t>
                      </w:r>
                      <w:r w:rsidRPr="00135D3A">
                        <w:rPr>
                          <w:rFonts w:asciiTheme="minorHAnsi" w:hAnsiTheme="minorHAnsi" w:cstheme="minorHAnsi"/>
                          <w:color w:val="000000" w:themeColor="text1"/>
                          <w:sz w:val="22"/>
                          <w:szCs w:val="22"/>
                        </w:rPr>
                        <w:t xml:space="preserve">since we made these changes. Now </w:t>
                      </w:r>
                      <w:r w:rsidRPr="00135D3A">
                        <w:rPr>
                          <w:rFonts w:asciiTheme="minorHAnsi" w:hAnsiTheme="minorHAnsi" w:cstheme="minorHAnsi"/>
                          <w:b/>
                          <w:bCs/>
                          <w:color w:val="000000" w:themeColor="text1"/>
                          <w:sz w:val="22"/>
                          <w:szCs w:val="22"/>
                        </w:rPr>
                        <w:t>76%</w:t>
                      </w:r>
                      <w:r w:rsidRPr="00135D3A">
                        <w:rPr>
                          <w:rFonts w:asciiTheme="minorHAnsi" w:hAnsiTheme="minorHAnsi" w:cstheme="minorHAnsi"/>
                          <w:color w:val="000000" w:themeColor="text1"/>
                          <w:sz w:val="22"/>
                          <w:szCs w:val="22"/>
                        </w:rPr>
                        <w:t xml:space="preserve"> of Hynt </w:t>
                      </w:r>
                      <w:proofErr w:type="gramStart"/>
                      <w:r w:rsidR="00B73A98">
                        <w:rPr>
                          <w:rFonts w:asciiTheme="minorHAnsi" w:hAnsiTheme="minorHAnsi" w:cstheme="minorHAnsi"/>
                          <w:color w:val="000000" w:themeColor="text1"/>
                          <w:sz w:val="22"/>
                          <w:szCs w:val="22"/>
                        </w:rPr>
                        <w:t>cardholders</w:t>
                      </w:r>
                      <w:proofErr w:type="gramEnd"/>
                      <w:r w:rsidRPr="00135D3A">
                        <w:rPr>
                          <w:rFonts w:asciiTheme="minorHAnsi" w:hAnsiTheme="minorHAnsi" w:cstheme="minorHAnsi"/>
                          <w:color w:val="000000" w:themeColor="text1"/>
                          <w:sz w:val="22"/>
                          <w:szCs w:val="22"/>
                        </w:rPr>
                        <w:t xml:space="preserve"> book via Box Office and </w:t>
                      </w:r>
                      <w:r w:rsidRPr="00135D3A">
                        <w:rPr>
                          <w:rFonts w:asciiTheme="minorHAnsi" w:hAnsiTheme="minorHAnsi" w:cstheme="minorHAnsi"/>
                          <w:b/>
                          <w:bCs/>
                          <w:color w:val="000000" w:themeColor="text1"/>
                          <w:sz w:val="22"/>
                          <w:szCs w:val="22"/>
                        </w:rPr>
                        <w:t>24%</w:t>
                      </w:r>
                      <w:r w:rsidRPr="00135D3A">
                        <w:rPr>
                          <w:rFonts w:asciiTheme="minorHAnsi" w:hAnsiTheme="minorHAnsi" w:cstheme="minorHAnsi"/>
                          <w:color w:val="000000" w:themeColor="text1"/>
                          <w:sz w:val="22"/>
                          <w:szCs w:val="22"/>
                        </w:rPr>
                        <w:t xml:space="preserve"> book online. </w:t>
                      </w:r>
                    </w:p>
                    <w:p w14:paraId="041EC4A7" w14:textId="3B6FC1ED"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b/>
                          <w:bCs/>
                          <w:color w:val="000000" w:themeColor="text1"/>
                          <w:sz w:val="22"/>
                          <w:szCs w:val="22"/>
                        </w:rPr>
                        <w:t>Our income has increased</w:t>
                      </w:r>
                      <w:r w:rsidRPr="00135D3A">
                        <w:rPr>
                          <w:rFonts w:asciiTheme="minorHAnsi" w:hAnsiTheme="minorHAnsi" w:cstheme="minorHAnsi"/>
                          <w:color w:val="000000" w:themeColor="text1"/>
                          <w:sz w:val="22"/>
                          <w:szCs w:val="22"/>
                        </w:rPr>
                        <w:t xml:space="preserve"> </w:t>
                      </w:r>
                      <w:proofErr w:type="gramStart"/>
                      <w:r w:rsidRPr="00135D3A">
                        <w:rPr>
                          <w:rFonts w:asciiTheme="minorHAnsi" w:hAnsiTheme="minorHAnsi" w:cstheme="minorHAnsi"/>
                          <w:color w:val="000000" w:themeColor="text1"/>
                          <w:sz w:val="22"/>
                          <w:szCs w:val="22"/>
                        </w:rPr>
                        <w:t>as a result of</w:t>
                      </w:r>
                      <w:proofErr w:type="gramEnd"/>
                      <w:r w:rsidRPr="00135D3A">
                        <w:rPr>
                          <w:rFonts w:asciiTheme="minorHAnsi" w:hAnsiTheme="minorHAnsi" w:cstheme="minorHAnsi"/>
                          <w:color w:val="000000" w:themeColor="text1"/>
                          <w:sz w:val="22"/>
                          <w:szCs w:val="22"/>
                        </w:rPr>
                        <w:t xml:space="preserve"> the Hynt scheme. If we exclude the Hynt </w:t>
                      </w:r>
                      <w:r w:rsidR="005C17D4">
                        <w:rPr>
                          <w:rFonts w:asciiTheme="minorHAnsi" w:hAnsiTheme="minorHAnsi" w:cstheme="minorHAnsi"/>
                          <w:color w:val="000000" w:themeColor="text1"/>
                          <w:sz w:val="22"/>
                          <w:szCs w:val="22"/>
                        </w:rPr>
                        <w:t>Cardholder</w:t>
                      </w:r>
                      <w:r w:rsidRPr="00135D3A">
                        <w:rPr>
                          <w:rFonts w:asciiTheme="minorHAnsi" w:hAnsiTheme="minorHAnsi" w:cstheme="minorHAnsi"/>
                          <w:color w:val="000000" w:themeColor="text1"/>
                          <w:sz w:val="22"/>
                          <w:szCs w:val="22"/>
                        </w:rPr>
                        <w:t xml:space="preserve"> themselves and their free companion, we’ve seen an </w:t>
                      </w:r>
                      <w:r w:rsidRPr="00135D3A">
                        <w:rPr>
                          <w:rFonts w:asciiTheme="minorHAnsi" w:hAnsiTheme="minorHAnsi" w:cstheme="minorHAnsi"/>
                          <w:b/>
                          <w:bCs/>
                          <w:color w:val="000000" w:themeColor="text1"/>
                          <w:sz w:val="22"/>
                          <w:szCs w:val="22"/>
                        </w:rPr>
                        <w:t>additional 1718 tickets</w:t>
                      </w:r>
                      <w:r w:rsidRPr="00135D3A">
                        <w:rPr>
                          <w:rFonts w:asciiTheme="minorHAnsi" w:hAnsiTheme="minorHAnsi" w:cstheme="minorHAnsi"/>
                          <w:color w:val="000000" w:themeColor="text1"/>
                          <w:sz w:val="22"/>
                          <w:szCs w:val="22"/>
                        </w:rPr>
                        <w:t xml:space="preserve"> purchased for family and friends who may not have attended if we were not offering Hynt. This is significant additional income for us. </w:t>
                      </w:r>
                    </w:p>
                    <w:p w14:paraId="2B6AF6E9" w14:textId="77777777"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color w:val="000000" w:themeColor="text1"/>
                          <w:sz w:val="22"/>
                          <w:szCs w:val="22"/>
                        </w:rPr>
                        <w:t xml:space="preserve">We would be keen to see further developments to the scheme to ensure full accessibility. We need the scheme to be fully integrated within our ticketing system. </w:t>
                      </w:r>
                      <w:proofErr w:type="spellStart"/>
                      <w:r w:rsidRPr="00135D3A">
                        <w:rPr>
                          <w:rFonts w:asciiTheme="minorHAnsi" w:hAnsiTheme="minorHAnsi" w:cstheme="minorHAnsi"/>
                          <w:color w:val="000000" w:themeColor="text1"/>
                          <w:sz w:val="22"/>
                          <w:szCs w:val="22"/>
                        </w:rPr>
                        <w:t>Spektrix</w:t>
                      </w:r>
                      <w:proofErr w:type="spellEnd"/>
                      <w:r w:rsidRPr="00135D3A">
                        <w:rPr>
                          <w:rFonts w:asciiTheme="minorHAnsi" w:hAnsiTheme="minorHAnsi" w:cstheme="minorHAnsi"/>
                          <w:color w:val="000000" w:themeColor="text1"/>
                          <w:sz w:val="22"/>
                          <w:szCs w:val="22"/>
                        </w:rPr>
                        <w:t xml:space="preserve"> are good for workarounds, but full integration is the key. A group membership for organisations such as care homes or support groups so they can bring a group without the need for individual cards would also really help.</w:t>
                      </w:r>
                    </w:p>
                    <w:p w14:paraId="20FC9DFC" w14:textId="1E2AF39B" w:rsidR="00135D3A" w:rsidRPr="00135D3A" w:rsidRDefault="00135D3A" w:rsidP="00135D3A">
                      <w:pPr>
                        <w:spacing w:before="120" w:after="120"/>
                        <w:rPr>
                          <w:rFonts w:asciiTheme="minorHAnsi" w:hAnsiTheme="minorHAnsi" w:cstheme="minorHAnsi"/>
                          <w:color w:val="000000" w:themeColor="text1"/>
                          <w:sz w:val="22"/>
                          <w:szCs w:val="22"/>
                        </w:rPr>
                      </w:pPr>
                      <w:r w:rsidRPr="00135D3A">
                        <w:rPr>
                          <w:rFonts w:asciiTheme="minorHAnsi" w:hAnsiTheme="minorHAnsi" w:cstheme="minorHAnsi"/>
                          <w:color w:val="000000" w:themeColor="text1"/>
                          <w:sz w:val="22"/>
                          <w:szCs w:val="22"/>
                        </w:rPr>
                        <w:t xml:space="preserve">We believe that Hynt has been great for us and our customers, </w:t>
                      </w:r>
                      <w:r w:rsidR="00BA34C7" w:rsidRPr="00135D3A">
                        <w:rPr>
                          <w:rFonts w:asciiTheme="minorHAnsi" w:hAnsiTheme="minorHAnsi" w:cstheme="minorHAnsi"/>
                          <w:color w:val="000000" w:themeColor="text1"/>
                          <w:sz w:val="22"/>
                          <w:szCs w:val="22"/>
                        </w:rPr>
                        <w:t>however,</w:t>
                      </w:r>
                      <w:r w:rsidRPr="00135D3A">
                        <w:rPr>
                          <w:rFonts w:asciiTheme="minorHAnsi" w:hAnsiTheme="minorHAnsi" w:cstheme="minorHAnsi"/>
                          <w:color w:val="000000" w:themeColor="text1"/>
                          <w:sz w:val="22"/>
                          <w:szCs w:val="22"/>
                        </w:rPr>
                        <w:t xml:space="preserve"> more needs to be done. Currently it only brushes the surface of inclusion and doesn’t reach the whole organisation. The sector needs to be more joined up in terms of our conversations, for example, about programming and inclusion, staffing and inclusion, our whole organisation and inclusion. It would be useful to have common standards for inclusion as we have for our sustainable practices in the three Theatre Green Books creating a common standard for making theatre sustainably. </w:t>
                      </w:r>
                    </w:p>
                  </w:txbxContent>
                </v:textbox>
              </v:shape>
            </w:pict>
          </mc:Fallback>
        </mc:AlternateContent>
      </w:r>
      <w:r w:rsidR="006B4B8B" w:rsidRPr="008B24CC">
        <w:rPr>
          <w:rFonts w:ascii="Arial" w:eastAsia="Times New Roman" w:hAnsi="Arial" w:cs="Arial"/>
        </w:rPr>
        <w:t xml:space="preserve">A </w:t>
      </w:r>
      <w:r w:rsidR="00A716E5" w:rsidRPr="008B24CC">
        <w:rPr>
          <w:rFonts w:ascii="Arial" w:eastAsia="Times New Roman" w:hAnsi="Arial" w:cs="Arial"/>
        </w:rPr>
        <w:t>v</w:t>
      </w:r>
      <w:r w:rsidR="006B4B8B" w:rsidRPr="008B24CC">
        <w:rPr>
          <w:rFonts w:ascii="Arial" w:eastAsia="Times New Roman" w:hAnsi="Arial" w:cs="Arial"/>
        </w:rPr>
        <w:t xml:space="preserve">enue’s Perspective - </w:t>
      </w:r>
      <w:r w:rsidR="00C95E12" w:rsidRPr="008B24CC">
        <w:rPr>
          <w:rFonts w:ascii="Arial" w:eastAsia="Times New Roman" w:hAnsi="Arial" w:cs="Arial"/>
        </w:rPr>
        <w:t>Theatr Clwyd’s experience</w:t>
      </w:r>
      <w:bookmarkEnd w:id="117"/>
      <w:bookmarkEnd w:id="118"/>
      <w:r w:rsidR="00C95E12" w:rsidRPr="008B24CC">
        <w:rPr>
          <w:rFonts w:ascii="Arial" w:eastAsia="Times New Roman" w:hAnsi="Arial" w:cs="Arial"/>
        </w:rPr>
        <w:t xml:space="preserve"> </w:t>
      </w:r>
    </w:p>
    <w:p w14:paraId="0C18D8F9" w14:textId="634F15BB" w:rsidR="006B4B8B" w:rsidRPr="008B24CC" w:rsidRDefault="006B4B8B" w:rsidP="008465E8">
      <w:pPr>
        <w:pStyle w:val="Heading2"/>
        <w:numPr>
          <w:ilvl w:val="1"/>
          <w:numId w:val="23"/>
        </w:numPr>
        <w:rPr>
          <w:rFonts w:ascii="Arial" w:eastAsia="Times New Roman" w:hAnsi="Arial" w:cs="Arial"/>
        </w:rPr>
        <w:sectPr w:rsidR="006B4B8B" w:rsidRPr="008B24CC" w:rsidSect="00E06094">
          <w:pgSz w:w="16838" w:h="11906" w:orient="landscape"/>
          <w:pgMar w:top="1440" w:right="1440" w:bottom="1440" w:left="1440" w:header="708" w:footer="708" w:gutter="0"/>
          <w:cols w:space="708"/>
          <w:docGrid w:linePitch="360"/>
        </w:sectPr>
      </w:pPr>
    </w:p>
    <w:p w14:paraId="17938400" w14:textId="4C1129DA" w:rsidR="00A94C88" w:rsidRPr="008B24CC" w:rsidRDefault="006B5131"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bookmarkStart w:id="119" w:name="_Toc134557173"/>
      <w:bookmarkStart w:id="120" w:name="_Toc136708583"/>
      <w:r w:rsidRPr="008B24CC">
        <w:rPr>
          <w:rFonts w:ascii="Arial" w:eastAsia="Times New Roman" w:hAnsi="Arial" w:cs="Arial"/>
          <w:b/>
          <w:bCs/>
          <w:color w:val="1F3763" w:themeColor="accent1" w:themeShade="7F"/>
          <w:sz w:val="36"/>
          <w:szCs w:val="36"/>
          <w:lang w:eastAsia="en-US"/>
        </w:rPr>
        <w:lastRenderedPageBreak/>
        <w:t>CONCLUSIONS</w:t>
      </w:r>
      <w:bookmarkEnd w:id="119"/>
      <w:bookmarkEnd w:id="120"/>
    </w:p>
    <w:p w14:paraId="73D709FF" w14:textId="77777777" w:rsidR="00360979" w:rsidRPr="008B24CC" w:rsidRDefault="00360979" w:rsidP="00360979">
      <w:pPr>
        <w:pStyle w:val="ListParagraph"/>
        <w:spacing w:before="120" w:after="120"/>
        <w:rPr>
          <w:rFonts w:ascii="Arial" w:hAnsi="Arial" w:cs="Arial"/>
        </w:rPr>
      </w:pPr>
    </w:p>
    <w:p w14:paraId="79278E5A" w14:textId="1F83D16E" w:rsidR="009861B0" w:rsidRPr="008B24CC" w:rsidRDefault="00360979" w:rsidP="009861B0">
      <w:pPr>
        <w:pStyle w:val="ListParagraph"/>
        <w:spacing w:before="120" w:after="120"/>
        <w:ind w:left="0"/>
        <w:rPr>
          <w:rFonts w:ascii="Arial" w:hAnsi="Arial" w:cs="Arial"/>
        </w:rPr>
      </w:pPr>
      <w:r w:rsidRPr="008B24CC">
        <w:rPr>
          <w:rFonts w:ascii="Arial" w:hAnsi="Arial" w:cs="Arial"/>
        </w:rPr>
        <w:t>The Hynt scheme makes a significant difference to</w:t>
      </w:r>
      <w:r w:rsidR="00A04E29" w:rsidRPr="008B24CC">
        <w:rPr>
          <w:rFonts w:ascii="Arial" w:hAnsi="Arial" w:cs="Arial"/>
        </w:rPr>
        <w:t xml:space="preserve"> thousands of</w:t>
      </w:r>
      <w:r w:rsidRPr="008B24CC">
        <w:rPr>
          <w:rFonts w:ascii="Arial" w:hAnsi="Arial" w:cs="Arial"/>
        </w:rPr>
        <w:t xml:space="preserve"> people</w:t>
      </w:r>
      <w:r w:rsidR="00AC4945" w:rsidRPr="008B24CC">
        <w:rPr>
          <w:rFonts w:ascii="Arial" w:hAnsi="Arial" w:cs="Arial"/>
        </w:rPr>
        <w:t>’</w:t>
      </w:r>
      <w:r w:rsidRPr="008B24CC">
        <w:rPr>
          <w:rFonts w:ascii="Arial" w:hAnsi="Arial" w:cs="Arial"/>
        </w:rPr>
        <w:t xml:space="preserve">s lives in Wales. Hynt members and stakeholders value the scheme highly, recognising the improved quality of life, the affordability of access to the arts and the increased equity and inclusion the scheme provides. </w:t>
      </w:r>
    </w:p>
    <w:p w14:paraId="09CF5C99" w14:textId="77777777" w:rsidR="000E0B90" w:rsidRPr="008B24CC" w:rsidRDefault="000E0B90" w:rsidP="009861B0">
      <w:pPr>
        <w:pStyle w:val="ListParagraph"/>
        <w:spacing w:before="120" w:after="120"/>
        <w:ind w:left="0"/>
        <w:rPr>
          <w:rFonts w:ascii="Arial" w:hAnsi="Arial" w:cs="Arial"/>
        </w:rPr>
      </w:pPr>
    </w:p>
    <w:p w14:paraId="4D23AA42" w14:textId="3D5C5293" w:rsidR="00360979" w:rsidRPr="008B24CC" w:rsidRDefault="009861B0" w:rsidP="009861B0">
      <w:pPr>
        <w:pStyle w:val="ListParagraph"/>
        <w:spacing w:before="120" w:after="120"/>
        <w:ind w:left="0"/>
        <w:rPr>
          <w:rFonts w:ascii="Arial" w:hAnsi="Arial" w:cs="Arial"/>
        </w:rPr>
      </w:pPr>
      <w:r w:rsidRPr="008B24CC">
        <w:rPr>
          <w:rFonts w:ascii="Arial" w:hAnsi="Arial" w:cs="Arial"/>
        </w:rPr>
        <w:t xml:space="preserve">The scheme clearly benefits venues. They talked about the positive customer experience, staff satisfaction and increased inclusivity generated as a result of the scheme. The financial benefit for venues is significant. For every </w:t>
      </w:r>
      <w:r w:rsidR="00085BA1" w:rsidRPr="008B24CC">
        <w:rPr>
          <w:rFonts w:ascii="Arial" w:hAnsi="Arial" w:cs="Arial"/>
        </w:rPr>
        <w:t>complimentary</w:t>
      </w:r>
      <w:r w:rsidRPr="008B24CC">
        <w:rPr>
          <w:rFonts w:ascii="Arial" w:hAnsi="Arial" w:cs="Arial"/>
        </w:rPr>
        <w:t xml:space="preserve"> ticket venues gave to Hynt cardholders, they made an average of £23.53 in additional revenue. Local economies surrounding Hynt venues also benefit to the tune of £3,261,200 a year. Having demonstrated that for every £1 spent on Hynt, £6.05 of social value is created, t</w:t>
      </w:r>
      <w:r w:rsidR="00360979" w:rsidRPr="008B24CC">
        <w:rPr>
          <w:rFonts w:ascii="Arial" w:hAnsi="Arial" w:cs="Arial"/>
        </w:rPr>
        <w:t>his research clearly shows the scheme is worthy of investment and that it makes financial sense to do so.</w:t>
      </w:r>
    </w:p>
    <w:p w14:paraId="2C566991" w14:textId="77777777" w:rsidR="000E0B90" w:rsidRPr="008B24CC" w:rsidRDefault="000E0B90" w:rsidP="009861B0">
      <w:pPr>
        <w:pStyle w:val="ListParagraph"/>
        <w:spacing w:before="120" w:after="120"/>
        <w:ind w:left="0"/>
        <w:rPr>
          <w:rFonts w:ascii="Arial" w:hAnsi="Arial" w:cs="Arial"/>
        </w:rPr>
      </w:pPr>
    </w:p>
    <w:p w14:paraId="1615745F" w14:textId="77777777" w:rsidR="000E0B90" w:rsidRPr="008B24CC" w:rsidRDefault="000E0B90" w:rsidP="000E0B90">
      <w:pPr>
        <w:pStyle w:val="ListParagraph"/>
        <w:spacing w:before="120" w:after="120"/>
        <w:ind w:left="0"/>
        <w:rPr>
          <w:rFonts w:ascii="Arial" w:hAnsi="Arial" w:cs="Arial"/>
        </w:rPr>
      </w:pPr>
      <w:r w:rsidRPr="008B24CC">
        <w:rPr>
          <w:rFonts w:ascii="Arial" w:hAnsi="Arial" w:cs="Arial"/>
        </w:rPr>
        <w:t xml:space="preserve">The scheme provides essential leadership for inclusion across UK society at a critical time when people are experiencing further reductions to their quality of life due to reduced incomes and increased costs. This leadership needs to be refreshed and further developed to set the standards needed to showcase how inclusive practices and equality can be achieved for all. </w:t>
      </w:r>
    </w:p>
    <w:p w14:paraId="6C8F49CE" w14:textId="75B44272" w:rsidR="002459B0" w:rsidRPr="008B24CC" w:rsidRDefault="00EB4E6F" w:rsidP="006B5131">
      <w:pPr>
        <w:spacing w:before="120" w:after="120"/>
        <w:rPr>
          <w:rFonts w:ascii="Arial" w:hAnsi="Arial" w:cs="Arial"/>
        </w:rPr>
      </w:pPr>
      <w:r w:rsidRPr="008B24CC">
        <w:rPr>
          <w:rFonts w:ascii="Arial" w:hAnsi="Arial" w:cs="Arial"/>
        </w:rPr>
        <w:t>The Hynt s</w:t>
      </w:r>
      <w:r w:rsidR="00A709D7" w:rsidRPr="008B24CC">
        <w:rPr>
          <w:rFonts w:ascii="Arial" w:hAnsi="Arial" w:cs="Arial"/>
        </w:rPr>
        <w:t xml:space="preserve">cheme </w:t>
      </w:r>
      <w:r w:rsidRPr="008B24CC">
        <w:rPr>
          <w:rFonts w:ascii="Arial" w:hAnsi="Arial" w:cs="Arial"/>
        </w:rPr>
        <w:t xml:space="preserve">is </w:t>
      </w:r>
      <w:r w:rsidR="00A709D7" w:rsidRPr="008B24CC">
        <w:rPr>
          <w:rFonts w:ascii="Arial" w:hAnsi="Arial" w:cs="Arial"/>
        </w:rPr>
        <w:t xml:space="preserve">doing </w:t>
      </w:r>
      <w:r w:rsidRPr="008B24CC">
        <w:rPr>
          <w:rFonts w:ascii="Arial" w:hAnsi="Arial" w:cs="Arial"/>
        </w:rPr>
        <w:t xml:space="preserve">surprisingly </w:t>
      </w:r>
      <w:r w:rsidR="00A709D7" w:rsidRPr="008B24CC">
        <w:rPr>
          <w:rFonts w:ascii="Arial" w:hAnsi="Arial" w:cs="Arial"/>
        </w:rPr>
        <w:t xml:space="preserve">well on the very limited resource and </w:t>
      </w:r>
      <w:r w:rsidR="00360979" w:rsidRPr="008B24CC">
        <w:rPr>
          <w:rFonts w:ascii="Arial" w:hAnsi="Arial" w:cs="Arial"/>
        </w:rPr>
        <w:t>short-term</w:t>
      </w:r>
      <w:r w:rsidR="00A709D7" w:rsidRPr="008B24CC">
        <w:rPr>
          <w:rFonts w:ascii="Arial" w:hAnsi="Arial" w:cs="Arial"/>
        </w:rPr>
        <w:t xml:space="preserve"> funding cycle</w:t>
      </w:r>
      <w:r w:rsidRPr="008B24CC">
        <w:rPr>
          <w:rFonts w:ascii="Arial" w:hAnsi="Arial" w:cs="Arial"/>
        </w:rPr>
        <w:t xml:space="preserve"> </w:t>
      </w:r>
      <w:r w:rsidR="00360979" w:rsidRPr="008B24CC">
        <w:rPr>
          <w:rFonts w:ascii="Arial" w:hAnsi="Arial" w:cs="Arial"/>
        </w:rPr>
        <w:t xml:space="preserve">within which </w:t>
      </w:r>
      <w:r w:rsidRPr="008B24CC">
        <w:rPr>
          <w:rFonts w:ascii="Arial" w:hAnsi="Arial" w:cs="Arial"/>
        </w:rPr>
        <w:t>it currently works</w:t>
      </w:r>
      <w:r w:rsidR="00687A3B" w:rsidRPr="008B24CC">
        <w:rPr>
          <w:rFonts w:ascii="Arial" w:hAnsi="Arial" w:cs="Arial"/>
        </w:rPr>
        <w:t>. Conversations with stakeholders have revealed a multitude of potential changes and developments to improve the scheme.</w:t>
      </w:r>
      <w:r w:rsidR="00A709D7" w:rsidRPr="008B24CC">
        <w:rPr>
          <w:rFonts w:ascii="Arial" w:hAnsi="Arial" w:cs="Arial"/>
        </w:rPr>
        <w:t xml:space="preserve"> It needs significant </w:t>
      </w:r>
      <w:r w:rsidR="00687A3B" w:rsidRPr="008B24CC">
        <w:rPr>
          <w:rFonts w:ascii="Arial" w:hAnsi="Arial" w:cs="Arial"/>
        </w:rPr>
        <w:t xml:space="preserve">further </w:t>
      </w:r>
      <w:r w:rsidR="00A709D7" w:rsidRPr="008B24CC">
        <w:rPr>
          <w:rFonts w:ascii="Arial" w:hAnsi="Arial" w:cs="Arial"/>
        </w:rPr>
        <w:t>investment to ensure the refresh of the scheme</w:t>
      </w:r>
      <w:r w:rsidR="00687A3B" w:rsidRPr="008B24CC">
        <w:rPr>
          <w:rFonts w:ascii="Arial" w:hAnsi="Arial" w:cs="Arial"/>
        </w:rPr>
        <w:t xml:space="preserve"> and </w:t>
      </w:r>
      <w:r w:rsidR="009861B0" w:rsidRPr="008B24CC">
        <w:rPr>
          <w:rFonts w:ascii="Arial" w:hAnsi="Arial" w:cs="Arial"/>
        </w:rPr>
        <w:t xml:space="preserve">the development of </w:t>
      </w:r>
      <w:r w:rsidR="00A709D7" w:rsidRPr="008B24CC">
        <w:rPr>
          <w:rFonts w:ascii="Arial" w:hAnsi="Arial" w:cs="Arial"/>
        </w:rPr>
        <w:t xml:space="preserve">the scheme </w:t>
      </w:r>
      <w:r w:rsidR="00360979" w:rsidRPr="008B24CC">
        <w:rPr>
          <w:rFonts w:ascii="Arial" w:hAnsi="Arial" w:cs="Arial"/>
        </w:rPr>
        <w:t>to achieve its full potential</w:t>
      </w:r>
      <w:r w:rsidR="00687A3B" w:rsidRPr="008B24CC">
        <w:rPr>
          <w:rFonts w:ascii="Arial" w:hAnsi="Arial" w:cs="Arial"/>
        </w:rPr>
        <w:t>.</w:t>
      </w:r>
    </w:p>
    <w:p w14:paraId="5501FBE6" w14:textId="0AFA652E" w:rsidR="00360979" w:rsidRPr="008B24CC" w:rsidRDefault="009861B0" w:rsidP="000E0B90">
      <w:pPr>
        <w:spacing w:before="120" w:after="120"/>
        <w:rPr>
          <w:rFonts w:ascii="Arial" w:hAnsi="Arial" w:cs="Arial"/>
        </w:rPr>
      </w:pPr>
      <w:r w:rsidRPr="008B24CC">
        <w:rPr>
          <w:rFonts w:ascii="Arial" w:hAnsi="Arial" w:cs="Arial"/>
        </w:rPr>
        <w:t xml:space="preserve">The Hynt scheme has the possibility of becoming a </w:t>
      </w:r>
      <w:r w:rsidR="000E0B90" w:rsidRPr="008B24CC">
        <w:rPr>
          <w:rFonts w:ascii="Arial" w:hAnsi="Arial" w:cs="Arial"/>
        </w:rPr>
        <w:t xml:space="preserve">much more widely known and accepted brand for inclusion and accessibility in many areas of public life. It could be </w:t>
      </w:r>
      <w:r w:rsidR="000E0B90" w:rsidRPr="008B24CC">
        <w:rPr>
          <w:rFonts w:ascii="Arial" w:hAnsi="Arial" w:cs="Arial"/>
          <w:u w:val="single"/>
        </w:rPr>
        <w:t>the</w:t>
      </w:r>
      <w:r w:rsidR="000E0B90" w:rsidRPr="008B24CC">
        <w:rPr>
          <w:rFonts w:ascii="Arial" w:hAnsi="Arial" w:cs="Arial"/>
        </w:rPr>
        <w:t xml:space="preserve"> platform for inclusion and access: providing training, information, support and thought leadership in many sectors and across whole organisations, not limited to discreet organisational operations such as box office activities. </w:t>
      </w:r>
    </w:p>
    <w:p w14:paraId="5193DCA8" w14:textId="783C2BB3" w:rsidR="00A709D7" w:rsidRPr="008B24CC" w:rsidRDefault="00A709D7" w:rsidP="006B5131">
      <w:pPr>
        <w:pStyle w:val="ListParagraph"/>
        <w:spacing w:before="120" w:after="120"/>
        <w:ind w:left="0"/>
        <w:rPr>
          <w:rFonts w:ascii="Arial" w:hAnsi="Arial" w:cs="Arial"/>
        </w:rPr>
      </w:pPr>
      <w:r w:rsidRPr="008B24CC">
        <w:rPr>
          <w:rFonts w:ascii="Arial" w:hAnsi="Arial" w:cs="Arial"/>
        </w:rPr>
        <w:t xml:space="preserve">Funders need to prioritise and resource </w:t>
      </w:r>
      <w:r w:rsidR="00153C5D" w:rsidRPr="008B24CC">
        <w:rPr>
          <w:rFonts w:ascii="Arial" w:hAnsi="Arial" w:cs="Arial"/>
        </w:rPr>
        <w:t xml:space="preserve">equity, diversity and </w:t>
      </w:r>
      <w:r w:rsidRPr="008B24CC">
        <w:rPr>
          <w:rFonts w:ascii="Arial" w:hAnsi="Arial" w:cs="Arial"/>
        </w:rPr>
        <w:t xml:space="preserve">inclusion if they want to </w:t>
      </w:r>
      <w:r w:rsidR="00360979" w:rsidRPr="008B24CC">
        <w:rPr>
          <w:rFonts w:ascii="Arial" w:hAnsi="Arial" w:cs="Arial"/>
        </w:rPr>
        <w:t>demonstrate their commitment to</w:t>
      </w:r>
      <w:r w:rsidRPr="008B24CC">
        <w:rPr>
          <w:rFonts w:ascii="Arial" w:hAnsi="Arial" w:cs="Arial"/>
        </w:rPr>
        <w:t xml:space="preserve"> </w:t>
      </w:r>
      <w:r w:rsidR="00153C5D" w:rsidRPr="008B24CC">
        <w:rPr>
          <w:rFonts w:ascii="Arial" w:hAnsi="Arial" w:cs="Arial"/>
        </w:rPr>
        <w:t xml:space="preserve">equity, diversity and </w:t>
      </w:r>
      <w:r w:rsidRPr="008B24CC">
        <w:rPr>
          <w:rFonts w:ascii="Arial" w:hAnsi="Arial" w:cs="Arial"/>
        </w:rPr>
        <w:t xml:space="preserve">inclusion. </w:t>
      </w:r>
    </w:p>
    <w:p w14:paraId="219A9A5C" w14:textId="77777777" w:rsidR="00A709D7" w:rsidRPr="008B24CC" w:rsidRDefault="00A709D7" w:rsidP="000079C3">
      <w:pPr>
        <w:spacing w:before="120" w:after="120"/>
        <w:rPr>
          <w:rFonts w:ascii="Arial" w:hAnsi="Arial" w:cs="Arial"/>
        </w:rPr>
      </w:pPr>
    </w:p>
    <w:p w14:paraId="768F6735" w14:textId="77777777" w:rsidR="002459B0" w:rsidRPr="008B24CC" w:rsidRDefault="002459B0" w:rsidP="000079C3">
      <w:pPr>
        <w:spacing w:before="120" w:after="120"/>
        <w:rPr>
          <w:rFonts w:ascii="Arial" w:hAnsi="Arial" w:cs="Arial"/>
        </w:rPr>
      </w:pPr>
    </w:p>
    <w:p w14:paraId="550C9A17" w14:textId="71C25C91" w:rsidR="00E56F4E" w:rsidRPr="008B24CC" w:rsidRDefault="00E56F4E">
      <w:pPr>
        <w:rPr>
          <w:rFonts w:ascii="Arial" w:eastAsiaTheme="majorEastAsia" w:hAnsi="Arial" w:cs="Arial"/>
          <w:color w:val="2F5496" w:themeColor="accent1" w:themeShade="BF"/>
          <w:sz w:val="26"/>
          <w:szCs w:val="26"/>
          <w:lang w:eastAsia="en-US"/>
        </w:rPr>
      </w:pPr>
    </w:p>
    <w:p w14:paraId="1179F1D3" w14:textId="144FF5BC" w:rsidR="00335D2A" w:rsidRPr="008B24CC" w:rsidRDefault="006B5131" w:rsidP="008465E8">
      <w:pPr>
        <w:pStyle w:val="Heading1"/>
        <w:numPr>
          <w:ilvl w:val="0"/>
          <w:numId w:val="23"/>
        </w:numPr>
        <w:spacing w:before="120" w:after="240"/>
        <w:ind w:left="357" w:hanging="357"/>
        <w:rPr>
          <w:rFonts w:ascii="Arial" w:eastAsia="Times New Roman" w:hAnsi="Arial" w:cs="Arial"/>
          <w:b/>
          <w:bCs/>
          <w:color w:val="1F3763" w:themeColor="accent1" w:themeShade="7F"/>
          <w:sz w:val="36"/>
          <w:szCs w:val="36"/>
          <w:lang w:eastAsia="en-US"/>
        </w:rPr>
      </w:pPr>
      <w:bookmarkStart w:id="121" w:name="_Toc134557174"/>
      <w:bookmarkStart w:id="122" w:name="_Toc136708584"/>
      <w:r w:rsidRPr="008B24CC">
        <w:rPr>
          <w:rFonts w:ascii="Arial" w:eastAsia="Times New Roman" w:hAnsi="Arial" w:cs="Arial"/>
          <w:b/>
          <w:bCs/>
          <w:color w:val="1F3763" w:themeColor="accent1" w:themeShade="7F"/>
          <w:sz w:val="36"/>
          <w:szCs w:val="36"/>
          <w:lang w:eastAsia="en-US"/>
        </w:rPr>
        <w:lastRenderedPageBreak/>
        <w:t>APPENDICES</w:t>
      </w:r>
      <w:bookmarkEnd w:id="121"/>
      <w:bookmarkEnd w:id="122"/>
    </w:p>
    <w:p w14:paraId="683C2726" w14:textId="736C2537" w:rsidR="00B066D4" w:rsidRPr="008B24CC" w:rsidRDefault="00B73A98" w:rsidP="007925F5">
      <w:pPr>
        <w:pStyle w:val="Heading3"/>
        <w:numPr>
          <w:ilvl w:val="0"/>
          <w:numId w:val="0"/>
        </w:numPr>
        <w:spacing w:before="120" w:after="120"/>
        <w:ind w:left="-720"/>
        <w:rPr>
          <w:rFonts w:ascii="Arial" w:eastAsia="Times New Roman" w:hAnsi="Arial" w:cs="Arial"/>
          <w:b/>
          <w:bCs/>
        </w:rPr>
      </w:pPr>
      <w:bookmarkStart w:id="123" w:name="_Toc134557175"/>
      <w:r w:rsidRPr="008B24CC">
        <w:rPr>
          <w:rFonts w:ascii="Arial" w:eastAsia="Times New Roman" w:hAnsi="Arial" w:cs="Arial"/>
          <w:b/>
          <w:bCs/>
        </w:rPr>
        <w:t xml:space="preserve">APPENDIX 1. </w:t>
      </w:r>
      <w:r w:rsidR="00B066D4" w:rsidRPr="008B24CC">
        <w:rPr>
          <w:rFonts w:ascii="Arial" w:eastAsia="Times New Roman" w:hAnsi="Arial" w:cs="Arial"/>
          <w:b/>
          <w:bCs/>
        </w:rPr>
        <w:t>Glossary – Words and Definitions</w:t>
      </w:r>
      <w:bookmarkEnd w:id="123"/>
    </w:p>
    <w:p w14:paraId="66B6B897" w14:textId="77777777" w:rsidR="00B066D4" w:rsidRPr="008B24CC" w:rsidRDefault="00B066D4" w:rsidP="00B066D4">
      <w:pPr>
        <w:spacing w:before="100" w:beforeAutospacing="1" w:after="100" w:afterAutospacing="1"/>
        <w:rPr>
          <w:rFonts w:ascii="Arial" w:hAnsi="Arial" w:cs="Arial"/>
          <w:color w:val="000000"/>
        </w:rPr>
      </w:pPr>
      <w:r w:rsidRPr="008B24CC">
        <w:rPr>
          <w:rFonts w:ascii="Arial" w:hAnsi="Arial" w:cs="Arial"/>
          <w:color w:val="000000"/>
        </w:rPr>
        <w:t>We recognise the importance of using the correct words and providing definitions. We also recognise that terminology and definitions can change over time, and that people and communities may use a variety of words and definitions when talking about their, and others lived experience.</w:t>
      </w:r>
    </w:p>
    <w:p w14:paraId="0AD46641" w14:textId="77777777" w:rsidR="00B066D4" w:rsidRPr="008B24CC" w:rsidRDefault="00B066D4" w:rsidP="00B066D4">
      <w:pPr>
        <w:spacing w:before="100" w:beforeAutospacing="1" w:after="100" w:afterAutospacing="1"/>
        <w:rPr>
          <w:rFonts w:ascii="Arial" w:hAnsi="Arial" w:cs="Arial"/>
          <w:color w:val="000000"/>
        </w:rPr>
      </w:pPr>
      <w:r w:rsidRPr="008B24CC">
        <w:rPr>
          <w:rFonts w:ascii="Arial" w:hAnsi="Arial" w:cs="Arial"/>
          <w:color w:val="000000"/>
        </w:rPr>
        <w:t xml:space="preserve">This report has been produced using the </w:t>
      </w:r>
      <w:hyperlink r:id="rId24" w:history="1">
        <w:r w:rsidRPr="008B24CC">
          <w:rPr>
            <w:rStyle w:val="Hyperlink"/>
            <w:rFonts w:ascii="Arial" w:eastAsiaTheme="minorEastAsia" w:hAnsi="Arial" w:cs="Arial"/>
          </w:rPr>
          <w:t>Social Model of Disability</w:t>
        </w:r>
      </w:hyperlink>
      <w:r w:rsidRPr="008B24CC">
        <w:rPr>
          <w:rFonts w:ascii="Arial" w:hAnsi="Arial" w:cs="Arial"/>
          <w:color w:val="000000"/>
        </w:rPr>
        <w:t>. The definition of this below is taken from Scope, a disability equality charity in England and Wales.</w:t>
      </w:r>
    </w:p>
    <w:p w14:paraId="11638696" w14:textId="77777777" w:rsidR="00B066D4" w:rsidRPr="008B24CC" w:rsidRDefault="00B066D4" w:rsidP="00B066D4">
      <w:pPr>
        <w:spacing w:before="100" w:beforeAutospacing="1" w:after="100" w:afterAutospacing="1"/>
        <w:rPr>
          <w:rFonts w:ascii="Arial" w:hAnsi="Arial" w:cs="Arial"/>
          <w:color w:val="4472C4" w:themeColor="accent1"/>
        </w:rPr>
      </w:pPr>
      <w:r w:rsidRPr="008B24CC">
        <w:rPr>
          <w:rFonts w:ascii="Arial" w:hAnsi="Arial" w:cs="Arial"/>
          <w:i/>
          <w:iCs/>
          <w:color w:val="4472C4" w:themeColor="accent1"/>
        </w:rPr>
        <w:t>The model says that people are disabled by barriers in society, not by their impairment or difference. Barriers can be physical, like buildings not having accessible toilets. Or they can be caused by people's attitudes to difference, like assuming disabled people can't do certain things.</w:t>
      </w:r>
    </w:p>
    <w:p w14:paraId="322EDA19" w14:textId="77777777" w:rsidR="00B066D4" w:rsidRPr="008B24CC" w:rsidRDefault="00B066D4" w:rsidP="00B066D4">
      <w:pPr>
        <w:spacing w:before="100" w:beforeAutospacing="1" w:after="100" w:afterAutospacing="1"/>
        <w:rPr>
          <w:rFonts w:ascii="Arial" w:hAnsi="Arial" w:cs="Arial"/>
          <w:color w:val="4472C4" w:themeColor="accent1"/>
        </w:rPr>
      </w:pPr>
      <w:r w:rsidRPr="008B24CC">
        <w:rPr>
          <w:rFonts w:ascii="Arial" w:hAnsi="Arial" w:cs="Arial"/>
          <w:i/>
          <w:iCs/>
          <w:color w:val="4472C4" w:themeColor="accent1"/>
        </w:rPr>
        <w:t> The social model helps us recognise barriers that make life harder for disabled people. Removing these barriers creates equality and offers disabled people more independence, choice and control.</w:t>
      </w:r>
    </w:p>
    <w:p w14:paraId="4A71AE00" w14:textId="77777777" w:rsidR="00B066D4" w:rsidRPr="008B24CC" w:rsidRDefault="00B066D4" w:rsidP="00B066D4">
      <w:pPr>
        <w:spacing w:before="100" w:beforeAutospacing="1" w:after="100" w:afterAutospacing="1"/>
        <w:rPr>
          <w:rFonts w:ascii="Arial" w:hAnsi="Arial" w:cs="Arial"/>
          <w:color w:val="4472C4" w:themeColor="accent1"/>
        </w:rPr>
      </w:pPr>
      <w:r w:rsidRPr="008B24CC">
        <w:rPr>
          <w:rFonts w:ascii="Arial" w:hAnsi="Arial" w:cs="Arial"/>
          <w:i/>
          <w:iCs/>
          <w:color w:val="4472C4" w:themeColor="accent1"/>
        </w:rPr>
        <w:t>We recognise that not everyone uses the social model. How anyone chooses to talk about their impairment is up to them.</w:t>
      </w:r>
    </w:p>
    <w:p w14:paraId="062D0354" w14:textId="77777777" w:rsidR="00B066D4" w:rsidRPr="008B24CC" w:rsidRDefault="00B066D4" w:rsidP="00B066D4">
      <w:pPr>
        <w:spacing w:before="100" w:beforeAutospacing="1" w:after="100" w:afterAutospacing="1"/>
        <w:rPr>
          <w:rFonts w:ascii="Arial" w:hAnsi="Arial" w:cs="Arial"/>
          <w:color w:val="000000"/>
        </w:rPr>
      </w:pPr>
      <w:r w:rsidRPr="008B24CC">
        <w:rPr>
          <w:rFonts w:ascii="Arial" w:hAnsi="Arial" w:cs="Arial"/>
          <w:color w:val="000000"/>
        </w:rPr>
        <w:t>Within this report we have endeavoured to use the words and definitions used by the people with whom we have engaged. We have aimed to use inclusive language and avoid ‘othering’ people. We place high value on hearing and sharing the words used by the people with whom we have engaged to ensure we understand people’s lived experience directly from their perspective.</w:t>
      </w:r>
    </w:p>
    <w:p w14:paraId="07E57261" w14:textId="77777777" w:rsidR="00B066D4" w:rsidRPr="008B24CC" w:rsidRDefault="00B066D4" w:rsidP="00B066D4">
      <w:pPr>
        <w:spacing w:before="100" w:beforeAutospacing="1" w:after="100" w:afterAutospacing="1"/>
        <w:rPr>
          <w:rFonts w:ascii="Arial" w:hAnsi="Arial" w:cs="Arial"/>
          <w:color w:val="000000"/>
        </w:rPr>
      </w:pPr>
      <w:r w:rsidRPr="008B24CC">
        <w:rPr>
          <w:rFonts w:ascii="Arial" w:hAnsi="Arial" w:cs="Arial"/>
          <w:color w:val="000000"/>
        </w:rPr>
        <w:t>Below we have summarised some of the words and definitions we have used within the report and that are used currently within the Hynt scheme.</w:t>
      </w:r>
    </w:p>
    <w:p w14:paraId="0861A3F2" w14:textId="77777777" w:rsidR="00B066D4" w:rsidRPr="008B24CC" w:rsidRDefault="00B066D4" w:rsidP="00B066D4">
      <w:pPr>
        <w:rPr>
          <w:rFonts w:ascii="Arial" w:hAnsi="Arial" w:cs="Arial"/>
          <w:lang w:eastAsia="en-US"/>
        </w:rPr>
      </w:pPr>
    </w:p>
    <w:p w14:paraId="24DB30F0" w14:textId="77777777" w:rsidR="00B066D4" w:rsidRPr="008B24CC" w:rsidRDefault="00B066D4" w:rsidP="00B066D4">
      <w:pPr>
        <w:rPr>
          <w:rFonts w:ascii="Arial" w:hAnsi="Arial" w:cs="Arial"/>
          <w:b/>
          <w:bCs/>
          <w:lang w:eastAsia="en-US"/>
        </w:rPr>
      </w:pPr>
      <w:r w:rsidRPr="008B24CC">
        <w:rPr>
          <w:rFonts w:ascii="Arial" w:hAnsi="Arial" w:cs="Arial"/>
          <w:b/>
          <w:bCs/>
          <w:lang w:eastAsia="en-US"/>
        </w:rPr>
        <w:t xml:space="preserve">Hynt - </w:t>
      </w:r>
      <w:r w:rsidRPr="008B24CC">
        <w:rPr>
          <w:rFonts w:ascii="Arial" w:hAnsi="Arial" w:cs="Arial"/>
          <w:color w:val="000000"/>
        </w:rPr>
        <w:t>is the national access scheme for theatres and arts centres in Wales. It is an Arts Council of Wales initiative managed by Creu Cymru in partnership with Diverse Cymru. The word Hynt is from the Welsh language, meaning a progress or journey.</w:t>
      </w:r>
    </w:p>
    <w:p w14:paraId="07F13F9B" w14:textId="77777777" w:rsidR="00B066D4" w:rsidRPr="008B24CC" w:rsidRDefault="00B066D4" w:rsidP="00B066D4">
      <w:pPr>
        <w:rPr>
          <w:rFonts w:ascii="Arial" w:hAnsi="Arial" w:cs="Arial"/>
          <w:lang w:eastAsia="en-US"/>
        </w:rPr>
      </w:pPr>
    </w:p>
    <w:p w14:paraId="4D21DDAC" w14:textId="4DA52CF8" w:rsidR="00B066D4" w:rsidRPr="008B24CC" w:rsidRDefault="00B066D4" w:rsidP="00B066D4">
      <w:pPr>
        <w:rPr>
          <w:rFonts w:ascii="Arial" w:hAnsi="Arial" w:cs="Arial"/>
          <w:lang w:eastAsia="en-US"/>
        </w:rPr>
      </w:pPr>
      <w:r w:rsidRPr="008B24CC">
        <w:rPr>
          <w:rFonts w:ascii="Arial" w:hAnsi="Arial" w:cs="Arial"/>
          <w:b/>
          <w:bCs/>
          <w:lang w:eastAsia="en-US"/>
        </w:rPr>
        <w:lastRenderedPageBreak/>
        <w:t>Disability</w:t>
      </w:r>
      <w:r w:rsidRPr="008B24CC">
        <w:rPr>
          <w:rFonts w:ascii="Arial" w:hAnsi="Arial" w:cs="Arial"/>
          <w:lang w:eastAsia="en-US"/>
        </w:rPr>
        <w:t xml:space="preserve"> - Hynt uses the Social Model of Disability, which acknowledges that a person is disabled by societal barriers including physical, attitudinal, and environmental barriers. In the Equality Act disability means a physical or a mental condition, which has a substantial and long-term negative impact on your ability to do normal day-</w:t>
      </w:r>
      <w:r w:rsidR="00857F89" w:rsidRPr="008B24CC">
        <w:rPr>
          <w:rFonts w:ascii="Arial" w:hAnsi="Arial" w:cs="Arial"/>
          <w:lang w:eastAsia="en-US"/>
        </w:rPr>
        <w:t>to-</w:t>
      </w:r>
      <w:r w:rsidRPr="008B24CC">
        <w:rPr>
          <w:rFonts w:ascii="Arial" w:hAnsi="Arial" w:cs="Arial"/>
          <w:lang w:eastAsia="en-US"/>
        </w:rPr>
        <w:t xml:space="preserve">day activities. The definition of disability was first defined under the DDA in 1995 and has not changed under the Equality Act 2010. The definition closely follows the Medical Model definition of disability, although recent changes mean that it will embrace the social model principles in the future. </w:t>
      </w:r>
    </w:p>
    <w:p w14:paraId="2741EA73" w14:textId="77777777" w:rsidR="00B066D4" w:rsidRPr="008B24CC" w:rsidRDefault="00B066D4" w:rsidP="00B066D4">
      <w:pPr>
        <w:rPr>
          <w:rFonts w:ascii="Arial" w:hAnsi="Arial" w:cs="Arial"/>
          <w:lang w:eastAsia="en-US"/>
        </w:rPr>
      </w:pPr>
    </w:p>
    <w:p w14:paraId="26CC04E3" w14:textId="77777777" w:rsidR="00B066D4" w:rsidRPr="008B24CC" w:rsidRDefault="00B066D4" w:rsidP="00B066D4">
      <w:pPr>
        <w:rPr>
          <w:rFonts w:ascii="Arial" w:hAnsi="Arial" w:cs="Arial"/>
          <w:lang w:eastAsia="en-US"/>
        </w:rPr>
      </w:pPr>
      <w:r w:rsidRPr="008B24CC">
        <w:rPr>
          <w:rFonts w:ascii="Arial" w:hAnsi="Arial" w:cs="Arial"/>
          <w:b/>
          <w:bCs/>
          <w:lang w:eastAsia="en-US"/>
        </w:rPr>
        <w:t>Impairment</w:t>
      </w:r>
      <w:r w:rsidRPr="008B24CC">
        <w:rPr>
          <w:rFonts w:ascii="Arial" w:hAnsi="Arial" w:cs="Arial"/>
          <w:lang w:eastAsia="en-US"/>
        </w:rPr>
        <w:t xml:space="preserve"> - A disabled person is a person with an impairment who experiences disability. Disability is the result of negative interactions that take place between a person with an impairment and her or his social environment. Impairment is thus part of a negative interaction, but it is not the cause of, nor does it justify, disability. (University of Leeds)</w:t>
      </w:r>
    </w:p>
    <w:p w14:paraId="7BE43A66" w14:textId="77777777" w:rsidR="00B066D4" w:rsidRPr="008B24CC" w:rsidRDefault="00B066D4" w:rsidP="00B066D4">
      <w:pPr>
        <w:rPr>
          <w:rFonts w:ascii="Arial" w:hAnsi="Arial" w:cs="Arial"/>
          <w:lang w:eastAsia="en-US"/>
        </w:rPr>
      </w:pPr>
    </w:p>
    <w:p w14:paraId="7DA15542" w14:textId="77777777" w:rsidR="00B066D4" w:rsidRPr="008B24CC" w:rsidRDefault="00B066D4" w:rsidP="00B066D4">
      <w:pPr>
        <w:rPr>
          <w:rFonts w:ascii="Arial" w:hAnsi="Arial" w:cs="Arial"/>
          <w:lang w:eastAsia="en-US"/>
        </w:rPr>
      </w:pPr>
      <w:r w:rsidRPr="008B24CC">
        <w:rPr>
          <w:rFonts w:ascii="Arial" w:hAnsi="Arial" w:cs="Arial"/>
          <w:b/>
          <w:bCs/>
          <w:lang w:eastAsia="en-US"/>
        </w:rPr>
        <w:t>Neurodivergent</w:t>
      </w:r>
      <w:r w:rsidRPr="008B24CC">
        <w:rPr>
          <w:rFonts w:ascii="Arial" w:hAnsi="Arial" w:cs="Arial"/>
          <w:lang w:eastAsia="en-US"/>
        </w:rPr>
        <w:t xml:space="preserve"> – This is a term that means someone’s brain processes, learns and behaves differently from what is considered “typical” or “neurotypical”. It can include conditions such as autism spectrum disorder but not all neurodivergent people have a diagnosis or disability. As the Social Model of Disability tells us, people aren’t necessarily disabled by their health conditions, but by society’s failure to adequately accommodate their needs, if someone is neurodivergent we apply this concept to our brains. (The Brain Charity)</w:t>
      </w:r>
    </w:p>
    <w:p w14:paraId="3150CF12" w14:textId="77777777" w:rsidR="00B066D4" w:rsidRPr="008B24CC" w:rsidRDefault="00B066D4" w:rsidP="00B066D4">
      <w:pPr>
        <w:rPr>
          <w:rFonts w:ascii="Arial" w:hAnsi="Arial" w:cs="Arial"/>
          <w:lang w:eastAsia="en-US"/>
        </w:rPr>
      </w:pPr>
    </w:p>
    <w:p w14:paraId="0424B664" w14:textId="0E087FF4" w:rsidR="00B066D4" w:rsidRPr="008B24CC" w:rsidRDefault="00B066D4" w:rsidP="00B066D4">
      <w:pPr>
        <w:rPr>
          <w:rFonts w:ascii="Arial" w:hAnsi="Arial" w:cs="Arial"/>
          <w:lang w:eastAsia="en-US"/>
        </w:rPr>
      </w:pPr>
      <w:r w:rsidRPr="008B24CC">
        <w:rPr>
          <w:rFonts w:ascii="Arial" w:hAnsi="Arial" w:cs="Arial"/>
          <w:b/>
          <w:bCs/>
          <w:lang w:eastAsia="en-US"/>
        </w:rPr>
        <w:t xml:space="preserve">Deaf </w:t>
      </w:r>
      <w:r w:rsidRPr="008B24CC">
        <w:rPr>
          <w:rFonts w:ascii="Arial" w:hAnsi="Arial" w:cs="Arial"/>
          <w:lang w:eastAsia="en-US"/>
        </w:rPr>
        <w:t xml:space="preserve">– Deaf with a capital “D” usually refers to the Deaf community, a cultural and linguistic minority. Using deaf with a lowercase ‘d’ usually refers to the full, broad range of people with various levels of deafness. Deaf with a capital ‘D’ usually refers to BSL users who identify as part of the community. (From the Developing D/deaf, deafened and hard of hearing audiences in Wales toolkit produced for the Arts Council of Wales by Jonny Cotsen, Rachel Kinchin and Disability Arts Cymru.) </w:t>
      </w:r>
      <w:hyperlink r:id="rId25" w:history="1">
        <w:r w:rsidRPr="008B24CC">
          <w:rPr>
            <w:rStyle w:val="Hyperlink"/>
            <w:rFonts w:ascii="Arial" w:eastAsiaTheme="minorEastAsia" w:hAnsi="Arial" w:cs="Arial"/>
            <w:lang w:eastAsia="en-US"/>
          </w:rPr>
          <w:t>Developing audiences toolkit Aug 2019.indd (arts.wales)</w:t>
        </w:r>
      </w:hyperlink>
    </w:p>
    <w:p w14:paraId="0F75CD6F" w14:textId="77777777" w:rsidR="00B066D4" w:rsidRPr="008B24CC" w:rsidRDefault="00B066D4" w:rsidP="00B066D4">
      <w:pPr>
        <w:rPr>
          <w:rFonts w:ascii="Arial" w:hAnsi="Arial" w:cs="Arial"/>
          <w:lang w:eastAsia="en-US"/>
        </w:rPr>
      </w:pPr>
    </w:p>
    <w:p w14:paraId="3556CA28" w14:textId="77777777" w:rsidR="00B066D4" w:rsidRPr="008B24CC" w:rsidRDefault="00B066D4" w:rsidP="00B066D4">
      <w:pPr>
        <w:rPr>
          <w:rFonts w:ascii="Arial" w:hAnsi="Arial" w:cs="Arial"/>
          <w:lang w:eastAsia="en-US"/>
        </w:rPr>
      </w:pPr>
      <w:r w:rsidRPr="008B24CC">
        <w:rPr>
          <w:rFonts w:ascii="Arial" w:hAnsi="Arial" w:cs="Arial"/>
          <w:b/>
          <w:bCs/>
          <w:lang w:eastAsia="en-US"/>
        </w:rPr>
        <w:t xml:space="preserve">Intersectionality </w:t>
      </w:r>
      <w:r w:rsidRPr="008B24CC">
        <w:rPr>
          <w:rFonts w:ascii="Arial" w:hAnsi="Arial" w:cs="Arial"/>
          <w:lang w:eastAsia="en-US"/>
        </w:rPr>
        <w:t xml:space="preserve">– this is a term coined by an American academic, Kimberle Crenshaw, in the late 1980s which describes how race, class, gender and other personal characteristics “intersect” together to impact a person. Disabled people have a range of different cultures, sexualities, and so on. Understanding and considering intersectionality is important to removing barriers.  </w:t>
      </w:r>
    </w:p>
    <w:p w14:paraId="5D962829" w14:textId="77777777" w:rsidR="00B066D4" w:rsidRPr="008B24CC" w:rsidRDefault="00B066D4" w:rsidP="00B066D4">
      <w:pPr>
        <w:rPr>
          <w:rFonts w:ascii="Arial" w:hAnsi="Arial" w:cs="Arial"/>
          <w:lang w:eastAsia="en-US"/>
        </w:rPr>
      </w:pPr>
    </w:p>
    <w:p w14:paraId="648F9F9C" w14:textId="77777777" w:rsidR="00B066D4" w:rsidRPr="008B24CC" w:rsidRDefault="00B066D4" w:rsidP="00B066D4">
      <w:pPr>
        <w:rPr>
          <w:rFonts w:ascii="Arial" w:hAnsi="Arial" w:cs="Arial"/>
          <w:lang w:eastAsia="en-US"/>
        </w:rPr>
      </w:pPr>
      <w:r w:rsidRPr="008B24CC">
        <w:rPr>
          <w:rFonts w:ascii="Arial" w:hAnsi="Arial" w:cs="Arial"/>
          <w:b/>
          <w:bCs/>
          <w:lang w:eastAsia="en-US"/>
        </w:rPr>
        <w:t xml:space="preserve">Early Career Creatives (ECC’s) </w:t>
      </w:r>
      <w:r w:rsidRPr="008B24CC">
        <w:rPr>
          <w:rFonts w:ascii="Arial" w:hAnsi="Arial" w:cs="Arial"/>
          <w:lang w:eastAsia="en-US"/>
        </w:rPr>
        <w:t>– People who are at the beginning or the early stage of their careers in the creative industries. This could include younger people just starting their careers in the arts, or older people who have changed careers. Creatives can include a wide range of roles including backstage jobs such as costume design. ECC is a term used as part of Breaking the Box, a pan-Wales partnership between Taking Flight Theatr, Hynt, Disability Arts Cymru, Carmarthenshire Theatres, Pontio, and RCT Theatres, funded by Arts Council of Wales, Connect and Flourish.</w:t>
      </w:r>
    </w:p>
    <w:p w14:paraId="74EB0108" w14:textId="77777777" w:rsidR="00B066D4" w:rsidRPr="008B24CC" w:rsidRDefault="00B066D4" w:rsidP="00B066D4">
      <w:pPr>
        <w:rPr>
          <w:rFonts w:ascii="Arial" w:hAnsi="Arial" w:cs="Arial"/>
          <w:lang w:eastAsia="en-US"/>
        </w:rPr>
      </w:pPr>
    </w:p>
    <w:p w14:paraId="7693762E" w14:textId="77777777" w:rsidR="00B066D4" w:rsidRPr="008B24CC" w:rsidRDefault="00B066D4" w:rsidP="00B066D4">
      <w:pPr>
        <w:rPr>
          <w:rFonts w:ascii="Arial" w:hAnsi="Arial" w:cs="Arial"/>
          <w:lang w:eastAsia="en-US"/>
        </w:rPr>
      </w:pPr>
      <w:r w:rsidRPr="008B24CC">
        <w:rPr>
          <w:rFonts w:ascii="Arial" w:hAnsi="Arial" w:cs="Arial"/>
          <w:b/>
          <w:bCs/>
          <w:lang w:eastAsia="en-US"/>
        </w:rPr>
        <w:lastRenderedPageBreak/>
        <w:t xml:space="preserve">Essential Companion - </w:t>
      </w:r>
      <w:r w:rsidRPr="008B24CC">
        <w:rPr>
          <w:rFonts w:ascii="Arial" w:hAnsi="Arial" w:cs="Arial"/>
          <w:lang w:eastAsia="en-US"/>
        </w:rPr>
        <w:t>A person who provides support and removes barriers for a disabled person, or someone who is Deaf or neurodivergent. An essential companion could be a family member or friend, a carer or Personal Assistant.</w:t>
      </w:r>
    </w:p>
    <w:p w14:paraId="1229C0AB" w14:textId="77777777" w:rsidR="00B066D4" w:rsidRPr="008B24CC" w:rsidRDefault="00B066D4" w:rsidP="00B066D4">
      <w:pPr>
        <w:rPr>
          <w:rFonts w:ascii="Arial" w:hAnsi="Arial" w:cs="Arial"/>
          <w:lang w:eastAsia="en-US"/>
        </w:rPr>
      </w:pPr>
    </w:p>
    <w:p w14:paraId="66D120A2" w14:textId="77777777" w:rsidR="00B066D4" w:rsidRPr="008B24CC" w:rsidRDefault="00B066D4" w:rsidP="00B066D4">
      <w:pPr>
        <w:rPr>
          <w:rFonts w:ascii="Arial" w:hAnsi="Arial" w:cs="Arial"/>
        </w:rPr>
      </w:pPr>
      <w:r w:rsidRPr="008B24CC">
        <w:rPr>
          <w:rFonts w:ascii="Arial" w:hAnsi="Arial" w:cs="Arial"/>
          <w:b/>
          <w:bCs/>
          <w:lang w:eastAsia="en-US"/>
        </w:rPr>
        <w:t>Inclusivity</w:t>
      </w:r>
      <w:r w:rsidRPr="008B24CC">
        <w:rPr>
          <w:rFonts w:ascii="Arial" w:hAnsi="Arial" w:cs="Arial"/>
          <w:lang w:eastAsia="en-US"/>
        </w:rPr>
        <w:t xml:space="preserve"> - The act of creating environments in which any individual or group can be and feel welcomed, respected, supported, and valued to fully participate. An inclusive and welcoming climate embraces differences and offers respect in words and actions for all people.</w:t>
      </w:r>
      <w:r w:rsidRPr="008B24CC">
        <w:rPr>
          <w:rFonts w:ascii="Arial" w:hAnsi="Arial" w:cs="Arial"/>
        </w:rPr>
        <w:t xml:space="preserve"> Inclusivity can only happen when we are aware of unconscious bias.</w:t>
      </w:r>
    </w:p>
    <w:p w14:paraId="7FDDCFBF" w14:textId="77777777" w:rsidR="00B066D4" w:rsidRPr="008B24CC" w:rsidRDefault="00000000" w:rsidP="00B066D4">
      <w:pPr>
        <w:rPr>
          <w:rFonts w:ascii="Arial" w:hAnsi="Arial" w:cs="Arial"/>
          <w:lang w:eastAsia="en-US"/>
        </w:rPr>
      </w:pPr>
      <w:hyperlink r:id="rId26" w:history="1">
        <w:r w:rsidR="00B066D4" w:rsidRPr="008B24CC">
          <w:rPr>
            <w:rStyle w:val="Hyperlink"/>
            <w:rFonts w:ascii="Arial" w:eastAsiaTheme="minorEastAsia" w:hAnsi="Arial" w:cs="Arial"/>
            <w:lang w:eastAsia="en-US"/>
          </w:rPr>
          <w:t>https://www.diversitybestpractices.com/sites/diversitybestpractices.com/files/attachments/2020/10/dei_glossary_of_inclusive_terms_updated_for_2020_1.pdf</w:t>
        </w:r>
      </w:hyperlink>
    </w:p>
    <w:p w14:paraId="7B77DDFA" w14:textId="77777777" w:rsidR="00B066D4" w:rsidRPr="008B24CC" w:rsidRDefault="00B066D4" w:rsidP="00B066D4">
      <w:pPr>
        <w:rPr>
          <w:rFonts w:ascii="Arial" w:hAnsi="Arial" w:cs="Arial"/>
          <w:lang w:eastAsia="en-US"/>
        </w:rPr>
      </w:pPr>
    </w:p>
    <w:p w14:paraId="408BA8F2" w14:textId="77777777" w:rsidR="00B066D4" w:rsidRPr="008B24CC" w:rsidRDefault="00B066D4" w:rsidP="00B066D4">
      <w:pPr>
        <w:rPr>
          <w:rFonts w:ascii="Arial" w:hAnsi="Arial" w:cs="Arial"/>
          <w:lang w:eastAsia="en-US"/>
        </w:rPr>
      </w:pPr>
      <w:r w:rsidRPr="008B24CC">
        <w:rPr>
          <w:rFonts w:ascii="Arial" w:hAnsi="Arial" w:cs="Arial"/>
          <w:b/>
          <w:bCs/>
          <w:lang w:eastAsia="en-US"/>
        </w:rPr>
        <w:t>Diversity</w:t>
      </w:r>
      <w:r w:rsidRPr="008B24CC">
        <w:rPr>
          <w:rFonts w:ascii="Arial" w:hAnsi="Arial" w:cs="Arial"/>
          <w:lang w:eastAsia="en-US"/>
        </w:rPr>
        <w:t xml:space="preserve"> - Psychological, physical, and social differences that occur among any and all individuals; including but not limited to race, ethnicity, nationality, religion, socioeconomic status, education, marital status, language, age, gender, sexual orientation, mental or physical ability, and learning styles. A diverse group, community, or organization is one in which a variety of social and cultural characteristics exist.</w:t>
      </w:r>
      <w:r w:rsidRPr="008B24CC">
        <w:rPr>
          <w:rFonts w:ascii="Arial" w:hAnsi="Arial" w:cs="Arial"/>
        </w:rPr>
        <w:t xml:space="preserve"> </w:t>
      </w:r>
      <w:hyperlink r:id="rId27" w:history="1">
        <w:r w:rsidRPr="008B24CC">
          <w:rPr>
            <w:rStyle w:val="Hyperlink"/>
            <w:rFonts w:ascii="Arial" w:eastAsiaTheme="minorEastAsia" w:hAnsi="Arial" w:cs="Arial"/>
            <w:lang w:eastAsia="en-US"/>
          </w:rPr>
          <w:t>https://www.diversitybestpractices.com/sites/diversitybestpractices.com/files/attachments/2020/10/dei_glossary_of_inclusive_terms_updated_for_2020_1.pdf</w:t>
        </w:r>
      </w:hyperlink>
    </w:p>
    <w:p w14:paraId="48DD1FC2" w14:textId="77777777" w:rsidR="00B066D4" w:rsidRPr="008B24CC" w:rsidRDefault="00B066D4" w:rsidP="00B066D4">
      <w:pPr>
        <w:rPr>
          <w:rFonts w:ascii="Arial" w:hAnsi="Arial" w:cs="Arial"/>
        </w:rPr>
      </w:pPr>
    </w:p>
    <w:p w14:paraId="66183921" w14:textId="77777777" w:rsidR="00B066D4" w:rsidRPr="008B24CC" w:rsidRDefault="00B066D4" w:rsidP="00B066D4">
      <w:pPr>
        <w:rPr>
          <w:rFonts w:ascii="Arial" w:hAnsi="Arial" w:cs="Arial"/>
        </w:rPr>
      </w:pPr>
      <w:r w:rsidRPr="008B24CC">
        <w:rPr>
          <w:rFonts w:ascii="Arial" w:hAnsi="Arial" w:cs="Arial"/>
          <w:b/>
          <w:bCs/>
        </w:rPr>
        <w:t>EDI or DEI</w:t>
      </w:r>
      <w:r w:rsidRPr="008B24CC">
        <w:rPr>
          <w:rFonts w:ascii="Arial" w:hAnsi="Arial" w:cs="Arial"/>
        </w:rPr>
        <w:t xml:space="preserve"> - is an acronym that stands for Equity, Diversity and Inclusion or sometimes written as DEI - Diversity, Equity and Inclusion. EDI ensures fair treatment and opportunity for all. It aims to eradicate prejudice and discrimination on the basis of an individual or group of individual’s protected characteristics. (The University of Edinburgh)</w:t>
      </w:r>
    </w:p>
    <w:p w14:paraId="4A549728" w14:textId="77777777" w:rsidR="00B066D4" w:rsidRPr="008B24CC" w:rsidRDefault="00B066D4" w:rsidP="00B066D4">
      <w:pPr>
        <w:rPr>
          <w:rFonts w:ascii="Arial" w:hAnsi="Arial" w:cs="Arial"/>
        </w:rPr>
      </w:pPr>
      <w:r w:rsidRPr="008B24CC">
        <w:rPr>
          <w:rFonts w:ascii="Arial" w:hAnsi="Arial" w:cs="Arial"/>
        </w:rPr>
        <w:t>Protected characteristics, under The Equality Act 2010:</w:t>
      </w:r>
    </w:p>
    <w:p w14:paraId="2A37B026"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Age</w:t>
      </w:r>
    </w:p>
    <w:p w14:paraId="356D7ABF"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Disability</w:t>
      </w:r>
    </w:p>
    <w:p w14:paraId="440ABC2A"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Gender reassignment</w:t>
      </w:r>
    </w:p>
    <w:p w14:paraId="6AE17BBC"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Marriage and civil partnership</w:t>
      </w:r>
    </w:p>
    <w:p w14:paraId="6754CB63"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Pregnancy and maternity</w:t>
      </w:r>
    </w:p>
    <w:p w14:paraId="3B0B8AFA"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Race</w:t>
      </w:r>
    </w:p>
    <w:p w14:paraId="44DF75E2"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Religion or belief</w:t>
      </w:r>
    </w:p>
    <w:p w14:paraId="4BBA2981"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Sex</w:t>
      </w:r>
    </w:p>
    <w:p w14:paraId="3FD721DD" w14:textId="77777777" w:rsidR="00B066D4" w:rsidRPr="008B24CC" w:rsidRDefault="00B066D4" w:rsidP="008465E8">
      <w:pPr>
        <w:pStyle w:val="ListParagraph"/>
        <w:numPr>
          <w:ilvl w:val="0"/>
          <w:numId w:val="9"/>
        </w:numPr>
        <w:rPr>
          <w:rFonts w:ascii="Arial" w:hAnsi="Arial" w:cs="Arial"/>
        </w:rPr>
      </w:pPr>
      <w:r w:rsidRPr="008B24CC">
        <w:rPr>
          <w:rFonts w:ascii="Arial" w:hAnsi="Arial" w:cs="Arial"/>
        </w:rPr>
        <w:t>Sexual orientation</w:t>
      </w:r>
    </w:p>
    <w:p w14:paraId="39787470" w14:textId="77777777" w:rsidR="00B066D4" w:rsidRPr="008B24CC" w:rsidRDefault="00B066D4" w:rsidP="00B066D4">
      <w:pPr>
        <w:spacing w:before="120" w:after="120"/>
        <w:rPr>
          <w:rFonts w:ascii="Arial" w:hAnsi="Arial" w:cs="Arial"/>
        </w:rPr>
      </w:pPr>
      <w:r w:rsidRPr="008B24CC">
        <w:rPr>
          <w:rFonts w:ascii="Arial" w:hAnsi="Arial" w:cs="Arial"/>
        </w:rPr>
        <w:br w:type="page"/>
      </w:r>
    </w:p>
    <w:p w14:paraId="678D45F4" w14:textId="040E92E7" w:rsidR="007621E2" w:rsidRPr="008B24CC" w:rsidRDefault="00B73A98" w:rsidP="007925F5">
      <w:pPr>
        <w:pStyle w:val="Heading3"/>
        <w:numPr>
          <w:ilvl w:val="0"/>
          <w:numId w:val="0"/>
        </w:numPr>
        <w:spacing w:before="120" w:after="120"/>
        <w:ind w:left="-720"/>
        <w:rPr>
          <w:rFonts w:ascii="Arial" w:eastAsia="Times New Roman" w:hAnsi="Arial" w:cs="Arial"/>
          <w:b/>
          <w:bCs/>
        </w:rPr>
      </w:pPr>
      <w:bookmarkStart w:id="124" w:name="_Toc134557176"/>
      <w:r w:rsidRPr="008B24CC">
        <w:rPr>
          <w:rFonts w:ascii="Arial" w:eastAsia="Times New Roman" w:hAnsi="Arial" w:cs="Arial"/>
          <w:b/>
          <w:bCs/>
        </w:rPr>
        <w:lastRenderedPageBreak/>
        <w:t xml:space="preserve">APPENDIX 2 - </w:t>
      </w:r>
      <w:r w:rsidR="00B066D4" w:rsidRPr="008B24CC">
        <w:rPr>
          <w:rFonts w:ascii="Arial" w:eastAsia="Times New Roman" w:hAnsi="Arial" w:cs="Arial"/>
          <w:b/>
          <w:bCs/>
        </w:rPr>
        <w:t xml:space="preserve">Research </w:t>
      </w:r>
      <w:r w:rsidR="004F1485" w:rsidRPr="008B24CC">
        <w:rPr>
          <w:rFonts w:ascii="Arial" w:eastAsia="Times New Roman" w:hAnsi="Arial" w:cs="Arial"/>
          <w:b/>
          <w:bCs/>
        </w:rPr>
        <w:t>Methodology</w:t>
      </w:r>
      <w:bookmarkEnd w:id="124"/>
    </w:p>
    <w:p w14:paraId="64E61494" w14:textId="5426CFD5" w:rsidR="0013139D" w:rsidRPr="008B24CC" w:rsidRDefault="003445A0" w:rsidP="00B066D4">
      <w:pPr>
        <w:spacing w:before="120" w:after="120"/>
        <w:rPr>
          <w:rFonts w:ascii="Arial" w:hAnsi="Arial" w:cs="Arial"/>
        </w:rPr>
      </w:pPr>
      <w:r w:rsidRPr="008B24CC">
        <w:rPr>
          <w:rFonts w:ascii="Arial" w:hAnsi="Arial" w:cs="Arial"/>
        </w:rPr>
        <w:t>This</w:t>
      </w:r>
      <w:r w:rsidR="002A6AD0" w:rsidRPr="008B24CC">
        <w:rPr>
          <w:rFonts w:ascii="Arial" w:hAnsi="Arial" w:cs="Arial"/>
        </w:rPr>
        <w:t xml:space="preserve"> study </w:t>
      </w:r>
      <w:r w:rsidRPr="008B24CC">
        <w:rPr>
          <w:rFonts w:ascii="Arial" w:hAnsi="Arial" w:cs="Arial"/>
        </w:rPr>
        <w:t>employed qualitative and quantitative methods to demonstrate the impact of the</w:t>
      </w:r>
      <w:r w:rsidR="002A6AD0" w:rsidRPr="008B24CC">
        <w:rPr>
          <w:rFonts w:ascii="Arial" w:hAnsi="Arial" w:cs="Arial"/>
        </w:rPr>
        <w:t xml:space="preserve"> Hynt scheme. </w:t>
      </w:r>
      <w:r w:rsidR="00BF2005" w:rsidRPr="008B24CC">
        <w:rPr>
          <w:rFonts w:ascii="Arial" w:hAnsi="Arial" w:cs="Arial"/>
        </w:rPr>
        <w:t>M</w:t>
      </w:r>
      <w:r w:rsidRPr="008B24CC">
        <w:rPr>
          <w:rFonts w:ascii="Arial" w:hAnsi="Arial" w:cs="Arial"/>
        </w:rPr>
        <w:t>e</w:t>
      </w:r>
      <w:r w:rsidR="004A0830" w:rsidRPr="008B24CC">
        <w:rPr>
          <w:rFonts w:ascii="Arial" w:hAnsi="Arial" w:cs="Arial"/>
        </w:rPr>
        <w:t>thods</w:t>
      </w:r>
      <w:r w:rsidRPr="008B24CC">
        <w:rPr>
          <w:rFonts w:ascii="Arial" w:hAnsi="Arial" w:cs="Arial"/>
        </w:rPr>
        <w:t xml:space="preserve"> included: </w:t>
      </w:r>
    </w:p>
    <w:p w14:paraId="58196852" w14:textId="711FE73F" w:rsidR="00DB361D" w:rsidRPr="008B24CC" w:rsidRDefault="00CD10A5" w:rsidP="00A377C3">
      <w:pPr>
        <w:pStyle w:val="ListParagraph"/>
        <w:numPr>
          <w:ilvl w:val="0"/>
          <w:numId w:val="2"/>
        </w:numPr>
        <w:spacing w:before="120" w:after="120"/>
        <w:rPr>
          <w:rFonts w:ascii="Arial" w:hAnsi="Arial" w:cs="Arial"/>
          <w:b/>
          <w:bCs/>
        </w:rPr>
      </w:pPr>
      <w:r w:rsidRPr="008B24CC">
        <w:rPr>
          <w:rFonts w:ascii="Arial" w:eastAsia="Times New Roman" w:hAnsi="Arial" w:cs="Arial"/>
          <w:b/>
          <w:bCs/>
          <w:color w:val="000000"/>
          <w:lang w:eastAsia="en-GB"/>
        </w:rPr>
        <w:t>S</w:t>
      </w:r>
      <w:r w:rsidR="005B4EE7" w:rsidRPr="008B24CC">
        <w:rPr>
          <w:rFonts w:ascii="Arial" w:eastAsia="Times New Roman" w:hAnsi="Arial" w:cs="Arial"/>
          <w:b/>
          <w:bCs/>
          <w:color w:val="000000"/>
          <w:lang w:eastAsia="en-GB"/>
        </w:rPr>
        <w:t xml:space="preserve">urvey Monkey questionnaires </w:t>
      </w:r>
      <w:r w:rsidR="00B066D4" w:rsidRPr="008B24CC">
        <w:rPr>
          <w:rFonts w:ascii="Arial" w:eastAsia="Times New Roman" w:hAnsi="Arial" w:cs="Arial"/>
          <w:b/>
          <w:bCs/>
          <w:color w:val="000000"/>
          <w:lang w:eastAsia="en-GB"/>
        </w:rPr>
        <w:t xml:space="preserve">distributed to all </w:t>
      </w:r>
      <w:r w:rsidR="00DB361D" w:rsidRPr="008B24CC">
        <w:rPr>
          <w:rFonts w:ascii="Arial" w:eastAsia="Times New Roman" w:hAnsi="Arial" w:cs="Arial"/>
          <w:b/>
          <w:bCs/>
          <w:color w:val="000000"/>
          <w:lang w:eastAsia="en-GB"/>
        </w:rPr>
        <w:t xml:space="preserve">Hynt </w:t>
      </w:r>
      <w:r w:rsidR="00B066D4" w:rsidRPr="008B24CC">
        <w:rPr>
          <w:rFonts w:ascii="Arial" w:eastAsia="Times New Roman" w:hAnsi="Arial" w:cs="Arial"/>
          <w:b/>
          <w:bCs/>
          <w:color w:val="000000"/>
          <w:lang w:eastAsia="en-GB"/>
        </w:rPr>
        <w:t xml:space="preserve">cardholders and </w:t>
      </w:r>
      <w:r w:rsidR="00DB361D" w:rsidRPr="008B24CC">
        <w:rPr>
          <w:rFonts w:ascii="Arial" w:eastAsia="Times New Roman" w:hAnsi="Arial" w:cs="Arial"/>
          <w:b/>
          <w:bCs/>
          <w:color w:val="000000"/>
          <w:lang w:eastAsia="en-GB"/>
        </w:rPr>
        <w:t xml:space="preserve">Hynt </w:t>
      </w:r>
      <w:r w:rsidR="00B066D4" w:rsidRPr="008B24CC">
        <w:rPr>
          <w:rFonts w:ascii="Arial" w:eastAsia="Times New Roman" w:hAnsi="Arial" w:cs="Arial"/>
          <w:b/>
          <w:bCs/>
          <w:color w:val="000000"/>
          <w:lang w:eastAsia="en-GB"/>
        </w:rPr>
        <w:t>venues</w:t>
      </w:r>
    </w:p>
    <w:p w14:paraId="1507CFB2" w14:textId="25877219" w:rsidR="00DB361D" w:rsidRPr="008B24CC" w:rsidRDefault="003445A0" w:rsidP="00A377C3">
      <w:pPr>
        <w:pStyle w:val="ListParagraph"/>
        <w:numPr>
          <w:ilvl w:val="0"/>
          <w:numId w:val="2"/>
        </w:numPr>
        <w:spacing w:before="120" w:after="120"/>
        <w:rPr>
          <w:rFonts w:ascii="Arial" w:hAnsi="Arial" w:cs="Arial"/>
          <w:b/>
          <w:bCs/>
        </w:rPr>
      </w:pPr>
      <w:r w:rsidRPr="008B24CC">
        <w:rPr>
          <w:rFonts w:ascii="Arial" w:hAnsi="Arial" w:cs="Arial"/>
          <w:b/>
          <w:bCs/>
        </w:rPr>
        <w:t>One</w:t>
      </w:r>
      <w:r w:rsidR="0013139D" w:rsidRPr="008B24CC">
        <w:rPr>
          <w:rFonts w:ascii="Arial" w:hAnsi="Arial" w:cs="Arial"/>
          <w:b/>
          <w:bCs/>
        </w:rPr>
        <w:t>-</w:t>
      </w:r>
      <w:r w:rsidRPr="008B24CC">
        <w:rPr>
          <w:rFonts w:ascii="Arial" w:hAnsi="Arial" w:cs="Arial"/>
          <w:b/>
          <w:bCs/>
        </w:rPr>
        <w:t>to</w:t>
      </w:r>
      <w:r w:rsidR="0013139D" w:rsidRPr="008B24CC">
        <w:rPr>
          <w:rFonts w:ascii="Arial" w:hAnsi="Arial" w:cs="Arial"/>
          <w:b/>
          <w:bCs/>
        </w:rPr>
        <w:t>-</w:t>
      </w:r>
      <w:r w:rsidRPr="008B24CC">
        <w:rPr>
          <w:rFonts w:ascii="Arial" w:hAnsi="Arial" w:cs="Arial"/>
          <w:b/>
          <w:bCs/>
        </w:rPr>
        <w:t xml:space="preserve">one interviews with </w:t>
      </w:r>
      <w:r w:rsidR="00775849" w:rsidRPr="008B24CC">
        <w:rPr>
          <w:rFonts w:ascii="Arial" w:hAnsi="Arial" w:cs="Arial"/>
          <w:b/>
          <w:bCs/>
        </w:rPr>
        <w:t>Hynt cardholder</w:t>
      </w:r>
      <w:r w:rsidR="00CD10A5" w:rsidRPr="008B24CC">
        <w:rPr>
          <w:rFonts w:ascii="Arial" w:hAnsi="Arial" w:cs="Arial"/>
          <w:b/>
          <w:bCs/>
        </w:rPr>
        <w:t>s and essential companions</w:t>
      </w:r>
    </w:p>
    <w:p w14:paraId="74CD20F0" w14:textId="1604F399" w:rsidR="004A0830" w:rsidRPr="008B24CC" w:rsidRDefault="003445A0" w:rsidP="004A0830">
      <w:pPr>
        <w:pStyle w:val="ListParagraph"/>
        <w:spacing w:before="120" w:after="120"/>
        <w:rPr>
          <w:rFonts w:ascii="Arial" w:hAnsi="Arial" w:cs="Arial"/>
        </w:rPr>
      </w:pPr>
      <w:r w:rsidRPr="008B24CC">
        <w:rPr>
          <w:rFonts w:ascii="Arial" w:hAnsi="Arial" w:cs="Arial"/>
        </w:rPr>
        <w:t xml:space="preserve">The data generated through the interviews identified common themes and insights arising from participants’ perceptions of the </w:t>
      </w:r>
      <w:r w:rsidR="00857F89" w:rsidRPr="008B24CC">
        <w:rPr>
          <w:rFonts w:ascii="Arial" w:hAnsi="Arial" w:cs="Arial"/>
        </w:rPr>
        <w:t>scheme</w:t>
      </w:r>
      <w:r w:rsidRPr="008B24CC">
        <w:rPr>
          <w:rFonts w:ascii="Arial" w:hAnsi="Arial" w:cs="Arial"/>
        </w:rPr>
        <w:t>. Interviews were conducted virtually or on the phone with participants using the ORID</w:t>
      </w:r>
      <w:r w:rsidR="00D177EC" w:rsidRPr="008B24CC">
        <w:rPr>
          <w:rStyle w:val="FootnoteReference"/>
          <w:rFonts w:ascii="Arial" w:hAnsi="Arial" w:cs="Arial"/>
        </w:rPr>
        <w:footnoteReference w:id="2"/>
      </w:r>
      <w:r w:rsidRPr="008B24CC">
        <w:rPr>
          <w:rFonts w:ascii="Arial" w:hAnsi="Arial" w:cs="Arial"/>
        </w:rPr>
        <w:t xml:space="preserve"> </w:t>
      </w:r>
      <w:r w:rsidR="0013139D" w:rsidRPr="008B24CC">
        <w:rPr>
          <w:rFonts w:ascii="Arial" w:hAnsi="Arial" w:cs="Arial"/>
        </w:rPr>
        <w:t>method.</w:t>
      </w:r>
      <w:r w:rsidRPr="008B24CC">
        <w:rPr>
          <w:rFonts w:ascii="Arial" w:hAnsi="Arial" w:cs="Arial"/>
        </w:rPr>
        <w:t xml:space="preserve"> The data (or text) from notes and interviews was analysed using approaches in grounded </w:t>
      </w:r>
      <w:r w:rsidR="00D177EC" w:rsidRPr="008B24CC">
        <w:rPr>
          <w:rFonts w:ascii="Arial" w:hAnsi="Arial" w:cs="Arial"/>
        </w:rPr>
        <w:t>theory.</w:t>
      </w:r>
      <w:r w:rsidRPr="008B24CC">
        <w:rPr>
          <w:rFonts w:ascii="Arial" w:hAnsi="Arial" w:cs="Arial"/>
        </w:rPr>
        <w:t xml:space="preserve">  Thematic results emerged from the data and these results have been used to inform the basis of this report. </w:t>
      </w:r>
    </w:p>
    <w:p w14:paraId="4078A767" w14:textId="13503429" w:rsidR="00DB361D" w:rsidRPr="008B24CC" w:rsidRDefault="00D177EC" w:rsidP="00A377C3">
      <w:pPr>
        <w:pStyle w:val="ListParagraph"/>
        <w:numPr>
          <w:ilvl w:val="0"/>
          <w:numId w:val="2"/>
        </w:numPr>
        <w:spacing w:before="120" w:after="120"/>
        <w:rPr>
          <w:rFonts w:ascii="Arial" w:hAnsi="Arial" w:cs="Arial"/>
        </w:rPr>
      </w:pPr>
      <w:r w:rsidRPr="008B24CC">
        <w:rPr>
          <w:rFonts w:ascii="Arial" w:hAnsi="Arial" w:cs="Arial"/>
          <w:b/>
          <w:bCs/>
        </w:rPr>
        <w:t xml:space="preserve">Focus </w:t>
      </w:r>
      <w:r w:rsidR="004A0830" w:rsidRPr="008B24CC">
        <w:rPr>
          <w:rFonts w:ascii="Arial" w:hAnsi="Arial" w:cs="Arial"/>
          <w:b/>
          <w:bCs/>
        </w:rPr>
        <w:t>groups</w:t>
      </w:r>
      <w:r w:rsidR="004A0830" w:rsidRPr="008B24CC">
        <w:rPr>
          <w:rFonts w:ascii="Arial" w:hAnsi="Arial" w:cs="Arial"/>
        </w:rPr>
        <w:t xml:space="preserve"> –</w:t>
      </w:r>
      <w:r w:rsidR="00DB361D" w:rsidRPr="008B24CC">
        <w:rPr>
          <w:rFonts w:ascii="Arial" w:hAnsi="Arial" w:cs="Arial"/>
        </w:rPr>
        <w:t xml:space="preserve"> </w:t>
      </w:r>
      <w:r w:rsidR="006D1A99" w:rsidRPr="008B24CC">
        <w:rPr>
          <w:rFonts w:ascii="Arial" w:hAnsi="Arial" w:cs="Arial"/>
        </w:rPr>
        <w:t>three focus groups were facilitated by: Disability Arts Cymru, Hijinx and Pembrokeshire People First. T</w:t>
      </w:r>
      <w:r w:rsidR="00DB361D" w:rsidRPr="008B24CC">
        <w:rPr>
          <w:rFonts w:ascii="Arial" w:hAnsi="Arial" w:cs="Arial"/>
        </w:rPr>
        <w:t>he data generated through the focus groups was analysed as in point 2 above.</w:t>
      </w:r>
    </w:p>
    <w:p w14:paraId="07C6C07B" w14:textId="629698A3" w:rsidR="006D1A99" w:rsidRPr="008B24CC" w:rsidRDefault="00DB361D" w:rsidP="00A377C3">
      <w:pPr>
        <w:pStyle w:val="ListParagraph"/>
        <w:numPr>
          <w:ilvl w:val="0"/>
          <w:numId w:val="2"/>
        </w:numPr>
        <w:spacing w:before="120" w:after="120"/>
        <w:rPr>
          <w:rFonts w:ascii="Arial" w:hAnsi="Arial" w:cs="Arial"/>
        </w:rPr>
      </w:pPr>
      <w:r w:rsidRPr="008B24CC">
        <w:rPr>
          <w:rFonts w:ascii="Arial" w:hAnsi="Arial" w:cs="Arial"/>
          <w:b/>
          <w:bCs/>
        </w:rPr>
        <w:t xml:space="preserve">Discussions </w:t>
      </w:r>
      <w:r w:rsidR="006D1A99" w:rsidRPr="008B24CC">
        <w:rPr>
          <w:rFonts w:ascii="Arial" w:hAnsi="Arial" w:cs="Arial"/>
          <w:b/>
          <w:bCs/>
        </w:rPr>
        <w:t xml:space="preserve">and focus groups </w:t>
      </w:r>
      <w:r w:rsidRPr="008B24CC">
        <w:rPr>
          <w:rFonts w:ascii="Arial" w:hAnsi="Arial" w:cs="Arial"/>
          <w:b/>
          <w:bCs/>
        </w:rPr>
        <w:t>with Hynt venue staff</w:t>
      </w:r>
      <w:r w:rsidR="006D1A99" w:rsidRPr="008B24CC">
        <w:rPr>
          <w:rFonts w:ascii="Arial" w:hAnsi="Arial" w:cs="Arial"/>
          <w:b/>
          <w:bCs/>
        </w:rPr>
        <w:t xml:space="preserve">: </w:t>
      </w:r>
      <w:r w:rsidR="006D1A99" w:rsidRPr="008B24CC">
        <w:rPr>
          <w:rFonts w:ascii="Arial" w:hAnsi="Arial" w:cs="Arial"/>
        </w:rPr>
        <w:t xml:space="preserve">Pontio, Swansea Grand Theatre, </w:t>
      </w:r>
      <w:r w:rsidR="008D703C" w:rsidRPr="008B24CC">
        <w:rPr>
          <w:rFonts w:ascii="Arial" w:hAnsi="Arial" w:cs="Arial"/>
        </w:rPr>
        <w:t xml:space="preserve">Swansea Arena, </w:t>
      </w:r>
      <w:r w:rsidR="006D1A99" w:rsidRPr="008B24CC">
        <w:rPr>
          <w:rFonts w:ascii="Arial" w:hAnsi="Arial" w:cs="Arial"/>
        </w:rPr>
        <w:t xml:space="preserve">The Welfare Ystradgynlais, Aberystwyth Arts Centre, St </w:t>
      </w:r>
      <w:r w:rsidR="004A0830" w:rsidRPr="008B24CC">
        <w:rPr>
          <w:rFonts w:ascii="Arial" w:hAnsi="Arial" w:cs="Arial"/>
        </w:rPr>
        <w:t>D</w:t>
      </w:r>
      <w:r w:rsidR="006D1A99" w:rsidRPr="008B24CC">
        <w:rPr>
          <w:rFonts w:ascii="Arial" w:hAnsi="Arial" w:cs="Arial"/>
        </w:rPr>
        <w:t>avid</w:t>
      </w:r>
      <w:r w:rsidR="004A0830" w:rsidRPr="008B24CC">
        <w:rPr>
          <w:rFonts w:ascii="Arial" w:hAnsi="Arial" w:cs="Arial"/>
        </w:rPr>
        <w:t>’</w:t>
      </w:r>
      <w:r w:rsidR="006D1A99" w:rsidRPr="008B24CC">
        <w:rPr>
          <w:rFonts w:ascii="Arial" w:hAnsi="Arial" w:cs="Arial"/>
        </w:rPr>
        <w:t xml:space="preserve">s </w:t>
      </w:r>
      <w:r w:rsidR="004A0830" w:rsidRPr="008B24CC">
        <w:rPr>
          <w:rFonts w:ascii="Arial" w:hAnsi="Arial" w:cs="Arial"/>
        </w:rPr>
        <w:t>H</w:t>
      </w:r>
      <w:r w:rsidR="006D1A99" w:rsidRPr="008B24CC">
        <w:rPr>
          <w:rFonts w:ascii="Arial" w:hAnsi="Arial" w:cs="Arial"/>
        </w:rPr>
        <w:t>all</w:t>
      </w:r>
      <w:r w:rsidR="004A0830" w:rsidRPr="008B24CC">
        <w:rPr>
          <w:rFonts w:ascii="Arial" w:hAnsi="Arial" w:cs="Arial"/>
        </w:rPr>
        <w:t>, N</w:t>
      </w:r>
      <w:r w:rsidR="006D1A99" w:rsidRPr="008B24CC">
        <w:rPr>
          <w:rFonts w:ascii="Arial" w:hAnsi="Arial" w:cs="Arial"/>
        </w:rPr>
        <w:t xml:space="preserve">ew </w:t>
      </w:r>
      <w:r w:rsidR="004A0830" w:rsidRPr="008B24CC">
        <w:rPr>
          <w:rFonts w:ascii="Arial" w:hAnsi="Arial" w:cs="Arial"/>
        </w:rPr>
        <w:t>T</w:t>
      </w:r>
      <w:r w:rsidR="006D1A99" w:rsidRPr="008B24CC">
        <w:rPr>
          <w:rFonts w:ascii="Arial" w:hAnsi="Arial" w:cs="Arial"/>
        </w:rPr>
        <w:t>heatre</w:t>
      </w:r>
      <w:r w:rsidR="008D703C" w:rsidRPr="008B24CC">
        <w:rPr>
          <w:rFonts w:ascii="Arial" w:hAnsi="Arial" w:cs="Arial"/>
        </w:rPr>
        <w:t xml:space="preserve"> - </w:t>
      </w:r>
      <w:r w:rsidR="004A0830" w:rsidRPr="008B24CC">
        <w:rPr>
          <w:rFonts w:ascii="Arial" w:hAnsi="Arial" w:cs="Arial"/>
        </w:rPr>
        <w:t>Cardiff</w:t>
      </w:r>
      <w:r w:rsidR="006D1A99" w:rsidRPr="008B24CC">
        <w:rPr>
          <w:rFonts w:ascii="Arial" w:hAnsi="Arial" w:cs="Arial"/>
        </w:rPr>
        <w:t>, Theatr Clwyd, Taliesin</w:t>
      </w:r>
      <w:r w:rsidR="004A0830" w:rsidRPr="008B24CC">
        <w:rPr>
          <w:rFonts w:ascii="Arial" w:hAnsi="Arial" w:cs="Arial"/>
        </w:rPr>
        <w:t xml:space="preserve"> Arts Centre</w:t>
      </w:r>
      <w:r w:rsidR="006D1A99" w:rsidRPr="008B24CC">
        <w:rPr>
          <w:rFonts w:ascii="Arial" w:hAnsi="Arial" w:cs="Arial"/>
        </w:rPr>
        <w:t>, Pontadawe</w:t>
      </w:r>
      <w:r w:rsidR="004A0830" w:rsidRPr="008B24CC">
        <w:rPr>
          <w:rFonts w:ascii="Arial" w:hAnsi="Arial" w:cs="Arial"/>
        </w:rPr>
        <w:t xml:space="preserve"> Arts Centre</w:t>
      </w:r>
      <w:r w:rsidR="006D1A99" w:rsidRPr="008B24CC">
        <w:rPr>
          <w:rFonts w:ascii="Arial" w:hAnsi="Arial" w:cs="Arial"/>
        </w:rPr>
        <w:t xml:space="preserve">, Wales </w:t>
      </w:r>
      <w:r w:rsidR="004A0830" w:rsidRPr="008B24CC">
        <w:rPr>
          <w:rFonts w:ascii="Arial" w:hAnsi="Arial" w:cs="Arial"/>
        </w:rPr>
        <w:t>Millennium</w:t>
      </w:r>
      <w:r w:rsidR="006D1A99" w:rsidRPr="008B24CC">
        <w:rPr>
          <w:rFonts w:ascii="Arial" w:hAnsi="Arial" w:cs="Arial"/>
        </w:rPr>
        <w:t xml:space="preserve"> Centre, </w:t>
      </w:r>
      <w:r w:rsidR="004A0830" w:rsidRPr="008B24CC">
        <w:rPr>
          <w:rFonts w:ascii="Arial" w:hAnsi="Arial" w:cs="Arial"/>
        </w:rPr>
        <w:t>N</w:t>
      </w:r>
      <w:r w:rsidR="006D1A99" w:rsidRPr="008B24CC">
        <w:rPr>
          <w:rFonts w:ascii="Arial" w:hAnsi="Arial" w:cs="Arial"/>
        </w:rPr>
        <w:t xml:space="preserve">euadd </w:t>
      </w:r>
      <w:r w:rsidR="004A0830" w:rsidRPr="008B24CC">
        <w:rPr>
          <w:rFonts w:ascii="Arial" w:hAnsi="Arial" w:cs="Arial"/>
        </w:rPr>
        <w:t>D</w:t>
      </w:r>
      <w:r w:rsidR="006D1A99" w:rsidRPr="008B24CC">
        <w:rPr>
          <w:rFonts w:ascii="Arial" w:hAnsi="Arial" w:cs="Arial"/>
        </w:rPr>
        <w:t>wyfor</w:t>
      </w:r>
      <w:r w:rsidR="004A0830" w:rsidRPr="008B24CC">
        <w:rPr>
          <w:rFonts w:ascii="Arial" w:hAnsi="Arial" w:cs="Arial"/>
        </w:rPr>
        <w:t>. The data generated through the discussions and focus groups was analysed as in point 2 above.</w:t>
      </w:r>
    </w:p>
    <w:p w14:paraId="55FEEF2E" w14:textId="2AF4D4C4" w:rsidR="00DB361D" w:rsidRPr="008B24CC" w:rsidRDefault="006D1A99" w:rsidP="00A377C3">
      <w:pPr>
        <w:pStyle w:val="ListParagraph"/>
        <w:numPr>
          <w:ilvl w:val="0"/>
          <w:numId w:val="2"/>
        </w:numPr>
        <w:spacing w:before="120" w:after="120"/>
        <w:rPr>
          <w:rFonts w:ascii="Arial" w:hAnsi="Arial" w:cs="Arial"/>
        </w:rPr>
      </w:pPr>
      <w:r w:rsidRPr="008B24CC">
        <w:rPr>
          <w:rFonts w:ascii="Arial" w:hAnsi="Arial" w:cs="Arial"/>
          <w:b/>
          <w:bCs/>
        </w:rPr>
        <w:t>Discussions with</w:t>
      </w:r>
      <w:r w:rsidR="00A96337" w:rsidRPr="008B24CC">
        <w:rPr>
          <w:rFonts w:ascii="Arial" w:hAnsi="Arial" w:cs="Arial"/>
          <w:b/>
          <w:bCs/>
        </w:rPr>
        <w:t xml:space="preserve"> </w:t>
      </w:r>
      <w:r w:rsidR="00DE2D72" w:rsidRPr="008B24CC">
        <w:rPr>
          <w:rFonts w:ascii="Arial" w:hAnsi="Arial" w:cs="Arial"/>
          <w:b/>
          <w:bCs/>
        </w:rPr>
        <w:t xml:space="preserve">the three </w:t>
      </w:r>
      <w:r w:rsidR="00DB361D" w:rsidRPr="008B24CC">
        <w:rPr>
          <w:rFonts w:ascii="Arial" w:hAnsi="Arial" w:cs="Arial"/>
          <w:b/>
          <w:bCs/>
        </w:rPr>
        <w:t>partner</w:t>
      </w:r>
      <w:r w:rsidR="00A96337" w:rsidRPr="008B24CC">
        <w:rPr>
          <w:rFonts w:ascii="Arial" w:hAnsi="Arial" w:cs="Arial"/>
          <w:b/>
          <w:bCs/>
        </w:rPr>
        <w:t xml:space="preserve"> organisations, other collaborators</w:t>
      </w:r>
      <w:r w:rsidRPr="008B24CC">
        <w:rPr>
          <w:rFonts w:ascii="Arial" w:hAnsi="Arial" w:cs="Arial"/>
          <w:b/>
          <w:bCs/>
        </w:rPr>
        <w:t xml:space="preserve"> and stakeholders</w:t>
      </w:r>
      <w:r w:rsidR="00DB361D" w:rsidRPr="008B24CC">
        <w:rPr>
          <w:rFonts w:ascii="Arial" w:hAnsi="Arial" w:cs="Arial"/>
          <w:b/>
          <w:bCs/>
        </w:rPr>
        <w:t xml:space="preserve">: </w:t>
      </w:r>
      <w:r w:rsidR="00DE2D72" w:rsidRPr="008B24CC">
        <w:rPr>
          <w:rFonts w:ascii="Arial" w:hAnsi="Arial" w:cs="Arial"/>
        </w:rPr>
        <w:t>Creu Cymru,</w:t>
      </w:r>
      <w:r w:rsidR="00DE2D72" w:rsidRPr="008B24CC">
        <w:rPr>
          <w:rFonts w:ascii="Arial" w:hAnsi="Arial" w:cs="Arial"/>
          <w:b/>
          <w:bCs/>
        </w:rPr>
        <w:t xml:space="preserve"> </w:t>
      </w:r>
      <w:r w:rsidRPr="008B24CC">
        <w:rPr>
          <w:rFonts w:ascii="Arial" w:hAnsi="Arial" w:cs="Arial"/>
        </w:rPr>
        <w:t xml:space="preserve">The Card Network, Diverse Cymru, </w:t>
      </w:r>
      <w:r w:rsidR="00DE2D72" w:rsidRPr="008B24CC">
        <w:rPr>
          <w:rFonts w:ascii="Arial" w:hAnsi="Arial" w:cs="Arial"/>
        </w:rPr>
        <w:t xml:space="preserve">Disability Arts Cymru </w:t>
      </w:r>
      <w:r w:rsidRPr="008B24CC">
        <w:rPr>
          <w:rFonts w:ascii="Arial" w:hAnsi="Arial" w:cs="Arial"/>
        </w:rPr>
        <w:t xml:space="preserve">Hijinx, Taking Flight, ACW, Andrew Miller (UK </w:t>
      </w:r>
      <w:r w:rsidR="00A37591" w:rsidRPr="008B24CC">
        <w:rPr>
          <w:rFonts w:ascii="Arial" w:hAnsi="Arial" w:cs="Arial"/>
        </w:rPr>
        <w:t xml:space="preserve">Arts </w:t>
      </w:r>
      <w:r w:rsidRPr="008B24CC">
        <w:rPr>
          <w:rFonts w:ascii="Arial" w:hAnsi="Arial" w:cs="Arial"/>
        </w:rPr>
        <w:t>Access Champion), Richie Turner</w:t>
      </w:r>
      <w:r w:rsidR="004A0830" w:rsidRPr="008B24CC">
        <w:rPr>
          <w:rFonts w:ascii="Arial" w:hAnsi="Arial" w:cs="Arial"/>
        </w:rPr>
        <w:t>. The data generated through the discussions and focus groups was analysed as in point 2 above.</w:t>
      </w:r>
    </w:p>
    <w:p w14:paraId="5FB55DFF" w14:textId="67A3DF00" w:rsidR="00DB361D" w:rsidRPr="008B24CC" w:rsidRDefault="00DB361D" w:rsidP="00A377C3">
      <w:pPr>
        <w:pStyle w:val="ListParagraph"/>
        <w:numPr>
          <w:ilvl w:val="0"/>
          <w:numId w:val="2"/>
        </w:numPr>
        <w:spacing w:before="120" w:after="120"/>
        <w:rPr>
          <w:rFonts w:ascii="Arial" w:hAnsi="Arial" w:cs="Arial"/>
        </w:rPr>
      </w:pPr>
      <w:r w:rsidRPr="008B24CC">
        <w:rPr>
          <w:rFonts w:ascii="Arial" w:hAnsi="Arial" w:cs="Arial"/>
          <w:b/>
          <w:bCs/>
        </w:rPr>
        <w:t>Social Return on Investment analysis</w:t>
      </w:r>
      <w:r w:rsidRPr="008B24CC">
        <w:rPr>
          <w:rFonts w:ascii="Arial" w:hAnsi="Arial" w:cs="Arial"/>
        </w:rPr>
        <w:t xml:space="preserve"> (detailed in section 8.1 page 21)</w:t>
      </w:r>
    </w:p>
    <w:p w14:paraId="1EE6EDF6" w14:textId="77777777" w:rsidR="00B82225" w:rsidRPr="008B24CC" w:rsidRDefault="00B82225">
      <w:pPr>
        <w:rPr>
          <w:rFonts w:ascii="Arial" w:hAnsi="Arial" w:cs="Arial"/>
        </w:rPr>
      </w:pPr>
    </w:p>
    <w:p w14:paraId="5A689FC6" w14:textId="0D932ECF" w:rsidR="00E56F4E" w:rsidRPr="008B24CC" w:rsidRDefault="00B82225">
      <w:pPr>
        <w:rPr>
          <w:rFonts w:ascii="Arial" w:hAnsi="Arial" w:cs="Arial"/>
        </w:rPr>
      </w:pPr>
      <w:r w:rsidRPr="008B24CC">
        <w:rPr>
          <w:rFonts w:ascii="Arial" w:hAnsi="Arial" w:cs="Arial"/>
        </w:rPr>
        <w:t xml:space="preserve">Survey questions and questions for focus groups and individual interviews are available </w:t>
      </w:r>
      <w:r w:rsidR="00A96337" w:rsidRPr="008B24CC">
        <w:rPr>
          <w:rFonts w:ascii="Arial" w:hAnsi="Arial" w:cs="Arial"/>
        </w:rPr>
        <w:t>on</w:t>
      </w:r>
      <w:r w:rsidRPr="008B24CC">
        <w:rPr>
          <w:rFonts w:ascii="Arial" w:hAnsi="Arial" w:cs="Arial"/>
        </w:rPr>
        <w:t xml:space="preserve"> request. </w:t>
      </w:r>
      <w:r w:rsidR="00E56F4E" w:rsidRPr="008B24CC">
        <w:rPr>
          <w:rFonts w:ascii="Arial" w:hAnsi="Arial" w:cs="Arial"/>
        </w:rPr>
        <w:br w:type="page"/>
      </w:r>
    </w:p>
    <w:p w14:paraId="68EAF3D8" w14:textId="1BAFC3AB" w:rsidR="00B066D4" w:rsidRPr="008B24CC" w:rsidRDefault="00B73A98" w:rsidP="007925F5">
      <w:pPr>
        <w:pStyle w:val="Heading3"/>
        <w:numPr>
          <w:ilvl w:val="0"/>
          <w:numId w:val="0"/>
        </w:numPr>
        <w:spacing w:before="120" w:after="120"/>
        <w:ind w:left="-720"/>
        <w:rPr>
          <w:rFonts w:ascii="Arial" w:eastAsia="Times New Roman" w:hAnsi="Arial" w:cs="Arial"/>
          <w:b/>
          <w:bCs/>
        </w:rPr>
      </w:pPr>
      <w:bookmarkStart w:id="125" w:name="_Toc134557177"/>
      <w:r w:rsidRPr="008B24CC">
        <w:rPr>
          <w:rFonts w:ascii="Arial" w:eastAsia="Times New Roman" w:hAnsi="Arial" w:cs="Arial"/>
          <w:b/>
          <w:bCs/>
        </w:rPr>
        <w:lastRenderedPageBreak/>
        <w:t xml:space="preserve">APPENDIX 3 - </w:t>
      </w:r>
      <w:r w:rsidR="00B066D4" w:rsidRPr="008B24CC">
        <w:rPr>
          <w:rFonts w:ascii="Arial" w:eastAsia="Times New Roman" w:hAnsi="Arial" w:cs="Arial"/>
          <w:b/>
          <w:bCs/>
        </w:rPr>
        <w:t>SROI – Financial Proxies</w:t>
      </w:r>
      <w:bookmarkEnd w:id="125"/>
    </w:p>
    <w:tbl>
      <w:tblPr>
        <w:tblStyle w:val="TableGrid0"/>
        <w:tblW w:w="13510" w:type="dxa"/>
        <w:tblInd w:w="-413" w:type="dxa"/>
        <w:tblCellMar>
          <w:left w:w="24" w:type="dxa"/>
          <w:bottom w:w="3" w:type="dxa"/>
          <w:right w:w="16" w:type="dxa"/>
        </w:tblCellMar>
        <w:tblLook w:val="04A0" w:firstRow="1" w:lastRow="0" w:firstColumn="1" w:lastColumn="0" w:noHBand="0" w:noVBand="1"/>
      </w:tblPr>
      <w:tblGrid>
        <w:gridCol w:w="461"/>
        <w:gridCol w:w="1520"/>
        <w:gridCol w:w="1747"/>
        <w:gridCol w:w="2664"/>
        <w:gridCol w:w="3855"/>
        <w:gridCol w:w="883"/>
        <w:gridCol w:w="883"/>
        <w:gridCol w:w="930"/>
        <w:gridCol w:w="567"/>
      </w:tblGrid>
      <w:tr w:rsidR="009E67C2" w:rsidRPr="008B24CC" w14:paraId="2500E69C" w14:textId="77777777">
        <w:trPr>
          <w:trHeight w:val="454"/>
        </w:trPr>
        <w:tc>
          <w:tcPr>
            <w:tcW w:w="13510" w:type="dxa"/>
            <w:gridSpan w:val="9"/>
            <w:tcBorders>
              <w:top w:val="nil"/>
              <w:left w:val="nil"/>
              <w:bottom w:val="nil"/>
              <w:right w:val="nil"/>
            </w:tcBorders>
            <w:shd w:val="clear" w:color="auto" w:fill="FFFFFF"/>
          </w:tcPr>
          <w:p w14:paraId="3796888A" w14:textId="6FE67F70" w:rsidR="009E67C2" w:rsidRPr="008B24CC" w:rsidRDefault="00794118">
            <w:pPr>
              <w:ind w:left="410"/>
              <w:rPr>
                <w:rFonts w:ascii="Arial" w:hAnsi="Arial" w:cs="Arial"/>
              </w:rPr>
            </w:pPr>
            <w:r w:rsidRPr="008B24CC">
              <w:rPr>
                <w:rFonts w:ascii="Arial" w:hAnsi="Arial" w:cs="Arial"/>
                <w:noProof/>
              </w:rPr>
              <mc:AlternateContent>
                <mc:Choice Requires="wpg">
                  <w:drawing>
                    <wp:inline distT="0" distB="0" distL="0" distR="0" wp14:anchorId="3F3664D1" wp14:editId="5D27F0AC">
                      <wp:extent cx="7941310" cy="175260"/>
                      <wp:effectExtent l="0" t="0" r="85090" b="2540"/>
                      <wp:docPr id="1179880035" name="Group 1179880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1310" cy="175260"/>
                                <a:chOff x="0" y="0"/>
                                <a:chExt cx="79415" cy="1752"/>
                              </a:xfrm>
                            </wpg:grpSpPr>
                            <wps:wsp>
                              <wps:cNvPr id="7435471" name="Rectangle 73"/>
                              <wps:cNvSpPr>
                                <a:spLocks/>
                              </wps:cNvSpPr>
                              <wps:spPr bwMode="auto">
                                <a:xfrm>
                                  <a:off x="62758" y="711"/>
                                  <a:ext cx="4833"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21AAD" w14:textId="77777777" w:rsidR="009E67C2" w:rsidRDefault="009E67C2" w:rsidP="009E67C2">
                                    <w:r>
                                      <w:rPr>
                                        <w:w w:val="99"/>
                                        <w:sz w:val="10"/>
                                      </w:rPr>
                                      <w:t>Year</w:t>
                                    </w:r>
                                    <w:r>
                                      <w:rPr>
                                        <w:spacing w:val="-3"/>
                                        <w:w w:val="99"/>
                                        <w:sz w:val="10"/>
                                      </w:rPr>
                                      <w:t xml:space="preserve"> </w:t>
                                    </w:r>
                                    <w:r>
                                      <w:rPr>
                                        <w:w w:val="99"/>
                                        <w:sz w:val="10"/>
                                      </w:rPr>
                                      <w:t>of</w:t>
                                    </w:r>
                                    <w:r>
                                      <w:rPr>
                                        <w:spacing w:val="-1"/>
                                        <w:w w:val="99"/>
                                        <w:sz w:val="10"/>
                                      </w:rPr>
                                      <w:t xml:space="preserve"> </w:t>
                                    </w:r>
                                    <w:r>
                                      <w:rPr>
                                        <w:w w:val="99"/>
                                        <w:sz w:val="10"/>
                                      </w:rPr>
                                      <w:t>proxy</w:t>
                                    </w:r>
                                  </w:p>
                                </w:txbxContent>
                              </wps:txbx>
                              <wps:bodyPr rot="0" vert="horz" wrap="square" lIns="0" tIns="0" rIns="0" bIns="0" anchor="t" anchorCtr="0" upright="1">
                                <a:noAutofit/>
                              </wps:bodyPr>
                            </wps:wsp>
                            <wps:wsp>
                              <wps:cNvPr id="11102546" name="Rectangle 74"/>
                              <wps:cNvSpPr>
                                <a:spLocks/>
                              </wps:cNvSpPr>
                              <wps:spPr bwMode="auto">
                                <a:xfrm>
                                  <a:off x="68366" y="711"/>
                                  <a:ext cx="6190"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DB943" w14:textId="77777777" w:rsidR="009E67C2" w:rsidRDefault="009E67C2" w:rsidP="009E67C2">
                                    <w:r>
                                      <w:rPr>
                                        <w:sz w:val="10"/>
                                      </w:rPr>
                                      <w:t>Original</w:t>
                                    </w:r>
                                    <w:r>
                                      <w:rPr>
                                        <w:spacing w:val="-1"/>
                                        <w:sz w:val="10"/>
                                      </w:rPr>
                                      <w:t xml:space="preserve"> </w:t>
                                    </w:r>
                                    <w:r>
                                      <w:rPr>
                                        <w:sz w:val="10"/>
                                      </w:rPr>
                                      <w:t>value</w:t>
                                    </w:r>
                                    <w:r>
                                      <w:rPr>
                                        <w:spacing w:val="-1"/>
                                        <w:sz w:val="10"/>
                                      </w:rPr>
                                      <w:t xml:space="preserve"> </w:t>
                                    </w:r>
                                    <w:r>
                                      <w:rPr>
                                        <w:sz w:val="10"/>
                                      </w:rPr>
                                      <w:t>of</w:t>
                                    </w:r>
                                    <w:r>
                                      <w:rPr>
                                        <w:spacing w:val="-1"/>
                                        <w:sz w:val="10"/>
                                      </w:rPr>
                                      <w:t xml:space="preserve"> </w:t>
                                    </w:r>
                                  </w:p>
                                </w:txbxContent>
                              </wps:txbx>
                              <wps:bodyPr rot="0" vert="horz" wrap="square" lIns="0" tIns="0" rIns="0" bIns="0" anchor="t" anchorCtr="0" upright="1">
                                <a:noAutofit/>
                              </wps:bodyPr>
                            </wps:wsp>
                            <wps:wsp>
                              <wps:cNvPr id="1988559267" name="Rectangle 75"/>
                              <wps:cNvSpPr>
                                <a:spLocks/>
                              </wps:cNvSpPr>
                              <wps:spPr bwMode="auto">
                                <a:xfrm>
                                  <a:off x="73974" y="711"/>
                                  <a:ext cx="6366" cy="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CE60" w14:textId="77777777" w:rsidR="009E67C2" w:rsidRDefault="009E67C2" w:rsidP="009E67C2">
                                    <w:r>
                                      <w:rPr>
                                        <w:sz w:val="10"/>
                                      </w:rPr>
                                      <w:t>Value of</w:t>
                                    </w:r>
                                    <w:r>
                                      <w:rPr>
                                        <w:spacing w:val="-1"/>
                                        <w:sz w:val="10"/>
                                      </w:rPr>
                                      <w:t xml:space="preserve"> </w:t>
                                    </w:r>
                                    <w:r>
                                      <w:rPr>
                                        <w:sz w:val="10"/>
                                      </w:rPr>
                                      <w:t>proxy</w:t>
                                    </w:r>
                                    <w:r>
                                      <w:rPr>
                                        <w:spacing w:val="-2"/>
                                        <w:sz w:val="10"/>
                                      </w:rPr>
                                      <w:t xml:space="preserve"> </w:t>
                                    </w:r>
                                    <w:r>
                                      <w:rPr>
                                        <w:sz w:val="10"/>
                                      </w:rPr>
                                      <w:t>in</w:t>
                                    </w:r>
                                    <w:r>
                                      <w:rPr>
                                        <w:spacing w:val="-3"/>
                                        <w:sz w:val="10"/>
                                      </w:rPr>
                                      <w:t xml:space="preserve"> </w:t>
                                    </w:r>
                                  </w:p>
                                </w:txbxContent>
                              </wps:txbx>
                              <wps:bodyPr rot="0" vert="horz" wrap="square" lIns="0" tIns="0" rIns="0" bIns="0" anchor="t" anchorCtr="0" upright="1">
                                <a:noAutofit/>
                              </wps:bodyPr>
                            </wps:wsp>
                            <wps:wsp>
                              <wps:cNvPr id="144185775" name="Shape 378"/>
                              <wps:cNvSpPr>
                                <a:spLocks/>
                              </wps:cNvSpPr>
                              <wps:spPr bwMode="auto">
                                <a:xfrm>
                                  <a:off x="0" y="30"/>
                                  <a:ext cx="9616" cy="1692"/>
                                </a:xfrm>
                                <a:custGeom>
                                  <a:avLst/>
                                  <a:gdLst>
                                    <a:gd name="T0" fmla="*/ 28956 w 961644"/>
                                    <a:gd name="T1" fmla="*/ 0 h 169164"/>
                                    <a:gd name="T2" fmla="*/ 934212 w 961644"/>
                                    <a:gd name="T3" fmla="*/ 0 h 169164"/>
                                    <a:gd name="T4" fmla="*/ 961644 w 961644"/>
                                    <a:gd name="T5" fmla="*/ 27432 h 169164"/>
                                    <a:gd name="T6" fmla="*/ 961644 w 961644"/>
                                    <a:gd name="T7" fmla="*/ 140208 h 169164"/>
                                    <a:gd name="T8" fmla="*/ 934212 w 961644"/>
                                    <a:gd name="T9" fmla="*/ 169164 h 169164"/>
                                    <a:gd name="T10" fmla="*/ 28956 w 961644"/>
                                    <a:gd name="T11" fmla="*/ 169164 h 169164"/>
                                    <a:gd name="T12" fmla="*/ 0 w 961644"/>
                                    <a:gd name="T13" fmla="*/ 140208 h 169164"/>
                                    <a:gd name="T14" fmla="*/ 0 w 961644"/>
                                    <a:gd name="T15" fmla="*/ 27432 h 169164"/>
                                    <a:gd name="T16" fmla="*/ 28956 w 961644"/>
                                    <a:gd name="T17" fmla="*/ 0 h 169164"/>
                                    <a:gd name="T18" fmla="*/ 0 w 961644"/>
                                    <a:gd name="T19" fmla="*/ 0 h 169164"/>
                                    <a:gd name="T20" fmla="*/ 961644 w 961644"/>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1644" h="169164">
                                      <a:moveTo>
                                        <a:pt x="28956" y="0"/>
                                      </a:moveTo>
                                      <a:lnTo>
                                        <a:pt x="934212" y="0"/>
                                      </a:lnTo>
                                      <a:cubicBezTo>
                                        <a:pt x="949452" y="0"/>
                                        <a:pt x="961644" y="12192"/>
                                        <a:pt x="961644" y="27432"/>
                                      </a:cubicBezTo>
                                      <a:lnTo>
                                        <a:pt x="961644" y="140208"/>
                                      </a:lnTo>
                                      <a:cubicBezTo>
                                        <a:pt x="961644" y="156972"/>
                                        <a:pt x="949452" y="169164"/>
                                        <a:pt x="934212" y="169164"/>
                                      </a:cubicBezTo>
                                      <a:lnTo>
                                        <a:pt x="28956" y="169164"/>
                                      </a:lnTo>
                                      <a:cubicBezTo>
                                        <a:pt x="13716" y="169164"/>
                                        <a:pt x="0" y="156972"/>
                                        <a:pt x="0" y="140208"/>
                                      </a:cubicBezTo>
                                      <a:lnTo>
                                        <a:pt x="0" y="27432"/>
                                      </a:lnTo>
                                      <a:cubicBezTo>
                                        <a:pt x="0" y="12192"/>
                                        <a:pt x="13716"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486954" name="Shape 379"/>
                              <wps:cNvSpPr>
                                <a:spLocks/>
                              </wps:cNvSpPr>
                              <wps:spPr bwMode="auto">
                                <a:xfrm>
                                  <a:off x="0" y="30"/>
                                  <a:ext cx="9616" cy="1692"/>
                                </a:xfrm>
                                <a:custGeom>
                                  <a:avLst/>
                                  <a:gdLst>
                                    <a:gd name="T0" fmla="*/ 0 w 961644"/>
                                    <a:gd name="T1" fmla="*/ 27432 h 169164"/>
                                    <a:gd name="T2" fmla="*/ 28956 w 961644"/>
                                    <a:gd name="T3" fmla="*/ 0 h 169164"/>
                                    <a:gd name="T4" fmla="*/ 934212 w 961644"/>
                                    <a:gd name="T5" fmla="*/ 0 h 169164"/>
                                    <a:gd name="T6" fmla="*/ 961644 w 961644"/>
                                    <a:gd name="T7" fmla="*/ 27432 h 169164"/>
                                    <a:gd name="T8" fmla="*/ 961644 w 961644"/>
                                    <a:gd name="T9" fmla="*/ 140208 h 169164"/>
                                    <a:gd name="T10" fmla="*/ 934212 w 961644"/>
                                    <a:gd name="T11" fmla="*/ 169164 h 169164"/>
                                    <a:gd name="T12" fmla="*/ 28956 w 961644"/>
                                    <a:gd name="T13" fmla="*/ 169164 h 169164"/>
                                    <a:gd name="T14" fmla="*/ 0 w 961644"/>
                                    <a:gd name="T15" fmla="*/ 140208 h 169164"/>
                                    <a:gd name="T16" fmla="*/ 0 w 961644"/>
                                    <a:gd name="T17" fmla="*/ 27432 h 169164"/>
                                    <a:gd name="T18" fmla="*/ 0 w 961644"/>
                                    <a:gd name="T19" fmla="*/ 0 h 169164"/>
                                    <a:gd name="T20" fmla="*/ 961644 w 961644"/>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961644" h="169164">
                                      <a:moveTo>
                                        <a:pt x="0" y="27432"/>
                                      </a:moveTo>
                                      <a:cubicBezTo>
                                        <a:pt x="0" y="12192"/>
                                        <a:pt x="13716" y="0"/>
                                        <a:pt x="28956" y="0"/>
                                      </a:cubicBezTo>
                                      <a:lnTo>
                                        <a:pt x="934212" y="0"/>
                                      </a:lnTo>
                                      <a:cubicBezTo>
                                        <a:pt x="949452" y="0"/>
                                        <a:pt x="961644" y="12192"/>
                                        <a:pt x="961644" y="27432"/>
                                      </a:cubicBezTo>
                                      <a:lnTo>
                                        <a:pt x="961644" y="140208"/>
                                      </a:lnTo>
                                      <a:cubicBezTo>
                                        <a:pt x="961644" y="156972"/>
                                        <a:pt x="949452" y="169164"/>
                                        <a:pt x="934212" y="169164"/>
                                      </a:cubicBezTo>
                                      <a:lnTo>
                                        <a:pt x="28956" y="169164"/>
                                      </a:lnTo>
                                      <a:cubicBezTo>
                                        <a:pt x="13716"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8741325" name="Rectangle 380"/>
                              <wps:cNvSpPr>
                                <a:spLocks/>
                              </wps:cNvSpPr>
                              <wps:spPr bwMode="auto">
                                <a:xfrm>
                                  <a:off x="3032" y="602"/>
                                  <a:ext cx="4705"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66078" w14:textId="77777777" w:rsidR="009E67C2" w:rsidRDefault="009E67C2" w:rsidP="009E67C2">
                                    <w:r>
                                      <w:rPr>
                                        <w:w w:val="103"/>
                                        <w:sz w:val="10"/>
                                      </w:rPr>
                                      <w:t>Stakeholders</w:t>
                                    </w:r>
                                  </w:p>
                                </w:txbxContent>
                              </wps:txbx>
                              <wps:bodyPr rot="0" vert="horz" wrap="square" lIns="0" tIns="0" rIns="0" bIns="0" anchor="t" anchorCtr="0" upright="1">
                                <a:noAutofit/>
                              </wps:bodyPr>
                            </wps:wsp>
                            <wps:wsp>
                              <wps:cNvPr id="1626450702" name="Shape 381"/>
                              <wps:cNvSpPr>
                                <a:spLocks/>
                              </wps:cNvSpPr>
                              <wps:spPr bwMode="auto">
                                <a:xfrm>
                                  <a:off x="10073" y="30"/>
                                  <a:ext cx="10638" cy="1692"/>
                                </a:xfrm>
                                <a:custGeom>
                                  <a:avLst/>
                                  <a:gdLst>
                                    <a:gd name="T0" fmla="*/ 28956 w 1063752"/>
                                    <a:gd name="T1" fmla="*/ 0 h 169164"/>
                                    <a:gd name="T2" fmla="*/ 1036320 w 1063752"/>
                                    <a:gd name="T3" fmla="*/ 0 h 169164"/>
                                    <a:gd name="T4" fmla="*/ 1063752 w 1063752"/>
                                    <a:gd name="T5" fmla="*/ 27432 h 169164"/>
                                    <a:gd name="T6" fmla="*/ 1063752 w 1063752"/>
                                    <a:gd name="T7" fmla="*/ 140208 h 169164"/>
                                    <a:gd name="T8" fmla="*/ 1036320 w 1063752"/>
                                    <a:gd name="T9" fmla="*/ 169164 h 169164"/>
                                    <a:gd name="T10" fmla="*/ 28956 w 1063752"/>
                                    <a:gd name="T11" fmla="*/ 169164 h 169164"/>
                                    <a:gd name="T12" fmla="*/ 0 w 1063752"/>
                                    <a:gd name="T13" fmla="*/ 140208 h 169164"/>
                                    <a:gd name="T14" fmla="*/ 0 w 1063752"/>
                                    <a:gd name="T15" fmla="*/ 27432 h 169164"/>
                                    <a:gd name="T16" fmla="*/ 28956 w 1063752"/>
                                    <a:gd name="T17" fmla="*/ 0 h 169164"/>
                                    <a:gd name="T18" fmla="*/ 0 w 1063752"/>
                                    <a:gd name="T19" fmla="*/ 0 h 169164"/>
                                    <a:gd name="T20" fmla="*/ 1063752 w 1063752"/>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3752" h="169164">
                                      <a:moveTo>
                                        <a:pt x="28956" y="0"/>
                                      </a:moveTo>
                                      <a:lnTo>
                                        <a:pt x="1036320" y="0"/>
                                      </a:lnTo>
                                      <a:cubicBezTo>
                                        <a:pt x="1051560" y="0"/>
                                        <a:pt x="1063752" y="12192"/>
                                        <a:pt x="1063752" y="27432"/>
                                      </a:cubicBezTo>
                                      <a:lnTo>
                                        <a:pt x="1063752" y="140208"/>
                                      </a:lnTo>
                                      <a:cubicBezTo>
                                        <a:pt x="1063752" y="156972"/>
                                        <a:pt x="1051560" y="169164"/>
                                        <a:pt x="1036320" y="169164"/>
                                      </a:cubicBezTo>
                                      <a:lnTo>
                                        <a:pt x="28956" y="169164"/>
                                      </a:lnTo>
                                      <a:cubicBezTo>
                                        <a:pt x="13716" y="169164"/>
                                        <a:pt x="0" y="156972"/>
                                        <a:pt x="0" y="140208"/>
                                      </a:cubicBezTo>
                                      <a:lnTo>
                                        <a:pt x="0" y="27432"/>
                                      </a:lnTo>
                                      <a:cubicBezTo>
                                        <a:pt x="0" y="12192"/>
                                        <a:pt x="13716"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2712726" name="Shape 382"/>
                              <wps:cNvSpPr>
                                <a:spLocks/>
                              </wps:cNvSpPr>
                              <wps:spPr bwMode="auto">
                                <a:xfrm>
                                  <a:off x="10073" y="30"/>
                                  <a:ext cx="10638" cy="1692"/>
                                </a:xfrm>
                                <a:custGeom>
                                  <a:avLst/>
                                  <a:gdLst>
                                    <a:gd name="T0" fmla="*/ 0 w 1063752"/>
                                    <a:gd name="T1" fmla="*/ 27432 h 169164"/>
                                    <a:gd name="T2" fmla="*/ 28956 w 1063752"/>
                                    <a:gd name="T3" fmla="*/ 0 h 169164"/>
                                    <a:gd name="T4" fmla="*/ 1036320 w 1063752"/>
                                    <a:gd name="T5" fmla="*/ 0 h 169164"/>
                                    <a:gd name="T6" fmla="*/ 1063752 w 1063752"/>
                                    <a:gd name="T7" fmla="*/ 27432 h 169164"/>
                                    <a:gd name="T8" fmla="*/ 1063752 w 1063752"/>
                                    <a:gd name="T9" fmla="*/ 140208 h 169164"/>
                                    <a:gd name="T10" fmla="*/ 1036320 w 1063752"/>
                                    <a:gd name="T11" fmla="*/ 169164 h 169164"/>
                                    <a:gd name="T12" fmla="*/ 28956 w 1063752"/>
                                    <a:gd name="T13" fmla="*/ 169164 h 169164"/>
                                    <a:gd name="T14" fmla="*/ 0 w 1063752"/>
                                    <a:gd name="T15" fmla="*/ 140208 h 169164"/>
                                    <a:gd name="T16" fmla="*/ 0 w 1063752"/>
                                    <a:gd name="T17" fmla="*/ 27432 h 169164"/>
                                    <a:gd name="T18" fmla="*/ 0 w 1063752"/>
                                    <a:gd name="T19" fmla="*/ 0 h 169164"/>
                                    <a:gd name="T20" fmla="*/ 1063752 w 1063752"/>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063752" h="169164">
                                      <a:moveTo>
                                        <a:pt x="0" y="27432"/>
                                      </a:moveTo>
                                      <a:cubicBezTo>
                                        <a:pt x="0" y="12192"/>
                                        <a:pt x="13716" y="0"/>
                                        <a:pt x="28956" y="0"/>
                                      </a:cubicBezTo>
                                      <a:lnTo>
                                        <a:pt x="1036320" y="0"/>
                                      </a:lnTo>
                                      <a:cubicBezTo>
                                        <a:pt x="1051560" y="0"/>
                                        <a:pt x="1063752" y="12192"/>
                                        <a:pt x="1063752" y="27432"/>
                                      </a:cubicBezTo>
                                      <a:lnTo>
                                        <a:pt x="1063752" y="140208"/>
                                      </a:lnTo>
                                      <a:cubicBezTo>
                                        <a:pt x="1063752" y="156972"/>
                                        <a:pt x="1051560" y="169164"/>
                                        <a:pt x="1036320" y="169164"/>
                                      </a:cubicBezTo>
                                      <a:lnTo>
                                        <a:pt x="28956" y="169164"/>
                                      </a:lnTo>
                                      <a:cubicBezTo>
                                        <a:pt x="13716"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4759716" name="Rectangle 383"/>
                              <wps:cNvSpPr>
                                <a:spLocks/>
                              </wps:cNvSpPr>
                              <wps:spPr bwMode="auto">
                                <a:xfrm>
                                  <a:off x="13989" y="602"/>
                                  <a:ext cx="3715"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EAB0E" w14:textId="77777777" w:rsidR="009E67C2" w:rsidRDefault="009E67C2" w:rsidP="009E67C2">
                                    <w:r>
                                      <w:rPr>
                                        <w:w w:val="103"/>
                                        <w:sz w:val="10"/>
                                      </w:rPr>
                                      <w:t>Outcomes</w:t>
                                    </w:r>
                                  </w:p>
                                </w:txbxContent>
                              </wps:txbx>
                              <wps:bodyPr rot="0" vert="horz" wrap="square" lIns="0" tIns="0" rIns="0" bIns="0" anchor="t" anchorCtr="0" upright="1">
                                <a:noAutofit/>
                              </wps:bodyPr>
                            </wps:wsp>
                            <wps:wsp>
                              <wps:cNvPr id="511626650" name="Shape 384"/>
                              <wps:cNvSpPr>
                                <a:spLocks/>
                              </wps:cNvSpPr>
                              <wps:spPr bwMode="auto">
                                <a:xfrm>
                                  <a:off x="21015" y="30"/>
                                  <a:ext cx="17786" cy="1692"/>
                                </a:xfrm>
                                <a:custGeom>
                                  <a:avLst/>
                                  <a:gdLst>
                                    <a:gd name="T0" fmla="*/ 27432 w 1778508"/>
                                    <a:gd name="T1" fmla="*/ 0 h 169164"/>
                                    <a:gd name="T2" fmla="*/ 1751076 w 1778508"/>
                                    <a:gd name="T3" fmla="*/ 0 h 169164"/>
                                    <a:gd name="T4" fmla="*/ 1778508 w 1778508"/>
                                    <a:gd name="T5" fmla="*/ 27432 h 169164"/>
                                    <a:gd name="T6" fmla="*/ 1778508 w 1778508"/>
                                    <a:gd name="T7" fmla="*/ 140208 h 169164"/>
                                    <a:gd name="T8" fmla="*/ 1751076 w 1778508"/>
                                    <a:gd name="T9" fmla="*/ 169164 h 169164"/>
                                    <a:gd name="T10" fmla="*/ 27432 w 1778508"/>
                                    <a:gd name="T11" fmla="*/ 169164 h 169164"/>
                                    <a:gd name="T12" fmla="*/ 0 w 1778508"/>
                                    <a:gd name="T13" fmla="*/ 140208 h 169164"/>
                                    <a:gd name="T14" fmla="*/ 0 w 1778508"/>
                                    <a:gd name="T15" fmla="*/ 27432 h 169164"/>
                                    <a:gd name="T16" fmla="*/ 27432 w 1778508"/>
                                    <a:gd name="T17" fmla="*/ 0 h 169164"/>
                                    <a:gd name="T18" fmla="*/ 0 w 1778508"/>
                                    <a:gd name="T19" fmla="*/ 0 h 169164"/>
                                    <a:gd name="T20" fmla="*/ 1778508 w 1778508"/>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78508" h="169164">
                                      <a:moveTo>
                                        <a:pt x="27432" y="0"/>
                                      </a:moveTo>
                                      <a:lnTo>
                                        <a:pt x="1751076" y="0"/>
                                      </a:lnTo>
                                      <a:cubicBezTo>
                                        <a:pt x="1766316" y="0"/>
                                        <a:pt x="1778508" y="12192"/>
                                        <a:pt x="1778508" y="27432"/>
                                      </a:cubicBezTo>
                                      <a:lnTo>
                                        <a:pt x="1778508" y="140208"/>
                                      </a:lnTo>
                                      <a:cubicBezTo>
                                        <a:pt x="1778508" y="156972"/>
                                        <a:pt x="1766316" y="169164"/>
                                        <a:pt x="1751076" y="169164"/>
                                      </a:cubicBezTo>
                                      <a:lnTo>
                                        <a:pt x="27432" y="169164"/>
                                      </a:lnTo>
                                      <a:cubicBezTo>
                                        <a:pt x="12192" y="169164"/>
                                        <a:pt x="0" y="156972"/>
                                        <a:pt x="0" y="140208"/>
                                      </a:cubicBezTo>
                                      <a:lnTo>
                                        <a:pt x="0" y="27432"/>
                                      </a:lnTo>
                                      <a:cubicBezTo>
                                        <a:pt x="0" y="12192"/>
                                        <a:pt x="12192" y="0"/>
                                        <a:pt x="27432"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2603765" name="Shape 385"/>
                              <wps:cNvSpPr>
                                <a:spLocks/>
                              </wps:cNvSpPr>
                              <wps:spPr bwMode="auto">
                                <a:xfrm>
                                  <a:off x="21015" y="30"/>
                                  <a:ext cx="17786" cy="1692"/>
                                </a:xfrm>
                                <a:custGeom>
                                  <a:avLst/>
                                  <a:gdLst>
                                    <a:gd name="T0" fmla="*/ 0 w 1778508"/>
                                    <a:gd name="T1" fmla="*/ 27432 h 169164"/>
                                    <a:gd name="T2" fmla="*/ 27432 w 1778508"/>
                                    <a:gd name="T3" fmla="*/ 0 h 169164"/>
                                    <a:gd name="T4" fmla="*/ 1751076 w 1778508"/>
                                    <a:gd name="T5" fmla="*/ 0 h 169164"/>
                                    <a:gd name="T6" fmla="*/ 1778508 w 1778508"/>
                                    <a:gd name="T7" fmla="*/ 27432 h 169164"/>
                                    <a:gd name="T8" fmla="*/ 1778508 w 1778508"/>
                                    <a:gd name="T9" fmla="*/ 140208 h 169164"/>
                                    <a:gd name="T10" fmla="*/ 1751076 w 1778508"/>
                                    <a:gd name="T11" fmla="*/ 169164 h 169164"/>
                                    <a:gd name="T12" fmla="*/ 27432 w 1778508"/>
                                    <a:gd name="T13" fmla="*/ 169164 h 169164"/>
                                    <a:gd name="T14" fmla="*/ 0 w 1778508"/>
                                    <a:gd name="T15" fmla="*/ 140208 h 169164"/>
                                    <a:gd name="T16" fmla="*/ 0 w 1778508"/>
                                    <a:gd name="T17" fmla="*/ 27432 h 169164"/>
                                    <a:gd name="T18" fmla="*/ 0 w 1778508"/>
                                    <a:gd name="T19" fmla="*/ 0 h 169164"/>
                                    <a:gd name="T20" fmla="*/ 1778508 w 1778508"/>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778508" h="169164">
                                      <a:moveTo>
                                        <a:pt x="0" y="27432"/>
                                      </a:moveTo>
                                      <a:cubicBezTo>
                                        <a:pt x="0" y="12192"/>
                                        <a:pt x="12192" y="0"/>
                                        <a:pt x="27432" y="0"/>
                                      </a:cubicBezTo>
                                      <a:lnTo>
                                        <a:pt x="1751076" y="0"/>
                                      </a:lnTo>
                                      <a:cubicBezTo>
                                        <a:pt x="1766316" y="0"/>
                                        <a:pt x="1778508" y="12192"/>
                                        <a:pt x="1778508" y="27432"/>
                                      </a:cubicBezTo>
                                      <a:lnTo>
                                        <a:pt x="1778508" y="140208"/>
                                      </a:lnTo>
                                      <a:cubicBezTo>
                                        <a:pt x="1778508" y="156972"/>
                                        <a:pt x="1766316" y="169164"/>
                                        <a:pt x="1751076" y="169164"/>
                                      </a:cubicBezTo>
                                      <a:lnTo>
                                        <a:pt x="27432" y="169164"/>
                                      </a:lnTo>
                                      <a:cubicBezTo>
                                        <a:pt x="12192"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2681815" name="Rectangle 386"/>
                              <wps:cNvSpPr>
                                <a:spLocks/>
                              </wps:cNvSpPr>
                              <wps:spPr bwMode="auto">
                                <a:xfrm>
                                  <a:off x="27843" y="602"/>
                                  <a:ext cx="546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C8A03" w14:textId="77777777" w:rsidR="009E67C2" w:rsidRDefault="009E67C2" w:rsidP="009E67C2">
                                    <w:r>
                                      <w:rPr>
                                        <w:w w:val="97"/>
                                        <w:sz w:val="10"/>
                                      </w:rPr>
                                      <w:t>Financial</w:t>
                                    </w:r>
                                    <w:r>
                                      <w:rPr>
                                        <w:spacing w:val="-3"/>
                                        <w:w w:val="97"/>
                                        <w:sz w:val="10"/>
                                      </w:rPr>
                                      <w:t xml:space="preserve"> </w:t>
                                    </w:r>
                                    <w:r>
                                      <w:rPr>
                                        <w:w w:val="97"/>
                                        <w:sz w:val="10"/>
                                      </w:rPr>
                                      <w:t>Proxy</w:t>
                                    </w:r>
                                  </w:p>
                                </w:txbxContent>
                              </wps:txbx>
                              <wps:bodyPr rot="0" vert="horz" wrap="square" lIns="0" tIns="0" rIns="0" bIns="0" anchor="t" anchorCtr="0" upright="1">
                                <a:noAutofit/>
                              </wps:bodyPr>
                            </wps:wsp>
                            <wps:wsp>
                              <wps:cNvPr id="184831181" name="Shape 387"/>
                              <wps:cNvSpPr>
                                <a:spLocks/>
                              </wps:cNvSpPr>
                              <wps:spPr bwMode="auto">
                                <a:xfrm>
                                  <a:off x="39258" y="30"/>
                                  <a:ext cx="22768" cy="1692"/>
                                </a:xfrm>
                                <a:custGeom>
                                  <a:avLst/>
                                  <a:gdLst>
                                    <a:gd name="T0" fmla="*/ 27432 w 2276856"/>
                                    <a:gd name="T1" fmla="*/ 0 h 169164"/>
                                    <a:gd name="T2" fmla="*/ 2249424 w 2276856"/>
                                    <a:gd name="T3" fmla="*/ 0 h 169164"/>
                                    <a:gd name="T4" fmla="*/ 2276856 w 2276856"/>
                                    <a:gd name="T5" fmla="*/ 27432 h 169164"/>
                                    <a:gd name="T6" fmla="*/ 2276856 w 2276856"/>
                                    <a:gd name="T7" fmla="*/ 140208 h 169164"/>
                                    <a:gd name="T8" fmla="*/ 2249424 w 2276856"/>
                                    <a:gd name="T9" fmla="*/ 169164 h 169164"/>
                                    <a:gd name="T10" fmla="*/ 27432 w 2276856"/>
                                    <a:gd name="T11" fmla="*/ 169164 h 169164"/>
                                    <a:gd name="T12" fmla="*/ 0 w 2276856"/>
                                    <a:gd name="T13" fmla="*/ 140208 h 169164"/>
                                    <a:gd name="T14" fmla="*/ 0 w 2276856"/>
                                    <a:gd name="T15" fmla="*/ 27432 h 169164"/>
                                    <a:gd name="T16" fmla="*/ 27432 w 2276856"/>
                                    <a:gd name="T17" fmla="*/ 0 h 169164"/>
                                    <a:gd name="T18" fmla="*/ 0 w 2276856"/>
                                    <a:gd name="T19" fmla="*/ 0 h 169164"/>
                                    <a:gd name="T20" fmla="*/ 2276856 w 2276856"/>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76856" h="169164">
                                      <a:moveTo>
                                        <a:pt x="27432" y="0"/>
                                      </a:moveTo>
                                      <a:lnTo>
                                        <a:pt x="2249424" y="0"/>
                                      </a:lnTo>
                                      <a:cubicBezTo>
                                        <a:pt x="2264664" y="0"/>
                                        <a:pt x="2276856" y="12192"/>
                                        <a:pt x="2276856" y="27432"/>
                                      </a:cubicBezTo>
                                      <a:lnTo>
                                        <a:pt x="2276856" y="140208"/>
                                      </a:lnTo>
                                      <a:cubicBezTo>
                                        <a:pt x="2276856" y="156972"/>
                                        <a:pt x="2264664" y="169164"/>
                                        <a:pt x="2249424" y="169164"/>
                                      </a:cubicBezTo>
                                      <a:lnTo>
                                        <a:pt x="27432" y="169164"/>
                                      </a:lnTo>
                                      <a:cubicBezTo>
                                        <a:pt x="12192" y="169164"/>
                                        <a:pt x="0" y="156972"/>
                                        <a:pt x="0" y="140208"/>
                                      </a:cubicBezTo>
                                      <a:lnTo>
                                        <a:pt x="0" y="27432"/>
                                      </a:lnTo>
                                      <a:cubicBezTo>
                                        <a:pt x="0" y="12192"/>
                                        <a:pt x="12192" y="0"/>
                                        <a:pt x="27432"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7401745" name="Shape 388"/>
                              <wps:cNvSpPr>
                                <a:spLocks/>
                              </wps:cNvSpPr>
                              <wps:spPr bwMode="auto">
                                <a:xfrm>
                                  <a:off x="39258" y="30"/>
                                  <a:ext cx="22768" cy="1692"/>
                                </a:xfrm>
                                <a:custGeom>
                                  <a:avLst/>
                                  <a:gdLst>
                                    <a:gd name="T0" fmla="*/ 0 w 2276856"/>
                                    <a:gd name="T1" fmla="*/ 27432 h 169164"/>
                                    <a:gd name="T2" fmla="*/ 27432 w 2276856"/>
                                    <a:gd name="T3" fmla="*/ 0 h 169164"/>
                                    <a:gd name="T4" fmla="*/ 2249424 w 2276856"/>
                                    <a:gd name="T5" fmla="*/ 0 h 169164"/>
                                    <a:gd name="T6" fmla="*/ 2276856 w 2276856"/>
                                    <a:gd name="T7" fmla="*/ 27432 h 169164"/>
                                    <a:gd name="T8" fmla="*/ 2276856 w 2276856"/>
                                    <a:gd name="T9" fmla="*/ 140208 h 169164"/>
                                    <a:gd name="T10" fmla="*/ 2249424 w 2276856"/>
                                    <a:gd name="T11" fmla="*/ 169164 h 169164"/>
                                    <a:gd name="T12" fmla="*/ 27432 w 2276856"/>
                                    <a:gd name="T13" fmla="*/ 169164 h 169164"/>
                                    <a:gd name="T14" fmla="*/ 0 w 2276856"/>
                                    <a:gd name="T15" fmla="*/ 140208 h 169164"/>
                                    <a:gd name="T16" fmla="*/ 0 w 2276856"/>
                                    <a:gd name="T17" fmla="*/ 27432 h 169164"/>
                                    <a:gd name="T18" fmla="*/ 0 w 2276856"/>
                                    <a:gd name="T19" fmla="*/ 0 h 169164"/>
                                    <a:gd name="T20" fmla="*/ 2276856 w 2276856"/>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276856" h="169164">
                                      <a:moveTo>
                                        <a:pt x="0" y="27432"/>
                                      </a:moveTo>
                                      <a:cubicBezTo>
                                        <a:pt x="0" y="12192"/>
                                        <a:pt x="12192" y="0"/>
                                        <a:pt x="27432" y="0"/>
                                      </a:cubicBezTo>
                                      <a:lnTo>
                                        <a:pt x="2249424" y="0"/>
                                      </a:lnTo>
                                      <a:cubicBezTo>
                                        <a:pt x="2264664" y="0"/>
                                        <a:pt x="2276856" y="12192"/>
                                        <a:pt x="2276856" y="27432"/>
                                      </a:cubicBezTo>
                                      <a:lnTo>
                                        <a:pt x="2276856" y="140208"/>
                                      </a:lnTo>
                                      <a:cubicBezTo>
                                        <a:pt x="2276856" y="156972"/>
                                        <a:pt x="2264664" y="169164"/>
                                        <a:pt x="2249424" y="169164"/>
                                      </a:cubicBezTo>
                                      <a:lnTo>
                                        <a:pt x="27432" y="169164"/>
                                      </a:lnTo>
                                      <a:cubicBezTo>
                                        <a:pt x="12192" y="169164"/>
                                        <a:pt x="0" y="156972"/>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4443698" name="Rectangle 389"/>
                              <wps:cNvSpPr>
                                <a:spLocks/>
                              </wps:cNvSpPr>
                              <wps:spPr bwMode="auto">
                                <a:xfrm>
                                  <a:off x="48492" y="602"/>
                                  <a:ext cx="568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31DF" w14:textId="77777777" w:rsidR="009E67C2" w:rsidRDefault="009E67C2" w:rsidP="009E67C2">
                                    <w:r>
                                      <w:rPr>
                                        <w:w w:val="99"/>
                                        <w:sz w:val="10"/>
                                      </w:rPr>
                                      <w:t>Source</w:t>
                                    </w:r>
                                    <w:r>
                                      <w:rPr>
                                        <w:spacing w:val="-1"/>
                                        <w:w w:val="99"/>
                                        <w:sz w:val="10"/>
                                      </w:rPr>
                                      <w:t xml:space="preserve"> </w:t>
                                    </w:r>
                                    <w:r>
                                      <w:rPr>
                                        <w:w w:val="99"/>
                                        <w:sz w:val="10"/>
                                      </w:rPr>
                                      <w:t>of</w:t>
                                    </w:r>
                                    <w:r>
                                      <w:rPr>
                                        <w:spacing w:val="-3"/>
                                        <w:w w:val="99"/>
                                        <w:sz w:val="10"/>
                                      </w:rPr>
                                      <w:t xml:space="preserve"> </w:t>
                                    </w:r>
                                    <w:r>
                                      <w:rPr>
                                        <w:w w:val="99"/>
                                        <w:sz w:val="10"/>
                                      </w:rPr>
                                      <w:t>Proxy</w:t>
                                    </w:r>
                                  </w:p>
                                </w:txbxContent>
                              </wps:txbx>
                              <wps:bodyPr rot="0" vert="horz" wrap="square" lIns="0" tIns="0" rIns="0" bIns="0" anchor="t" anchorCtr="0" upright="1">
                                <a:noAutofit/>
                              </wps:bodyPr>
                            </wps:wsp>
                            <wps:wsp>
                              <wps:cNvPr id="356017230" name="Shape 390"/>
                              <wps:cNvSpPr>
                                <a:spLocks/>
                              </wps:cNvSpPr>
                              <wps:spPr bwMode="auto">
                                <a:xfrm>
                                  <a:off x="62362" y="60"/>
                                  <a:ext cx="5273" cy="1692"/>
                                </a:xfrm>
                                <a:custGeom>
                                  <a:avLst/>
                                  <a:gdLst>
                                    <a:gd name="T0" fmla="*/ 28956 w 527304"/>
                                    <a:gd name="T1" fmla="*/ 0 h 169164"/>
                                    <a:gd name="T2" fmla="*/ 499872 w 527304"/>
                                    <a:gd name="T3" fmla="*/ 0 h 169164"/>
                                    <a:gd name="T4" fmla="*/ 527304 w 527304"/>
                                    <a:gd name="T5" fmla="*/ 28956 h 169164"/>
                                    <a:gd name="T6" fmla="*/ 527304 w 527304"/>
                                    <a:gd name="T7" fmla="*/ 141732 h 169164"/>
                                    <a:gd name="T8" fmla="*/ 499872 w 527304"/>
                                    <a:gd name="T9" fmla="*/ 169164 h 169164"/>
                                    <a:gd name="T10" fmla="*/ 28956 w 527304"/>
                                    <a:gd name="T11" fmla="*/ 169164 h 169164"/>
                                    <a:gd name="T12" fmla="*/ 0 w 527304"/>
                                    <a:gd name="T13" fmla="*/ 141732 h 169164"/>
                                    <a:gd name="T14" fmla="*/ 0 w 527304"/>
                                    <a:gd name="T15" fmla="*/ 28956 h 169164"/>
                                    <a:gd name="T16" fmla="*/ 28956 w 527304"/>
                                    <a:gd name="T17" fmla="*/ 0 h 169164"/>
                                    <a:gd name="T18" fmla="*/ 0 w 527304"/>
                                    <a:gd name="T19" fmla="*/ 0 h 169164"/>
                                    <a:gd name="T20" fmla="*/ 527304 w 527304"/>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27304" h="169164">
                                      <a:moveTo>
                                        <a:pt x="28956" y="0"/>
                                      </a:moveTo>
                                      <a:lnTo>
                                        <a:pt x="499872" y="0"/>
                                      </a:lnTo>
                                      <a:cubicBezTo>
                                        <a:pt x="515112" y="0"/>
                                        <a:pt x="527304" y="13716"/>
                                        <a:pt x="527304" y="28956"/>
                                      </a:cubicBezTo>
                                      <a:lnTo>
                                        <a:pt x="527304" y="141732"/>
                                      </a:lnTo>
                                      <a:cubicBezTo>
                                        <a:pt x="527304" y="156972"/>
                                        <a:pt x="515112" y="169164"/>
                                        <a:pt x="499872" y="169164"/>
                                      </a:cubicBezTo>
                                      <a:lnTo>
                                        <a:pt x="28956" y="169164"/>
                                      </a:lnTo>
                                      <a:cubicBezTo>
                                        <a:pt x="13716" y="169164"/>
                                        <a:pt x="0" y="156972"/>
                                        <a:pt x="0" y="141732"/>
                                      </a:cubicBezTo>
                                      <a:lnTo>
                                        <a:pt x="0" y="28956"/>
                                      </a:lnTo>
                                      <a:cubicBezTo>
                                        <a:pt x="0" y="13716"/>
                                        <a:pt x="13716"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4279888" name="Shape 391"/>
                              <wps:cNvSpPr>
                                <a:spLocks/>
                              </wps:cNvSpPr>
                              <wps:spPr bwMode="auto">
                                <a:xfrm>
                                  <a:off x="62362" y="60"/>
                                  <a:ext cx="5273" cy="1692"/>
                                </a:xfrm>
                                <a:custGeom>
                                  <a:avLst/>
                                  <a:gdLst>
                                    <a:gd name="T0" fmla="*/ 0 w 527304"/>
                                    <a:gd name="T1" fmla="*/ 28956 h 169164"/>
                                    <a:gd name="T2" fmla="*/ 28956 w 527304"/>
                                    <a:gd name="T3" fmla="*/ 0 h 169164"/>
                                    <a:gd name="T4" fmla="*/ 499872 w 527304"/>
                                    <a:gd name="T5" fmla="*/ 0 h 169164"/>
                                    <a:gd name="T6" fmla="*/ 527304 w 527304"/>
                                    <a:gd name="T7" fmla="*/ 28956 h 169164"/>
                                    <a:gd name="T8" fmla="*/ 527304 w 527304"/>
                                    <a:gd name="T9" fmla="*/ 141732 h 169164"/>
                                    <a:gd name="T10" fmla="*/ 499872 w 527304"/>
                                    <a:gd name="T11" fmla="*/ 169164 h 169164"/>
                                    <a:gd name="T12" fmla="*/ 28956 w 527304"/>
                                    <a:gd name="T13" fmla="*/ 169164 h 169164"/>
                                    <a:gd name="T14" fmla="*/ 0 w 527304"/>
                                    <a:gd name="T15" fmla="*/ 141732 h 169164"/>
                                    <a:gd name="T16" fmla="*/ 0 w 527304"/>
                                    <a:gd name="T17" fmla="*/ 28956 h 169164"/>
                                    <a:gd name="T18" fmla="*/ 0 w 527304"/>
                                    <a:gd name="T19" fmla="*/ 0 h 169164"/>
                                    <a:gd name="T20" fmla="*/ 527304 w 527304"/>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27304" h="169164">
                                      <a:moveTo>
                                        <a:pt x="0" y="28956"/>
                                      </a:moveTo>
                                      <a:cubicBezTo>
                                        <a:pt x="0" y="13716"/>
                                        <a:pt x="13716" y="0"/>
                                        <a:pt x="28956" y="0"/>
                                      </a:cubicBezTo>
                                      <a:lnTo>
                                        <a:pt x="499872" y="0"/>
                                      </a:lnTo>
                                      <a:cubicBezTo>
                                        <a:pt x="515112" y="0"/>
                                        <a:pt x="527304" y="13716"/>
                                        <a:pt x="527304" y="28956"/>
                                      </a:cubicBezTo>
                                      <a:lnTo>
                                        <a:pt x="527304" y="141732"/>
                                      </a:lnTo>
                                      <a:cubicBezTo>
                                        <a:pt x="527304" y="156972"/>
                                        <a:pt x="515112" y="169164"/>
                                        <a:pt x="499872" y="169164"/>
                                      </a:cubicBezTo>
                                      <a:lnTo>
                                        <a:pt x="28956" y="169164"/>
                                      </a:lnTo>
                                      <a:cubicBezTo>
                                        <a:pt x="13716" y="169164"/>
                                        <a:pt x="0" y="156972"/>
                                        <a:pt x="0" y="141732"/>
                                      </a:cubicBezTo>
                                      <a:lnTo>
                                        <a:pt x="0" y="28956"/>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158979" name="Rectangle 392"/>
                              <wps:cNvSpPr>
                                <a:spLocks/>
                              </wps:cNvSpPr>
                              <wps:spPr bwMode="auto">
                                <a:xfrm>
                                  <a:off x="63168" y="633"/>
                                  <a:ext cx="4832"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EF6A7" w14:textId="77777777" w:rsidR="009E67C2" w:rsidRDefault="009E67C2" w:rsidP="009E67C2">
                                    <w:r>
                                      <w:rPr>
                                        <w:w w:val="97"/>
                                        <w:sz w:val="10"/>
                                      </w:rPr>
                                      <w:t>Year</w:t>
                                    </w:r>
                                    <w:r>
                                      <w:rPr>
                                        <w:spacing w:val="-6"/>
                                        <w:w w:val="97"/>
                                        <w:sz w:val="10"/>
                                      </w:rPr>
                                      <w:t xml:space="preserve"> </w:t>
                                    </w:r>
                                    <w:r>
                                      <w:rPr>
                                        <w:w w:val="97"/>
                                        <w:sz w:val="10"/>
                                      </w:rPr>
                                      <w:t>of</w:t>
                                    </w:r>
                                    <w:r>
                                      <w:rPr>
                                        <w:spacing w:val="-1"/>
                                        <w:w w:val="97"/>
                                        <w:sz w:val="10"/>
                                      </w:rPr>
                                      <w:t xml:space="preserve"> </w:t>
                                    </w:r>
                                    <w:r>
                                      <w:rPr>
                                        <w:w w:val="97"/>
                                        <w:sz w:val="10"/>
                                      </w:rPr>
                                      <w:t>Proxy</w:t>
                                    </w:r>
                                  </w:p>
                                </w:txbxContent>
                              </wps:txbx>
                              <wps:bodyPr rot="0" vert="horz" wrap="square" lIns="0" tIns="0" rIns="0" bIns="0" anchor="t" anchorCtr="0" upright="1">
                                <a:noAutofit/>
                              </wps:bodyPr>
                            </wps:wsp>
                            <wps:wsp>
                              <wps:cNvPr id="582733845" name="Shape 393"/>
                              <wps:cNvSpPr>
                                <a:spLocks/>
                              </wps:cNvSpPr>
                              <wps:spPr bwMode="auto">
                                <a:xfrm>
                                  <a:off x="68122" y="60"/>
                                  <a:ext cx="5121" cy="1692"/>
                                </a:xfrm>
                                <a:custGeom>
                                  <a:avLst/>
                                  <a:gdLst>
                                    <a:gd name="T0" fmla="*/ 28956 w 512064"/>
                                    <a:gd name="T1" fmla="*/ 0 h 169164"/>
                                    <a:gd name="T2" fmla="*/ 484632 w 512064"/>
                                    <a:gd name="T3" fmla="*/ 0 h 169164"/>
                                    <a:gd name="T4" fmla="*/ 512064 w 512064"/>
                                    <a:gd name="T5" fmla="*/ 28956 h 169164"/>
                                    <a:gd name="T6" fmla="*/ 512064 w 512064"/>
                                    <a:gd name="T7" fmla="*/ 141732 h 169164"/>
                                    <a:gd name="T8" fmla="*/ 484632 w 512064"/>
                                    <a:gd name="T9" fmla="*/ 169164 h 169164"/>
                                    <a:gd name="T10" fmla="*/ 28956 w 512064"/>
                                    <a:gd name="T11" fmla="*/ 169164 h 169164"/>
                                    <a:gd name="T12" fmla="*/ 0 w 512064"/>
                                    <a:gd name="T13" fmla="*/ 141732 h 169164"/>
                                    <a:gd name="T14" fmla="*/ 0 w 512064"/>
                                    <a:gd name="T15" fmla="*/ 28956 h 169164"/>
                                    <a:gd name="T16" fmla="*/ 28956 w 512064"/>
                                    <a:gd name="T17" fmla="*/ 0 h 169164"/>
                                    <a:gd name="T18" fmla="*/ 0 w 512064"/>
                                    <a:gd name="T19" fmla="*/ 0 h 169164"/>
                                    <a:gd name="T20" fmla="*/ 512064 w 512064"/>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12064" h="169164">
                                      <a:moveTo>
                                        <a:pt x="28956" y="0"/>
                                      </a:moveTo>
                                      <a:lnTo>
                                        <a:pt x="484632" y="0"/>
                                      </a:lnTo>
                                      <a:cubicBezTo>
                                        <a:pt x="499872" y="0"/>
                                        <a:pt x="512064" y="13716"/>
                                        <a:pt x="512064" y="28956"/>
                                      </a:cubicBezTo>
                                      <a:lnTo>
                                        <a:pt x="512064" y="141732"/>
                                      </a:lnTo>
                                      <a:cubicBezTo>
                                        <a:pt x="512064" y="156972"/>
                                        <a:pt x="499872" y="169164"/>
                                        <a:pt x="484632" y="169164"/>
                                      </a:cubicBezTo>
                                      <a:lnTo>
                                        <a:pt x="28956" y="169164"/>
                                      </a:lnTo>
                                      <a:cubicBezTo>
                                        <a:pt x="12192" y="169164"/>
                                        <a:pt x="0" y="156972"/>
                                        <a:pt x="0" y="141732"/>
                                      </a:cubicBezTo>
                                      <a:lnTo>
                                        <a:pt x="0" y="28956"/>
                                      </a:lnTo>
                                      <a:cubicBezTo>
                                        <a:pt x="0" y="13716"/>
                                        <a:pt x="12192" y="0"/>
                                        <a:pt x="28956"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3140646" name="Shape 394"/>
                              <wps:cNvSpPr>
                                <a:spLocks/>
                              </wps:cNvSpPr>
                              <wps:spPr bwMode="auto">
                                <a:xfrm>
                                  <a:off x="68122" y="60"/>
                                  <a:ext cx="5121" cy="1692"/>
                                </a:xfrm>
                                <a:custGeom>
                                  <a:avLst/>
                                  <a:gdLst>
                                    <a:gd name="T0" fmla="*/ 0 w 512064"/>
                                    <a:gd name="T1" fmla="*/ 28956 h 169164"/>
                                    <a:gd name="T2" fmla="*/ 28956 w 512064"/>
                                    <a:gd name="T3" fmla="*/ 0 h 169164"/>
                                    <a:gd name="T4" fmla="*/ 484632 w 512064"/>
                                    <a:gd name="T5" fmla="*/ 0 h 169164"/>
                                    <a:gd name="T6" fmla="*/ 512064 w 512064"/>
                                    <a:gd name="T7" fmla="*/ 28956 h 169164"/>
                                    <a:gd name="T8" fmla="*/ 512064 w 512064"/>
                                    <a:gd name="T9" fmla="*/ 141732 h 169164"/>
                                    <a:gd name="T10" fmla="*/ 484632 w 512064"/>
                                    <a:gd name="T11" fmla="*/ 169164 h 169164"/>
                                    <a:gd name="T12" fmla="*/ 28956 w 512064"/>
                                    <a:gd name="T13" fmla="*/ 169164 h 169164"/>
                                    <a:gd name="T14" fmla="*/ 0 w 512064"/>
                                    <a:gd name="T15" fmla="*/ 141732 h 169164"/>
                                    <a:gd name="T16" fmla="*/ 0 w 512064"/>
                                    <a:gd name="T17" fmla="*/ 28956 h 169164"/>
                                    <a:gd name="T18" fmla="*/ 0 w 512064"/>
                                    <a:gd name="T19" fmla="*/ 0 h 169164"/>
                                    <a:gd name="T20" fmla="*/ 512064 w 512064"/>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12064" h="169164">
                                      <a:moveTo>
                                        <a:pt x="0" y="28956"/>
                                      </a:moveTo>
                                      <a:cubicBezTo>
                                        <a:pt x="0" y="13716"/>
                                        <a:pt x="12192" y="0"/>
                                        <a:pt x="28956" y="0"/>
                                      </a:cubicBezTo>
                                      <a:lnTo>
                                        <a:pt x="484632" y="0"/>
                                      </a:lnTo>
                                      <a:cubicBezTo>
                                        <a:pt x="499872" y="0"/>
                                        <a:pt x="512064" y="13716"/>
                                        <a:pt x="512064" y="28956"/>
                                      </a:cubicBezTo>
                                      <a:lnTo>
                                        <a:pt x="512064" y="141732"/>
                                      </a:lnTo>
                                      <a:cubicBezTo>
                                        <a:pt x="512064" y="156972"/>
                                        <a:pt x="499872" y="169164"/>
                                        <a:pt x="484632" y="169164"/>
                                      </a:cubicBezTo>
                                      <a:lnTo>
                                        <a:pt x="28956" y="169164"/>
                                      </a:lnTo>
                                      <a:cubicBezTo>
                                        <a:pt x="12192" y="169164"/>
                                        <a:pt x="0" y="156972"/>
                                        <a:pt x="0" y="141732"/>
                                      </a:cubicBezTo>
                                      <a:lnTo>
                                        <a:pt x="0" y="28956"/>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5065195" name="Rectangle 395"/>
                              <wps:cNvSpPr>
                                <a:spLocks/>
                              </wps:cNvSpPr>
                              <wps:spPr bwMode="auto">
                                <a:xfrm>
                                  <a:off x="68746" y="633"/>
                                  <a:ext cx="5147"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4F53A" w14:textId="77777777" w:rsidR="009E67C2" w:rsidRDefault="009E67C2" w:rsidP="009E67C2">
                                    <w:r>
                                      <w:rPr>
                                        <w:w w:val="97"/>
                                        <w:sz w:val="10"/>
                                      </w:rPr>
                                      <w:t>Original</w:t>
                                    </w:r>
                                    <w:r>
                                      <w:rPr>
                                        <w:spacing w:val="-4"/>
                                        <w:w w:val="97"/>
                                        <w:sz w:val="10"/>
                                      </w:rPr>
                                      <w:t xml:space="preserve"> </w:t>
                                    </w:r>
                                    <w:r>
                                      <w:rPr>
                                        <w:w w:val="97"/>
                                        <w:sz w:val="10"/>
                                      </w:rPr>
                                      <w:t>Value</w:t>
                                    </w:r>
                                  </w:p>
                                </w:txbxContent>
                              </wps:txbx>
                              <wps:bodyPr rot="0" vert="horz" wrap="square" lIns="0" tIns="0" rIns="0" bIns="0" anchor="t" anchorCtr="0" upright="1">
                                <a:noAutofit/>
                              </wps:bodyPr>
                            </wps:wsp>
                            <wps:wsp>
                              <wps:cNvPr id="2128312589" name="Shape 396"/>
                              <wps:cNvSpPr>
                                <a:spLocks/>
                              </wps:cNvSpPr>
                              <wps:spPr bwMode="auto">
                                <a:xfrm>
                                  <a:off x="73700" y="0"/>
                                  <a:ext cx="5715" cy="1691"/>
                                </a:xfrm>
                                <a:custGeom>
                                  <a:avLst/>
                                  <a:gdLst>
                                    <a:gd name="T0" fmla="*/ 27432 w 571500"/>
                                    <a:gd name="T1" fmla="*/ 0 h 169164"/>
                                    <a:gd name="T2" fmla="*/ 542544 w 571500"/>
                                    <a:gd name="T3" fmla="*/ 0 h 169164"/>
                                    <a:gd name="T4" fmla="*/ 571500 w 571500"/>
                                    <a:gd name="T5" fmla="*/ 27432 h 169164"/>
                                    <a:gd name="T6" fmla="*/ 571500 w 571500"/>
                                    <a:gd name="T7" fmla="*/ 140208 h 169164"/>
                                    <a:gd name="T8" fmla="*/ 542544 w 571500"/>
                                    <a:gd name="T9" fmla="*/ 169164 h 169164"/>
                                    <a:gd name="T10" fmla="*/ 27432 w 571500"/>
                                    <a:gd name="T11" fmla="*/ 169164 h 169164"/>
                                    <a:gd name="T12" fmla="*/ 0 w 571500"/>
                                    <a:gd name="T13" fmla="*/ 140208 h 169164"/>
                                    <a:gd name="T14" fmla="*/ 0 w 571500"/>
                                    <a:gd name="T15" fmla="*/ 27432 h 169164"/>
                                    <a:gd name="T16" fmla="*/ 27432 w 571500"/>
                                    <a:gd name="T17" fmla="*/ 0 h 169164"/>
                                    <a:gd name="T18" fmla="*/ 0 w 571500"/>
                                    <a:gd name="T19" fmla="*/ 0 h 169164"/>
                                    <a:gd name="T20" fmla="*/ 571500 w 571500"/>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71500" h="169164">
                                      <a:moveTo>
                                        <a:pt x="27432" y="0"/>
                                      </a:moveTo>
                                      <a:lnTo>
                                        <a:pt x="542544" y="0"/>
                                      </a:lnTo>
                                      <a:cubicBezTo>
                                        <a:pt x="559308" y="0"/>
                                        <a:pt x="571500" y="12192"/>
                                        <a:pt x="571500" y="27432"/>
                                      </a:cubicBezTo>
                                      <a:lnTo>
                                        <a:pt x="571500" y="140208"/>
                                      </a:lnTo>
                                      <a:cubicBezTo>
                                        <a:pt x="571500" y="155448"/>
                                        <a:pt x="559308" y="169164"/>
                                        <a:pt x="542544" y="169164"/>
                                      </a:cubicBezTo>
                                      <a:lnTo>
                                        <a:pt x="27432" y="169164"/>
                                      </a:lnTo>
                                      <a:cubicBezTo>
                                        <a:pt x="12192" y="169164"/>
                                        <a:pt x="0" y="155448"/>
                                        <a:pt x="0" y="140208"/>
                                      </a:cubicBezTo>
                                      <a:lnTo>
                                        <a:pt x="0" y="27432"/>
                                      </a:lnTo>
                                      <a:cubicBezTo>
                                        <a:pt x="0" y="12192"/>
                                        <a:pt x="12192" y="0"/>
                                        <a:pt x="27432" y="0"/>
                                      </a:cubicBezTo>
                                      <a:close/>
                                    </a:path>
                                  </a:pathLst>
                                </a:custGeom>
                                <a:solidFill>
                                  <a:srgbClr val="BDBEBA"/>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8870100" name="Shape 397"/>
                              <wps:cNvSpPr>
                                <a:spLocks/>
                              </wps:cNvSpPr>
                              <wps:spPr bwMode="auto">
                                <a:xfrm>
                                  <a:off x="73700" y="0"/>
                                  <a:ext cx="5715" cy="1691"/>
                                </a:xfrm>
                                <a:custGeom>
                                  <a:avLst/>
                                  <a:gdLst>
                                    <a:gd name="T0" fmla="*/ 0 w 571500"/>
                                    <a:gd name="T1" fmla="*/ 27432 h 169164"/>
                                    <a:gd name="T2" fmla="*/ 27432 w 571500"/>
                                    <a:gd name="T3" fmla="*/ 0 h 169164"/>
                                    <a:gd name="T4" fmla="*/ 542544 w 571500"/>
                                    <a:gd name="T5" fmla="*/ 0 h 169164"/>
                                    <a:gd name="T6" fmla="*/ 571500 w 571500"/>
                                    <a:gd name="T7" fmla="*/ 27432 h 169164"/>
                                    <a:gd name="T8" fmla="*/ 571500 w 571500"/>
                                    <a:gd name="T9" fmla="*/ 140208 h 169164"/>
                                    <a:gd name="T10" fmla="*/ 542544 w 571500"/>
                                    <a:gd name="T11" fmla="*/ 169164 h 169164"/>
                                    <a:gd name="T12" fmla="*/ 27432 w 571500"/>
                                    <a:gd name="T13" fmla="*/ 169164 h 169164"/>
                                    <a:gd name="T14" fmla="*/ 0 w 571500"/>
                                    <a:gd name="T15" fmla="*/ 140208 h 169164"/>
                                    <a:gd name="T16" fmla="*/ 0 w 571500"/>
                                    <a:gd name="T17" fmla="*/ 27432 h 169164"/>
                                    <a:gd name="T18" fmla="*/ 0 w 571500"/>
                                    <a:gd name="T19" fmla="*/ 0 h 169164"/>
                                    <a:gd name="T20" fmla="*/ 571500 w 571500"/>
                                    <a:gd name="T21" fmla="*/ 169164 h 169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571500" h="169164">
                                      <a:moveTo>
                                        <a:pt x="0" y="27432"/>
                                      </a:moveTo>
                                      <a:cubicBezTo>
                                        <a:pt x="0" y="12192"/>
                                        <a:pt x="12192" y="0"/>
                                        <a:pt x="27432" y="0"/>
                                      </a:cubicBezTo>
                                      <a:lnTo>
                                        <a:pt x="542544" y="0"/>
                                      </a:lnTo>
                                      <a:cubicBezTo>
                                        <a:pt x="559308" y="0"/>
                                        <a:pt x="571500" y="12192"/>
                                        <a:pt x="571500" y="27432"/>
                                      </a:cubicBezTo>
                                      <a:lnTo>
                                        <a:pt x="571500" y="140208"/>
                                      </a:lnTo>
                                      <a:cubicBezTo>
                                        <a:pt x="571500" y="155448"/>
                                        <a:pt x="559308" y="169164"/>
                                        <a:pt x="542544" y="169164"/>
                                      </a:cubicBezTo>
                                      <a:lnTo>
                                        <a:pt x="27432" y="169164"/>
                                      </a:lnTo>
                                      <a:cubicBezTo>
                                        <a:pt x="12192" y="169164"/>
                                        <a:pt x="0" y="155448"/>
                                        <a:pt x="0" y="140208"/>
                                      </a:cubicBezTo>
                                      <a:lnTo>
                                        <a:pt x="0" y="27432"/>
                                      </a:lnTo>
                                      <a:close/>
                                    </a:path>
                                  </a:pathLst>
                                </a:custGeom>
                                <a:noFill/>
                                <a:ln w="6096">
                                  <a:solidFill>
                                    <a:srgbClr val="2F528F"/>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0528428" name="Rectangle 398"/>
                              <wps:cNvSpPr>
                                <a:spLocks/>
                              </wps:cNvSpPr>
                              <wps:spPr bwMode="auto">
                                <a:xfrm>
                                  <a:off x="74552" y="557"/>
                                  <a:ext cx="5279" cy="8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D7CAA" w14:textId="77777777" w:rsidR="009E67C2" w:rsidRDefault="009E67C2" w:rsidP="009E67C2">
                                    <w:r>
                                      <w:rPr>
                                        <w:w w:val="98"/>
                                        <w:sz w:val="10"/>
                                      </w:rPr>
                                      <w:t>Value</w:t>
                                    </w:r>
                                    <w:r>
                                      <w:rPr>
                                        <w:spacing w:val="-3"/>
                                        <w:w w:val="98"/>
                                        <w:sz w:val="10"/>
                                      </w:rPr>
                                      <w:t xml:space="preserve"> </w:t>
                                    </w:r>
                                    <w:r>
                                      <w:rPr>
                                        <w:w w:val="98"/>
                                        <w:sz w:val="10"/>
                                      </w:rPr>
                                      <w:t>of</w:t>
                                    </w:r>
                                    <w:r>
                                      <w:rPr>
                                        <w:spacing w:val="-1"/>
                                        <w:w w:val="98"/>
                                        <w:sz w:val="10"/>
                                      </w:rPr>
                                      <w:t xml:space="preserve"> </w:t>
                                    </w:r>
                                    <w:r>
                                      <w:rPr>
                                        <w:w w:val="98"/>
                                        <w:sz w:val="10"/>
                                      </w:rPr>
                                      <w:t>Proxy</w:t>
                                    </w:r>
                                  </w:p>
                                </w:txbxContent>
                              </wps:txbx>
                              <wps:bodyPr rot="0" vert="horz" wrap="square" lIns="0" tIns="0" rIns="0" bIns="0" anchor="t" anchorCtr="0" upright="1">
                                <a:noAutofit/>
                              </wps:bodyPr>
                            </wps:wsp>
                          </wpg:wgp>
                        </a:graphicData>
                      </a:graphic>
                    </wp:inline>
                  </w:drawing>
                </mc:Choice>
                <mc:Fallback>
                  <w:pict>
                    <v:group w14:anchorId="3F3664D1" id="Group 1179880035" o:spid="_x0000_s1031" style="width:625.3pt;height:13.8pt;mso-position-horizontal-relative:char;mso-position-vertical-relative:line" coordsize="79415,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">
                      <v:rect id="Rectangle 73" o:spid="_x0000_s1032" style="position:absolute;left:62758;top:711;width:4833;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" filled="f" stroked="f">
                        <v:path arrowok="t"/>
                        <v:textbox inset="0,0,0,0">
                          <w:txbxContent>
                            <w:p w14:paraId="3BE21AAD" w14:textId="77777777" w:rsidR="009E67C2" w:rsidRDefault="009E67C2" w:rsidP="009E67C2">
                              <w:r>
                                <w:rPr>
                                  <w:w w:val="99"/>
                                  <w:sz w:val="10"/>
                                </w:rPr>
                                <w:t>Year</w:t>
                              </w:r>
                              <w:r>
                                <w:rPr>
                                  <w:spacing w:val="-3"/>
                                  <w:w w:val="99"/>
                                  <w:sz w:val="10"/>
                                </w:rPr>
                                <w:t xml:space="preserve"> </w:t>
                              </w:r>
                              <w:r>
                                <w:rPr>
                                  <w:w w:val="99"/>
                                  <w:sz w:val="10"/>
                                </w:rPr>
                                <w:t>of</w:t>
                              </w:r>
                              <w:r>
                                <w:rPr>
                                  <w:spacing w:val="-1"/>
                                  <w:w w:val="99"/>
                                  <w:sz w:val="10"/>
                                </w:rPr>
                                <w:t xml:space="preserve"> </w:t>
                              </w:r>
                              <w:r>
                                <w:rPr>
                                  <w:w w:val="99"/>
                                  <w:sz w:val="10"/>
                                </w:rPr>
                                <w:t>proxy</w:t>
                              </w:r>
                            </w:p>
                          </w:txbxContent>
                        </v:textbox>
                      </v:rect>
                      <v:rect id="Rectangle 74" o:spid="_x0000_s1033" style="position:absolute;left:68366;top:711;width:6190;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" filled="f" stroked="f">
                        <v:path arrowok="t"/>
                        <v:textbox inset="0,0,0,0">
                          <w:txbxContent>
                            <w:p w14:paraId="0FFDB943" w14:textId="77777777" w:rsidR="009E67C2" w:rsidRDefault="009E67C2" w:rsidP="009E67C2">
                              <w:r>
                                <w:rPr>
                                  <w:sz w:val="10"/>
                                </w:rPr>
                                <w:t>Original</w:t>
                              </w:r>
                              <w:r>
                                <w:rPr>
                                  <w:spacing w:val="-1"/>
                                  <w:sz w:val="10"/>
                                </w:rPr>
                                <w:t xml:space="preserve"> </w:t>
                              </w:r>
                              <w:r>
                                <w:rPr>
                                  <w:sz w:val="10"/>
                                </w:rPr>
                                <w:t>value</w:t>
                              </w:r>
                              <w:r>
                                <w:rPr>
                                  <w:spacing w:val="-1"/>
                                  <w:sz w:val="10"/>
                                </w:rPr>
                                <w:t xml:space="preserve"> </w:t>
                              </w:r>
                              <w:r>
                                <w:rPr>
                                  <w:sz w:val="10"/>
                                </w:rPr>
                                <w:t>of</w:t>
                              </w:r>
                              <w:r>
                                <w:rPr>
                                  <w:spacing w:val="-1"/>
                                  <w:sz w:val="10"/>
                                </w:rPr>
                                <w:t xml:space="preserve"> </w:t>
                              </w:r>
                            </w:p>
                          </w:txbxContent>
                        </v:textbox>
                      </v:rect>
                      <v:rect id="Rectangle 75" o:spid="_x0000_s1034" style="position:absolute;left:73974;top:711;width:6366;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" filled="f" stroked="f">
                        <v:path arrowok="t"/>
                        <v:textbox inset="0,0,0,0">
                          <w:txbxContent>
                            <w:p w14:paraId="3936CE60" w14:textId="77777777" w:rsidR="009E67C2" w:rsidRDefault="009E67C2" w:rsidP="009E67C2">
                              <w:r>
                                <w:rPr>
                                  <w:sz w:val="10"/>
                                </w:rPr>
                                <w:t>Value of</w:t>
                              </w:r>
                              <w:r>
                                <w:rPr>
                                  <w:spacing w:val="-1"/>
                                  <w:sz w:val="10"/>
                                </w:rPr>
                                <w:t xml:space="preserve"> </w:t>
                              </w:r>
                              <w:r>
                                <w:rPr>
                                  <w:sz w:val="10"/>
                                </w:rPr>
                                <w:t>proxy</w:t>
                              </w:r>
                              <w:r>
                                <w:rPr>
                                  <w:spacing w:val="-2"/>
                                  <w:sz w:val="10"/>
                                </w:rPr>
                                <w:t xml:space="preserve"> </w:t>
                              </w:r>
                              <w:r>
                                <w:rPr>
                                  <w:sz w:val="10"/>
                                </w:rPr>
                                <w:t>in</w:t>
                              </w:r>
                              <w:r>
                                <w:rPr>
                                  <w:spacing w:val="-3"/>
                                  <w:sz w:val="10"/>
                                </w:rPr>
                                <w:t xml:space="preserve"> </w:t>
                              </w:r>
                            </w:p>
                          </w:txbxContent>
                        </v:textbox>
                      </v:rect>
                      <v:shape id="Shape 378" o:spid="_x0000_s1035" style="position:absolute;top:30;width:9616;height:1692;visibility:visible;mso-wrap-style:square;v-text-anchor:top" coordsize="96164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" path="m28956,l934212,v15240,,27432,12192,27432,27432l961644,140208v,16764,-12192,28956,-27432,28956l28956,169164c13716,169164,,156972,,140208l,27432c,12192,13716,,28956,xe" fillcolor="#bdbeba" stroked="f" strokeweight="0">
                        <v:stroke miterlimit="83231f" joinstyle="miter"/>
                        <v:path arrowok="t" o:connecttype="custom" o:connectlocs="290,0;9342,0;9616,274;9616,1402;9342,1692;290,1692;0,1402;0,274;290,0" o:connectangles="0,0,0,0,0,0,0,0,0" textboxrect="0,0,961644,169164"/>
                      </v:shape>
                      <v:shape id="Shape 379" o:spid="_x0000_s1036" style="position:absolute;top:30;width:9616;height:1692;visibility:visible;mso-wrap-style:square;v-text-anchor:top" coordsize="96164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" path="m,27432c,12192,13716,,28956,l934212,v15240,,27432,12192,27432,27432l961644,140208v,16764,-12192,28956,-27432,28956l28956,169164c13716,169164,,156972,,140208l,27432xe" filled="f" strokecolor="#2f528f" strokeweight=".48pt">
                        <v:stroke miterlimit="66585f" joinstyle="miter"/>
                        <v:path arrowok="t" o:connecttype="custom" o:connectlocs="0,274;290,0;9342,0;9616,274;9616,1402;9342,1692;290,1692;0,1402;0,274" o:connectangles="0,0,0,0,0,0,0,0,0" textboxrect="0,0,961644,169164"/>
                      </v:shape>
                      <v:rect id="Rectangle 380" o:spid="_x0000_s1037" style="position:absolute;left:3032;top:602;width:4705;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" filled="f" stroked="f">
                        <v:path arrowok="t"/>
                        <v:textbox inset="0,0,0,0">
                          <w:txbxContent>
                            <w:p w14:paraId="10F66078" w14:textId="77777777" w:rsidR="009E67C2" w:rsidRDefault="009E67C2" w:rsidP="009E67C2">
                              <w:r>
                                <w:rPr>
                                  <w:w w:val="103"/>
                                  <w:sz w:val="10"/>
                                </w:rPr>
                                <w:t>Stakeholders</w:t>
                              </w:r>
                            </w:p>
                          </w:txbxContent>
                        </v:textbox>
                      </v:rect>
                      <v:shape id="Shape 381" o:spid="_x0000_s1038" style="position:absolute;left:10073;top:30;width:10638;height:1692;visibility:visible;mso-wrap-style:square;v-text-anchor:top" coordsize="106375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" path="m28956,l1036320,v15240,,27432,12192,27432,27432l1063752,140208v,16764,-12192,28956,-27432,28956l28956,169164c13716,169164,,156972,,140208l,27432c,12192,13716,,28956,xe" fillcolor="#bdbeba" stroked="f" strokeweight="0">
                        <v:stroke miterlimit="83231f" joinstyle="miter"/>
                        <v:path arrowok="t" o:connecttype="custom" o:connectlocs="290,0;10364,0;10638,274;10638,1402;10364,1692;290,1692;0,1402;0,274;290,0" o:connectangles="0,0,0,0,0,0,0,0,0" textboxrect="0,0,1063752,169164"/>
                      </v:shape>
                      <v:shape id="Shape 382" o:spid="_x0000_s1039" style="position:absolute;left:10073;top:30;width:10638;height:1692;visibility:visible;mso-wrap-style:square;v-text-anchor:top" coordsize="1063752,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" path="m,27432c,12192,13716,,28956,l1036320,v15240,,27432,12192,27432,27432l1063752,140208v,16764,-12192,28956,-27432,28956l28956,169164c13716,169164,,156972,,140208l,27432xe" filled="f" strokecolor="#2f528f" strokeweight=".48pt">
                        <v:stroke miterlimit="66585f" joinstyle="miter"/>
                        <v:path arrowok="t" o:connecttype="custom" o:connectlocs="0,274;290,0;10364,0;10638,274;10638,1402;10364,1692;290,1692;0,1402;0,274" o:connectangles="0,0,0,0,0,0,0,0,0" textboxrect="0,0,1063752,169164"/>
                      </v:shape>
                      <v:rect id="Rectangle 383" o:spid="_x0000_s1040" style="position:absolute;left:13989;top:602;width:3715;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" filled="f" stroked="f">
                        <v:path arrowok="t"/>
                        <v:textbox inset="0,0,0,0">
                          <w:txbxContent>
                            <w:p w14:paraId="5A8EAB0E" w14:textId="77777777" w:rsidR="009E67C2" w:rsidRDefault="009E67C2" w:rsidP="009E67C2">
                              <w:r>
                                <w:rPr>
                                  <w:w w:val="103"/>
                                  <w:sz w:val="10"/>
                                </w:rPr>
                                <w:t>Outcomes</w:t>
                              </w:r>
                            </w:p>
                          </w:txbxContent>
                        </v:textbox>
                      </v:rect>
                      <v:shape id="Shape 384" o:spid="_x0000_s1041" style="position:absolute;left:21015;top:30;width:17786;height:1692;visibility:visible;mso-wrap-style:square;v-text-anchor:top" coordsize="177850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" path="m27432,l1751076,v15240,,27432,12192,27432,27432l1778508,140208v,16764,-12192,28956,-27432,28956l27432,169164c12192,169164,,156972,,140208l,27432c,12192,12192,,27432,xe" fillcolor="#bdbeba" stroked="f" strokeweight="0">
                        <v:stroke miterlimit="83231f" joinstyle="miter"/>
                        <v:path arrowok="t" o:connecttype="custom" o:connectlocs="274,0;17512,0;17786,274;17786,1402;17512,1692;274,1692;0,1402;0,274;274,0" o:connectangles="0,0,0,0,0,0,0,0,0" textboxrect="0,0,1778508,169164"/>
                      </v:shape>
                      <v:shape id="Shape 385" o:spid="_x0000_s1042" style="position:absolute;left:21015;top:30;width:17786;height:1692;visibility:visible;mso-wrap-style:square;v-text-anchor:top" coordsize="1778508,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" path="m,27432c,12192,12192,,27432,l1751076,v15240,,27432,12192,27432,27432l1778508,140208v,16764,-12192,28956,-27432,28956l27432,169164c12192,169164,,156972,,140208l,27432xe" filled="f" strokecolor="#2f528f" strokeweight=".48pt">
                        <v:stroke miterlimit="66585f" joinstyle="miter"/>
                        <v:path arrowok="t" o:connecttype="custom" o:connectlocs="0,274;274,0;17512,0;17786,274;17786,1402;17512,1692;274,1692;0,1402;0,274" o:connectangles="0,0,0,0,0,0,0,0,0" textboxrect="0,0,1778508,169164"/>
                      </v:shape>
                      <v:rect id="Rectangle 386" o:spid="_x0000_s1043" style="position:absolute;left:27843;top:602;width:546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" filled="f" stroked="f">
                        <v:path arrowok="t"/>
                        <v:textbox inset="0,0,0,0">
                          <w:txbxContent>
                            <w:p w14:paraId="2A2C8A03" w14:textId="77777777" w:rsidR="009E67C2" w:rsidRDefault="009E67C2" w:rsidP="009E67C2">
                              <w:r>
                                <w:rPr>
                                  <w:w w:val="97"/>
                                  <w:sz w:val="10"/>
                                </w:rPr>
                                <w:t>Financial</w:t>
                              </w:r>
                              <w:r>
                                <w:rPr>
                                  <w:spacing w:val="-3"/>
                                  <w:w w:val="97"/>
                                  <w:sz w:val="10"/>
                                </w:rPr>
                                <w:t xml:space="preserve"> </w:t>
                              </w:r>
                              <w:r>
                                <w:rPr>
                                  <w:w w:val="97"/>
                                  <w:sz w:val="10"/>
                                </w:rPr>
                                <w:t>Proxy</w:t>
                              </w:r>
                            </w:p>
                          </w:txbxContent>
                        </v:textbox>
                      </v:rect>
                      <v:shape id="Shape 387" o:spid="_x0000_s1044" style="position:absolute;left:39258;top:30;width:22768;height:1692;visibility:visible;mso-wrap-style:square;v-text-anchor:top" coordsize="227685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" path="m27432,l2249424,v15240,,27432,12192,27432,27432l2276856,140208v,16764,-12192,28956,-27432,28956l27432,169164c12192,169164,,156972,,140208l,27432c,12192,12192,,27432,xe" fillcolor="#bdbeba" stroked="f" strokeweight="0">
                        <v:stroke miterlimit="83231f" joinstyle="miter"/>
                        <v:path arrowok="t" o:connecttype="custom" o:connectlocs="274,0;22494,0;22768,274;22768,1402;22494,1692;274,1692;0,1402;0,274;274,0" o:connectangles="0,0,0,0,0,0,0,0,0" textboxrect="0,0,2276856,169164"/>
                      </v:shape>
                      <v:shape id="Shape 388" o:spid="_x0000_s1045" style="position:absolute;left:39258;top:30;width:22768;height:1692;visibility:visible;mso-wrap-style:square;v-text-anchor:top" coordsize="2276856,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" path="m,27432c,12192,12192,,27432,l2249424,v15240,,27432,12192,27432,27432l2276856,140208v,16764,-12192,28956,-27432,28956l27432,169164c12192,169164,,156972,,140208l,27432xe" filled="f" strokecolor="#2f528f" strokeweight=".48pt">
                        <v:stroke miterlimit="66585f" joinstyle="miter"/>
                        <v:path arrowok="t" o:connecttype="custom" o:connectlocs="0,274;274,0;22494,0;22768,274;22768,1402;22494,1692;274,1692;0,1402;0,274" o:connectangles="0,0,0,0,0,0,0,0,0" textboxrect="0,0,2276856,169164"/>
                      </v:shape>
                      <v:rect id="Rectangle 389" o:spid="_x0000_s1046" style="position:absolute;left:48492;top:602;width:568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" filled="f" stroked="f">
                        <v:path arrowok="t"/>
                        <v:textbox inset="0,0,0,0">
                          <w:txbxContent>
                            <w:p w14:paraId="5D2D31DF" w14:textId="77777777" w:rsidR="009E67C2" w:rsidRDefault="009E67C2" w:rsidP="009E67C2">
                              <w:r>
                                <w:rPr>
                                  <w:w w:val="99"/>
                                  <w:sz w:val="10"/>
                                </w:rPr>
                                <w:t>Source</w:t>
                              </w:r>
                              <w:r>
                                <w:rPr>
                                  <w:spacing w:val="-1"/>
                                  <w:w w:val="99"/>
                                  <w:sz w:val="10"/>
                                </w:rPr>
                                <w:t xml:space="preserve"> </w:t>
                              </w:r>
                              <w:r>
                                <w:rPr>
                                  <w:w w:val="99"/>
                                  <w:sz w:val="10"/>
                                </w:rPr>
                                <w:t>of</w:t>
                              </w:r>
                              <w:r>
                                <w:rPr>
                                  <w:spacing w:val="-3"/>
                                  <w:w w:val="99"/>
                                  <w:sz w:val="10"/>
                                </w:rPr>
                                <w:t xml:space="preserve"> </w:t>
                              </w:r>
                              <w:r>
                                <w:rPr>
                                  <w:w w:val="99"/>
                                  <w:sz w:val="10"/>
                                </w:rPr>
                                <w:t>Proxy</w:t>
                              </w:r>
                            </w:p>
                          </w:txbxContent>
                        </v:textbox>
                      </v:rect>
                      <v:shape id="Shape 390" o:spid="_x0000_s1047" style="position:absolute;left:62362;top:60;width:5273;height:1692;visibility:visible;mso-wrap-style:square;v-text-anchor:top" coordsize="52730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" path="m28956,l499872,v15240,,27432,13716,27432,28956l527304,141732v,15240,-12192,27432,-27432,27432l28956,169164c13716,169164,,156972,,141732l,28956c,13716,13716,,28956,xe" fillcolor="#bdbeba" stroked="f" strokeweight="0">
                        <v:stroke miterlimit="83231f" joinstyle="miter"/>
                        <v:path arrowok="t" o:connecttype="custom" o:connectlocs="290,0;4999,0;5273,290;5273,1418;4999,1692;290,1692;0,1418;0,290;290,0" o:connectangles="0,0,0,0,0,0,0,0,0" textboxrect="0,0,527304,169164"/>
                      </v:shape>
                      <v:shape id="Shape 391" o:spid="_x0000_s1048" style="position:absolute;left:62362;top:60;width:5273;height:1692;visibility:visible;mso-wrap-style:square;v-text-anchor:top" coordsize="52730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" path="m,28956c,13716,13716,,28956,l499872,v15240,,27432,13716,27432,28956l527304,141732v,15240,-12192,27432,-27432,27432l28956,169164c13716,169164,,156972,,141732l,28956xe" filled="f" strokecolor="#2f528f" strokeweight=".48pt">
                        <v:stroke miterlimit="66585f" joinstyle="miter"/>
                        <v:path arrowok="t" o:connecttype="custom" o:connectlocs="0,290;290,0;4999,0;5273,290;5273,1418;4999,1692;290,1692;0,1418;0,290" o:connectangles="0,0,0,0,0,0,0,0,0" textboxrect="0,0,527304,169164"/>
                      </v:shape>
                      <v:rect id="Rectangle 392" o:spid="_x0000_s1049" style="position:absolute;left:63168;top:633;width:4832;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" filled="f" stroked="f">
                        <v:path arrowok="t"/>
                        <v:textbox inset="0,0,0,0">
                          <w:txbxContent>
                            <w:p w14:paraId="722EF6A7" w14:textId="77777777" w:rsidR="009E67C2" w:rsidRDefault="009E67C2" w:rsidP="009E67C2">
                              <w:r>
                                <w:rPr>
                                  <w:w w:val="97"/>
                                  <w:sz w:val="10"/>
                                </w:rPr>
                                <w:t>Year</w:t>
                              </w:r>
                              <w:r>
                                <w:rPr>
                                  <w:spacing w:val="-6"/>
                                  <w:w w:val="97"/>
                                  <w:sz w:val="10"/>
                                </w:rPr>
                                <w:t xml:space="preserve"> </w:t>
                              </w:r>
                              <w:r>
                                <w:rPr>
                                  <w:w w:val="97"/>
                                  <w:sz w:val="10"/>
                                </w:rPr>
                                <w:t>of</w:t>
                              </w:r>
                              <w:r>
                                <w:rPr>
                                  <w:spacing w:val="-1"/>
                                  <w:w w:val="97"/>
                                  <w:sz w:val="10"/>
                                </w:rPr>
                                <w:t xml:space="preserve"> </w:t>
                              </w:r>
                              <w:r>
                                <w:rPr>
                                  <w:w w:val="97"/>
                                  <w:sz w:val="10"/>
                                </w:rPr>
                                <w:t>Proxy</w:t>
                              </w:r>
                            </w:p>
                          </w:txbxContent>
                        </v:textbox>
                      </v:rect>
                      <v:shape id="Shape 393" o:spid="_x0000_s1050" style="position:absolute;left:68122;top:60;width:5121;height:1692;visibility:visible;mso-wrap-style:square;v-text-anchor:top" coordsize="5120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" path="m28956,l484632,v15240,,27432,13716,27432,28956l512064,141732v,15240,-12192,27432,-27432,27432l28956,169164c12192,169164,,156972,,141732l,28956c,13716,12192,,28956,xe" fillcolor="#bdbeba" stroked="f" strokeweight="0">
                        <v:stroke miterlimit="83231f" joinstyle="miter"/>
                        <v:path arrowok="t" o:connecttype="custom" o:connectlocs="290,0;4847,0;5121,290;5121,1418;4847,1692;290,1692;0,1418;0,290;290,0" o:connectangles="0,0,0,0,0,0,0,0,0" textboxrect="0,0,512064,169164"/>
                      </v:shape>
                      <v:shape id="Shape 394" o:spid="_x0000_s1051" style="position:absolute;left:68122;top:60;width:5121;height:1692;visibility:visible;mso-wrap-style:square;v-text-anchor:top" coordsize="512064,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" path="m,28956c,13716,12192,,28956,l484632,v15240,,27432,13716,27432,28956l512064,141732v,15240,-12192,27432,-27432,27432l28956,169164c12192,169164,,156972,,141732l,28956xe" filled="f" strokecolor="#2f528f" strokeweight=".48pt">
                        <v:stroke miterlimit="66585f" joinstyle="miter"/>
                        <v:path arrowok="t" o:connecttype="custom" o:connectlocs="0,290;290,0;4847,0;5121,290;5121,1418;4847,1692;290,1692;0,1418;0,290" o:connectangles="0,0,0,0,0,0,0,0,0" textboxrect="0,0,512064,169164"/>
                      </v:shape>
                      <v:rect id="Rectangle 395" o:spid="_x0000_s1052" style="position:absolute;left:68746;top:633;width:5147;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" filled="f" stroked="f">
                        <v:path arrowok="t"/>
                        <v:textbox inset="0,0,0,0">
                          <w:txbxContent>
                            <w:p w14:paraId="7634F53A" w14:textId="77777777" w:rsidR="009E67C2" w:rsidRDefault="009E67C2" w:rsidP="009E67C2">
                              <w:r>
                                <w:rPr>
                                  <w:w w:val="97"/>
                                  <w:sz w:val="10"/>
                                </w:rPr>
                                <w:t>Original</w:t>
                              </w:r>
                              <w:r>
                                <w:rPr>
                                  <w:spacing w:val="-4"/>
                                  <w:w w:val="97"/>
                                  <w:sz w:val="10"/>
                                </w:rPr>
                                <w:t xml:space="preserve"> </w:t>
                              </w:r>
                              <w:r>
                                <w:rPr>
                                  <w:w w:val="97"/>
                                  <w:sz w:val="10"/>
                                </w:rPr>
                                <w:t>Value</w:t>
                              </w:r>
                            </w:p>
                          </w:txbxContent>
                        </v:textbox>
                      </v:rect>
                      <v:shape id="Shape 396" o:spid="_x0000_s1053" style="position:absolute;left:73700;width:5715;height:1691;visibility:visible;mso-wrap-style:square;v-text-anchor:top" coordsize="57150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" path="m27432,l542544,v16764,,28956,12192,28956,27432l571500,140208v,15240,-12192,28956,-28956,28956l27432,169164c12192,169164,,155448,,140208l,27432c,12192,12192,,27432,xe" fillcolor="#bdbeba" stroked="f" strokeweight="0">
                        <v:stroke miterlimit="83231f" joinstyle="miter"/>
                        <v:path arrowok="t" o:connecttype="custom" o:connectlocs="274,0;5425,0;5715,274;5715,1402;5425,1691;274,1691;0,1402;0,274;274,0" o:connectangles="0,0,0,0,0,0,0,0,0" textboxrect="0,0,571500,169164"/>
                      </v:shape>
                      <v:shape id="Shape 397" o:spid="_x0000_s1054" style="position:absolute;left:73700;width:5715;height:1691;visibility:visible;mso-wrap-style:square;v-text-anchor:top" coordsize="571500,16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" path="m,27432c,12192,12192,,27432,l542544,v16764,,28956,12192,28956,27432l571500,140208v,15240,-12192,28956,-28956,28956l27432,169164c12192,169164,,155448,,140208l,27432xe" filled="f" strokecolor="#2f528f" strokeweight=".48pt">
                        <v:stroke miterlimit="66585f" joinstyle="miter"/>
                        <v:path arrowok="t" o:connecttype="custom" o:connectlocs="0,274;274,0;5425,0;5715,274;5715,1402;5425,1691;274,1691;0,1402;0,274" o:connectangles="0,0,0,0,0,0,0,0,0" textboxrect="0,0,571500,169164"/>
                      </v:shape>
                      <v:rect id="Rectangle 398" o:spid="_x0000_s1055" style="position:absolute;left:74552;top:557;width:5279;height: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" filled="f" stroked="f">
                        <v:path arrowok="t"/>
                        <v:textbox inset="0,0,0,0">
                          <w:txbxContent>
                            <w:p w14:paraId="5A9D7CAA" w14:textId="77777777" w:rsidR="009E67C2" w:rsidRDefault="009E67C2" w:rsidP="009E67C2">
                              <w:r>
                                <w:rPr>
                                  <w:w w:val="98"/>
                                  <w:sz w:val="10"/>
                                </w:rPr>
                                <w:t>Value</w:t>
                              </w:r>
                              <w:r>
                                <w:rPr>
                                  <w:spacing w:val="-3"/>
                                  <w:w w:val="98"/>
                                  <w:sz w:val="10"/>
                                </w:rPr>
                                <w:t xml:space="preserve"> </w:t>
                              </w:r>
                              <w:r>
                                <w:rPr>
                                  <w:w w:val="98"/>
                                  <w:sz w:val="10"/>
                                </w:rPr>
                                <w:t>of</w:t>
                              </w:r>
                              <w:r>
                                <w:rPr>
                                  <w:spacing w:val="-1"/>
                                  <w:w w:val="98"/>
                                  <w:sz w:val="10"/>
                                </w:rPr>
                                <w:t xml:space="preserve"> </w:t>
                              </w:r>
                              <w:r>
                                <w:rPr>
                                  <w:w w:val="98"/>
                                  <w:sz w:val="10"/>
                                </w:rPr>
                                <w:t>Proxy</w:t>
                              </w:r>
                            </w:p>
                          </w:txbxContent>
                        </v:textbox>
                      </v:rect>
                      <w10:anchorlock/>
                    </v:group>
                  </w:pict>
                </mc:Fallback>
              </mc:AlternateContent>
            </w:r>
          </w:p>
        </w:tc>
      </w:tr>
      <w:tr w:rsidR="009E67C2" w:rsidRPr="008B24CC" w14:paraId="42FF291C" w14:textId="77777777" w:rsidTr="006E5B81">
        <w:trPr>
          <w:trHeight w:val="346"/>
        </w:trPr>
        <w:tc>
          <w:tcPr>
            <w:tcW w:w="461" w:type="dxa"/>
            <w:vMerge w:val="restart"/>
            <w:tcBorders>
              <w:top w:val="nil"/>
              <w:left w:val="nil"/>
              <w:bottom w:val="single" w:sz="31" w:space="0" w:color="FFFFFF"/>
              <w:right w:val="single" w:sz="4" w:space="0" w:color="000000"/>
            </w:tcBorders>
          </w:tcPr>
          <w:p w14:paraId="2E9BA54C" w14:textId="77777777" w:rsidR="009E67C2" w:rsidRPr="008B24CC" w:rsidRDefault="009E67C2">
            <w:pPr>
              <w:rPr>
                <w:rFonts w:ascii="Arial" w:hAnsi="Arial" w:cs="Arial"/>
              </w:rPr>
            </w:pPr>
          </w:p>
        </w:tc>
        <w:tc>
          <w:tcPr>
            <w:tcW w:w="1520" w:type="dxa"/>
            <w:vMerge w:val="restart"/>
            <w:tcBorders>
              <w:top w:val="single" w:sz="4" w:space="0" w:color="000000"/>
              <w:left w:val="single" w:sz="4" w:space="0" w:color="000000"/>
              <w:bottom w:val="double" w:sz="4" w:space="0" w:color="000000"/>
              <w:right w:val="double" w:sz="4" w:space="0" w:color="000000"/>
            </w:tcBorders>
            <w:shd w:val="clear" w:color="auto" w:fill="FCBB1F"/>
          </w:tcPr>
          <w:p w14:paraId="2421180C" w14:textId="77777777" w:rsidR="009E67C2" w:rsidRPr="008B24CC" w:rsidRDefault="009E67C2">
            <w:pPr>
              <w:rPr>
                <w:rFonts w:ascii="Arial" w:hAnsi="Arial" w:cs="Arial"/>
              </w:rPr>
            </w:pPr>
            <w:r w:rsidRPr="008B24CC">
              <w:rPr>
                <w:rFonts w:ascii="Arial" w:hAnsi="Arial" w:cs="Arial"/>
                <w:sz w:val="11"/>
              </w:rPr>
              <w:t>Hynt Card Holders</w:t>
            </w:r>
          </w:p>
          <w:p w14:paraId="24A44A1F" w14:textId="3C989EA4" w:rsidR="009E67C2" w:rsidRPr="008B24CC" w:rsidRDefault="009E67C2">
            <w:pPr>
              <w:spacing w:line="274" w:lineRule="auto"/>
              <w:jc w:val="both"/>
              <w:rPr>
                <w:rFonts w:ascii="Arial" w:hAnsi="Arial" w:cs="Arial"/>
              </w:rPr>
            </w:pPr>
            <w:r w:rsidRPr="008B24CC">
              <w:rPr>
                <w:rFonts w:ascii="Arial" w:hAnsi="Arial" w:cs="Arial"/>
                <w:sz w:val="10"/>
              </w:rPr>
              <w:t xml:space="preserve"> - people from the </w:t>
            </w:r>
            <w:r w:rsidR="004214EC" w:rsidRPr="008B24CC">
              <w:rPr>
                <w:rFonts w:ascii="Arial" w:hAnsi="Arial" w:cs="Arial"/>
                <w:sz w:val="10"/>
              </w:rPr>
              <w:t>D</w:t>
            </w:r>
            <w:r w:rsidRPr="008B24CC">
              <w:rPr>
                <w:rFonts w:ascii="Arial" w:hAnsi="Arial" w:cs="Arial"/>
                <w:sz w:val="10"/>
              </w:rPr>
              <w:t xml:space="preserve">eaf and disabled community who find </w:t>
            </w:r>
          </w:p>
          <w:p w14:paraId="4DBC3EDC" w14:textId="77777777" w:rsidR="009E67C2" w:rsidRPr="008B24CC" w:rsidRDefault="009E67C2">
            <w:pPr>
              <w:spacing w:after="7"/>
              <w:rPr>
                <w:rFonts w:ascii="Arial" w:hAnsi="Arial" w:cs="Arial"/>
              </w:rPr>
            </w:pPr>
            <w:r w:rsidRPr="008B24CC">
              <w:rPr>
                <w:rFonts w:ascii="Arial" w:hAnsi="Arial" w:cs="Arial"/>
                <w:sz w:val="10"/>
              </w:rPr>
              <w:t xml:space="preserve">barriers to accessing the arts in </w:t>
            </w:r>
          </w:p>
          <w:p w14:paraId="49C44F38" w14:textId="77777777" w:rsidR="009E67C2" w:rsidRPr="008B24CC" w:rsidRDefault="009E67C2">
            <w:pPr>
              <w:rPr>
                <w:rFonts w:ascii="Arial" w:hAnsi="Arial" w:cs="Arial"/>
              </w:rPr>
            </w:pPr>
            <w:r w:rsidRPr="008B24CC">
              <w:rPr>
                <w:rFonts w:ascii="Arial" w:hAnsi="Arial" w:cs="Arial"/>
                <w:sz w:val="10"/>
              </w:rPr>
              <w:t>Wales</w:t>
            </w: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B1FF442" w14:textId="77777777" w:rsidR="009E67C2" w:rsidRPr="008B24CC" w:rsidRDefault="009E67C2">
            <w:pPr>
              <w:ind w:left="47"/>
              <w:rPr>
                <w:rFonts w:ascii="Arial" w:hAnsi="Arial" w:cs="Arial"/>
              </w:rPr>
            </w:pPr>
            <w:r w:rsidRPr="008B24CC">
              <w:rPr>
                <w:rFonts w:ascii="Arial" w:hAnsi="Arial" w:cs="Arial"/>
                <w:sz w:val="10"/>
              </w:rPr>
              <w:t>Experience of the arts</w:t>
            </w:r>
          </w:p>
        </w:tc>
        <w:tc>
          <w:tcPr>
            <w:tcW w:w="2861" w:type="dxa"/>
            <w:tcBorders>
              <w:top w:val="single" w:sz="4" w:space="0" w:color="000000"/>
              <w:left w:val="double" w:sz="4" w:space="0" w:color="000000"/>
              <w:bottom w:val="single" w:sz="4" w:space="0" w:color="000000"/>
              <w:right w:val="double" w:sz="4" w:space="0" w:color="000000"/>
            </w:tcBorders>
            <w:shd w:val="clear" w:color="auto" w:fill="D3D4D2"/>
          </w:tcPr>
          <w:p w14:paraId="63EA4471" w14:textId="77777777" w:rsidR="009E67C2" w:rsidRPr="008B24CC" w:rsidRDefault="009E67C2">
            <w:pPr>
              <w:ind w:left="47"/>
              <w:rPr>
                <w:rFonts w:ascii="Arial" w:hAnsi="Arial" w:cs="Arial"/>
              </w:rPr>
            </w:pPr>
            <w:r w:rsidRPr="008B24CC">
              <w:rPr>
                <w:rFonts w:ascii="Arial" w:hAnsi="Arial" w:cs="Arial"/>
                <w:sz w:val="10"/>
              </w:rPr>
              <w:t>(Average UK theatre ticket) x (Average number of visits for Hynt card holders per year)</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2D50934B" w14:textId="77777777" w:rsidR="009E67C2" w:rsidRPr="008B24CC" w:rsidRDefault="009E67C2">
            <w:pPr>
              <w:ind w:left="47"/>
              <w:rPr>
                <w:rFonts w:ascii="Arial" w:hAnsi="Arial" w:cs="Arial"/>
              </w:rPr>
            </w:pPr>
            <w:r w:rsidRPr="008B24CC">
              <w:rPr>
                <w:rFonts w:ascii="Arial" w:hAnsi="Arial" w:cs="Arial"/>
                <w:sz w:val="10"/>
              </w:rPr>
              <w:t>https://www.statista.com/statistics/515688/theater-ticket-prices-in-the-uk-unitedkingdom/</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72F81D6" w14:textId="77777777" w:rsidR="009E67C2" w:rsidRPr="008B24CC" w:rsidRDefault="009E67C2">
            <w:pPr>
              <w:ind w:left="47"/>
              <w:rPr>
                <w:rFonts w:ascii="Arial" w:hAnsi="Arial" w:cs="Arial"/>
              </w:rPr>
            </w:pPr>
            <w:r w:rsidRPr="008B24CC">
              <w:rPr>
                <w:rFonts w:ascii="Arial" w:hAnsi="Arial" w:cs="Arial"/>
                <w:sz w:val="10"/>
              </w:rPr>
              <w:t>2018</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4949D33" w14:textId="77777777" w:rsidR="009E67C2" w:rsidRPr="008B24CC" w:rsidRDefault="009E67C2">
            <w:pPr>
              <w:ind w:right="46"/>
              <w:jc w:val="center"/>
              <w:rPr>
                <w:rFonts w:ascii="Arial" w:hAnsi="Arial" w:cs="Arial"/>
              </w:rPr>
            </w:pPr>
            <w:r w:rsidRPr="008B24CC">
              <w:rPr>
                <w:rFonts w:ascii="Arial" w:hAnsi="Arial" w:cs="Arial"/>
                <w:sz w:val="10"/>
              </w:rPr>
              <w:t xml:space="preserve"> £              165.72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145F78AF" w14:textId="77777777" w:rsidR="009E67C2" w:rsidRPr="008B24CC" w:rsidRDefault="009E67C2">
            <w:pPr>
              <w:ind w:left="3"/>
              <w:jc w:val="center"/>
              <w:rPr>
                <w:rFonts w:ascii="Arial" w:hAnsi="Arial" w:cs="Arial"/>
              </w:rPr>
            </w:pPr>
            <w:r w:rsidRPr="008B24CC">
              <w:rPr>
                <w:rFonts w:ascii="Arial" w:hAnsi="Arial" w:cs="Arial"/>
                <w:sz w:val="10"/>
              </w:rPr>
              <w:t xml:space="preserve"> £                  182.96 </w:t>
            </w:r>
          </w:p>
        </w:tc>
        <w:tc>
          <w:tcPr>
            <w:tcW w:w="567" w:type="dxa"/>
            <w:vMerge w:val="restart"/>
            <w:tcBorders>
              <w:top w:val="nil"/>
              <w:left w:val="single" w:sz="4" w:space="0" w:color="000000"/>
              <w:bottom w:val="single" w:sz="31" w:space="0" w:color="FFFFFF"/>
              <w:right w:val="nil"/>
            </w:tcBorders>
            <w:shd w:val="clear" w:color="auto" w:fill="FFFFFF"/>
          </w:tcPr>
          <w:p w14:paraId="2DA58C2B" w14:textId="77777777" w:rsidR="009E67C2" w:rsidRPr="008B24CC" w:rsidRDefault="009E67C2">
            <w:pPr>
              <w:rPr>
                <w:rFonts w:ascii="Arial" w:hAnsi="Arial" w:cs="Arial"/>
              </w:rPr>
            </w:pPr>
          </w:p>
        </w:tc>
      </w:tr>
      <w:tr w:rsidR="009E67C2" w:rsidRPr="008B24CC" w14:paraId="3039225F" w14:textId="77777777">
        <w:trPr>
          <w:trHeight w:val="374"/>
        </w:trPr>
        <w:tc>
          <w:tcPr>
            <w:tcW w:w="0" w:type="auto"/>
            <w:vMerge/>
            <w:tcBorders>
              <w:top w:val="nil"/>
              <w:left w:val="nil"/>
              <w:bottom w:val="nil"/>
              <w:right w:val="single" w:sz="4" w:space="0" w:color="000000"/>
            </w:tcBorders>
          </w:tcPr>
          <w:p w14:paraId="51D8E8B1" w14:textId="77777777" w:rsidR="009E67C2" w:rsidRPr="008B24CC" w:rsidRDefault="009E67C2">
            <w:pPr>
              <w:rPr>
                <w:rFonts w:ascii="Arial" w:hAnsi="Arial" w:cs="Arial"/>
              </w:rPr>
            </w:pPr>
          </w:p>
        </w:tc>
        <w:tc>
          <w:tcPr>
            <w:tcW w:w="0" w:type="auto"/>
            <w:vMerge/>
            <w:tcBorders>
              <w:top w:val="nil"/>
              <w:left w:val="single" w:sz="4" w:space="0" w:color="000000"/>
              <w:bottom w:val="nil"/>
              <w:right w:val="double" w:sz="4" w:space="0" w:color="000000"/>
            </w:tcBorders>
          </w:tcPr>
          <w:p w14:paraId="0963C01F" w14:textId="77777777" w:rsidR="009E67C2" w:rsidRPr="008B24CC" w:rsidRDefault="009E67C2">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52CE155D" w14:textId="77777777" w:rsidR="009E67C2" w:rsidRPr="008B24CC" w:rsidRDefault="009E67C2">
            <w:pPr>
              <w:ind w:left="47"/>
              <w:rPr>
                <w:rFonts w:ascii="Arial" w:hAnsi="Arial" w:cs="Arial"/>
              </w:rPr>
            </w:pPr>
            <w:r w:rsidRPr="008B24CC">
              <w:rPr>
                <w:rFonts w:ascii="Arial" w:hAnsi="Arial" w:cs="Arial"/>
                <w:sz w:val="10"/>
              </w:rPr>
              <w:t>Quality of arts experience</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7168227" w14:textId="77777777" w:rsidR="009E67C2" w:rsidRPr="008B24CC" w:rsidRDefault="009E67C2">
            <w:pPr>
              <w:ind w:left="47"/>
              <w:rPr>
                <w:rFonts w:ascii="Arial" w:hAnsi="Arial" w:cs="Arial"/>
              </w:rPr>
            </w:pPr>
            <w:r w:rsidRPr="008B24CC">
              <w:rPr>
                <w:rFonts w:ascii="Arial" w:hAnsi="Arial" w:cs="Arial"/>
                <w:sz w:val="10"/>
              </w:rPr>
              <w:t>(Additional premium paid for top West End seats) x (Average number of visits for Hynt card holders per year)</w:t>
            </w:r>
          </w:p>
        </w:tc>
        <w:tc>
          <w:tcPr>
            <w:tcW w:w="3658"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58BE530" w14:textId="77777777" w:rsidR="009E67C2" w:rsidRPr="008B24CC" w:rsidRDefault="009E67C2">
            <w:pPr>
              <w:ind w:left="47"/>
              <w:rPr>
                <w:rFonts w:ascii="Arial" w:hAnsi="Arial" w:cs="Arial"/>
              </w:rPr>
            </w:pPr>
            <w:r w:rsidRPr="008B24CC">
              <w:rPr>
                <w:rFonts w:ascii="Arial" w:hAnsi="Arial" w:cs="Arial"/>
                <w:sz w:val="10"/>
              </w:rPr>
              <w:t>https://www.bbc.co.uk/news/entertainment-arts-61922397</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2E4462B" w14:textId="77777777" w:rsidR="009E67C2" w:rsidRPr="008B24CC" w:rsidRDefault="009E67C2">
            <w:pPr>
              <w:ind w:left="47"/>
              <w:rPr>
                <w:rFonts w:ascii="Arial" w:hAnsi="Arial" w:cs="Arial"/>
              </w:rPr>
            </w:pPr>
            <w:r w:rsidRPr="008B24CC">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A64B065" w14:textId="77777777" w:rsidR="009E67C2" w:rsidRPr="008B24CC" w:rsidRDefault="009E67C2">
            <w:pPr>
              <w:ind w:right="46"/>
              <w:jc w:val="center"/>
              <w:rPr>
                <w:rFonts w:ascii="Arial" w:hAnsi="Arial" w:cs="Arial"/>
              </w:rPr>
            </w:pPr>
            <w:r w:rsidRPr="008B24CC">
              <w:rPr>
                <w:rFonts w:ascii="Arial" w:hAnsi="Arial" w:cs="Arial"/>
                <w:sz w:val="10"/>
              </w:rPr>
              <w:t xml:space="preserve"> £              111.00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73CFE52F" w14:textId="77777777" w:rsidR="009E67C2" w:rsidRPr="008B24CC" w:rsidRDefault="009E67C2">
            <w:pPr>
              <w:ind w:left="3"/>
              <w:jc w:val="center"/>
              <w:rPr>
                <w:rFonts w:ascii="Arial" w:hAnsi="Arial" w:cs="Arial"/>
              </w:rPr>
            </w:pPr>
            <w:r w:rsidRPr="008B24CC">
              <w:rPr>
                <w:rFonts w:ascii="Arial" w:hAnsi="Arial" w:cs="Arial"/>
                <w:sz w:val="10"/>
              </w:rPr>
              <w:t xml:space="preserve"> £                  113.22 </w:t>
            </w:r>
          </w:p>
        </w:tc>
        <w:tc>
          <w:tcPr>
            <w:tcW w:w="0" w:type="auto"/>
            <w:vMerge/>
            <w:tcBorders>
              <w:top w:val="nil"/>
              <w:left w:val="single" w:sz="4" w:space="0" w:color="000000"/>
              <w:bottom w:val="nil"/>
              <w:right w:val="nil"/>
            </w:tcBorders>
          </w:tcPr>
          <w:p w14:paraId="09983BC1" w14:textId="77777777" w:rsidR="009E67C2" w:rsidRPr="008B24CC" w:rsidRDefault="009E67C2">
            <w:pPr>
              <w:rPr>
                <w:rFonts w:ascii="Arial" w:hAnsi="Arial" w:cs="Arial"/>
              </w:rPr>
            </w:pPr>
          </w:p>
        </w:tc>
      </w:tr>
      <w:tr w:rsidR="009E67C2" w:rsidRPr="008B24CC" w14:paraId="36618FEF" w14:textId="77777777">
        <w:trPr>
          <w:trHeight w:val="427"/>
        </w:trPr>
        <w:tc>
          <w:tcPr>
            <w:tcW w:w="0" w:type="auto"/>
            <w:vMerge/>
            <w:tcBorders>
              <w:top w:val="nil"/>
              <w:left w:val="nil"/>
              <w:bottom w:val="nil"/>
              <w:right w:val="single" w:sz="4" w:space="0" w:color="000000"/>
            </w:tcBorders>
          </w:tcPr>
          <w:p w14:paraId="1AE86663" w14:textId="77777777" w:rsidR="009E67C2" w:rsidRPr="008B24CC" w:rsidRDefault="009E67C2">
            <w:pPr>
              <w:rPr>
                <w:rFonts w:ascii="Arial" w:hAnsi="Arial" w:cs="Arial"/>
              </w:rPr>
            </w:pPr>
          </w:p>
        </w:tc>
        <w:tc>
          <w:tcPr>
            <w:tcW w:w="0" w:type="auto"/>
            <w:vMerge/>
            <w:tcBorders>
              <w:top w:val="nil"/>
              <w:left w:val="single" w:sz="4" w:space="0" w:color="000000"/>
              <w:bottom w:val="nil"/>
              <w:right w:val="double" w:sz="4" w:space="0" w:color="000000"/>
            </w:tcBorders>
          </w:tcPr>
          <w:p w14:paraId="60ACAF91" w14:textId="77777777" w:rsidR="009E67C2" w:rsidRPr="008B24CC" w:rsidRDefault="009E67C2">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5BD83214" w14:textId="77777777" w:rsidR="009E67C2" w:rsidRPr="008B24CC" w:rsidRDefault="009E67C2">
            <w:pPr>
              <w:ind w:left="47"/>
              <w:rPr>
                <w:rFonts w:ascii="Arial" w:hAnsi="Arial" w:cs="Arial"/>
              </w:rPr>
            </w:pPr>
            <w:r w:rsidRPr="008B24CC">
              <w:rPr>
                <w:rFonts w:ascii="Arial" w:hAnsi="Arial" w:cs="Arial"/>
                <w:sz w:val="10"/>
              </w:rPr>
              <w:t>Improved social life</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10061265" w14:textId="77777777" w:rsidR="009E67C2" w:rsidRPr="008B24CC" w:rsidRDefault="009E67C2">
            <w:pPr>
              <w:ind w:left="47"/>
              <w:rPr>
                <w:rFonts w:ascii="Arial" w:hAnsi="Arial" w:cs="Arial"/>
              </w:rPr>
            </w:pPr>
            <w:r w:rsidRPr="008B24CC">
              <w:rPr>
                <w:rFonts w:ascii="Arial" w:hAnsi="Arial" w:cs="Arial"/>
                <w:sz w:val="10"/>
              </w:rPr>
              <w:t>Average monthly spend on socialising in Wales</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53FC5A19" w14:textId="77777777" w:rsidR="009E67C2" w:rsidRPr="008B24CC" w:rsidRDefault="009E67C2">
            <w:pPr>
              <w:spacing w:after="7"/>
              <w:ind w:left="47"/>
              <w:rPr>
                <w:rFonts w:ascii="Arial" w:hAnsi="Arial" w:cs="Arial"/>
              </w:rPr>
            </w:pPr>
            <w:r w:rsidRPr="008B24CC">
              <w:rPr>
                <w:rFonts w:ascii="Arial" w:hAnsi="Arial" w:cs="Arial"/>
                <w:sz w:val="10"/>
              </w:rPr>
              <w:t>https://www.aquacard.co.uk/building-credit/the-social-</w:t>
            </w:r>
          </w:p>
          <w:p w14:paraId="13194DC5" w14:textId="77777777" w:rsidR="009E67C2" w:rsidRPr="008B24CC" w:rsidRDefault="009E67C2">
            <w:pPr>
              <w:ind w:left="47"/>
              <w:rPr>
                <w:rFonts w:ascii="Arial" w:hAnsi="Arial" w:cs="Arial"/>
              </w:rPr>
            </w:pPr>
            <w:r w:rsidRPr="008B24CC">
              <w:rPr>
                <w:rFonts w:ascii="Arial" w:hAnsi="Arial" w:cs="Arial"/>
                <w:sz w:val="10"/>
              </w:rPr>
              <w:t>tax#:~:text=On%20average%2C%20Greater%20London%20residents,going%20out %20with%20their%20partner.</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CC94C7E" w14:textId="77777777" w:rsidR="009E67C2" w:rsidRPr="008B24CC" w:rsidRDefault="009E67C2">
            <w:pPr>
              <w:ind w:left="47"/>
              <w:rPr>
                <w:rFonts w:ascii="Arial" w:hAnsi="Arial" w:cs="Arial"/>
              </w:rPr>
            </w:pPr>
            <w:r w:rsidRPr="008B24CC">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61885404" w14:textId="77777777" w:rsidR="009E67C2" w:rsidRPr="008B24CC" w:rsidRDefault="009E67C2">
            <w:pPr>
              <w:ind w:right="46"/>
              <w:jc w:val="center"/>
              <w:rPr>
                <w:rFonts w:ascii="Arial" w:hAnsi="Arial" w:cs="Arial"/>
              </w:rPr>
            </w:pPr>
            <w:r w:rsidRPr="008B24CC">
              <w:rPr>
                <w:rFonts w:ascii="Arial" w:hAnsi="Arial" w:cs="Arial"/>
                <w:sz w:val="10"/>
              </w:rPr>
              <w:t xml:space="preserve"> £              247.73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460BF9EA" w14:textId="77777777" w:rsidR="009E67C2" w:rsidRPr="008B24CC" w:rsidRDefault="009E67C2">
            <w:pPr>
              <w:ind w:left="3"/>
              <w:jc w:val="center"/>
              <w:rPr>
                <w:rFonts w:ascii="Arial" w:hAnsi="Arial" w:cs="Arial"/>
              </w:rPr>
            </w:pPr>
            <w:r w:rsidRPr="008B24CC">
              <w:rPr>
                <w:rFonts w:ascii="Arial" w:hAnsi="Arial" w:cs="Arial"/>
                <w:sz w:val="10"/>
              </w:rPr>
              <w:t xml:space="preserve"> £                  252.68 </w:t>
            </w:r>
          </w:p>
        </w:tc>
        <w:tc>
          <w:tcPr>
            <w:tcW w:w="0" w:type="auto"/>
            <w:vMerge/>
            <w:tcBorders>
              <w:top w:val="nil"/>
              <w:left w:val="single" w:sz="4" w:space="0" w:color="000000"/>
              <w:bottom w:val="nil"/>
              <w:right w:val="nil"/>
            </w:tcBorders>
          </w:tcPr>
          <w:p w14:paraId="547F6564" w14:textId="77777777" w:rsidR="009E67C2" w:rsidRPr="008B24CC" w:rsidRDefault="009E67C2">
            <w:pPr>
              <w:rPr>
                <w:rFonts w:ascii="Arial" w:hAnsi="Arial" w:cs="Arial"/>
              </w:rPr>
            </w:pPr>
          </w:p>
        </w:tc>
      </w:tr>
      <w:tr w:rsidR="009E67C2" w:rsidRPr="008B24CC" w14:paraId="1537A416" w14:textId="77777777">
        <w:trPr>
          <w:trHeight w:val="324"/>
        </w:trPr>
        <w:tc>
          <w:tcPr>
            <w:tcW w:w="0" w:type="auto"/>
            <w:vMerge/>
            <w:tcBorders>
              <w:top w:val="nil"/>
              <w:left w:val="nil"/>
              <w:bottom w:val="nil"/>
              <w:right w:val="single" w:sz="4" w:space="0" w:color="000000"/>
            </w:tcBorders>
          </w:tcPr>
          <w:p w14:paraId="57DB9F29" w14:textId="77777777" w:rsidR="009E67C2" w:rsidRPr="008B24CC" w:rsidRDefault="009E67C2">
            <w:pPr>
              <w:rPr>
                <w:rFonts w:ascii="Arial" w:hAnsi="Arial" w:cs="Arial"/>
              </w:rPr>
            </w:pPr>
          </w:p>
        </w:tc>
        <w:tc>
          <w:tcPr>
            <w:tcW w:w="0" w:type="auto"/>
            <w:vMerge/>
            <w:tcBorders>
              <w:top w:val="nil"/>
              <w:left w:val="single" w:sz="4" w:space="0" w:color="000000"/>
              <w:bottom w:val="nil"/>
              <w:right w:val="double" w:sz="4" w:space="0" w:color="000000"/>
            </w:tcBorders>
          </w:tcPr>
          <w:p w14:paraId="1F75D1D8" w14:textId="77777777" w:rsidR="009E67C2" w:rsidRPr="008B24CC" w:rsidRDefault="009E67C2">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6001F2B" w14:textId="77777777" w:rsidR="009E67C2" w:rsidRPr="008B24CC" w:rsidRDefault="009E67C2">
            <w:pPr>
              <w:ind w:left="47"/>
              <w:rPr>
                <w:rFonts w:ascii="Arial" w:hAnsi="Arial" w:cs="Arial"/>
              </w:rPr>
            </w:pPr>
            <w:r w:rsidRPr="008B24CC">
              <w:rPr>
                <w:rFonts w:ascii="Arial" w:hAnsi="Arial" w:cs="Arial"/>
                <w:sz w:val="10"/>
              </w:rPr>
              <w:t>Improved quality of life</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DB863FA" w14:textId="77777777" w:rsidR="009E67C2" w:rsidRPr="008B24CC" w:rsidRDefault="009E67C2">
            <w:pPr>
              <w:ind w:left="47"/>
              <w:rPr>
                <w:rFonts w:ascii="Arial" w:hAnsi="Arial" w:cs="Arial"/>
              </w:rPr>
            </w:pPr>
            <w:r w:rsidRPr="008B24CC">
              <w:rPr>
                <w:rFonts w:ascii="Arial" w:hAnsi="Arial" w:cs="Arial"/>
                <w:sz w:val="10"/>
              </w:rPr>
              <w:t>Average UK adult monthly spend on leisure</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35E03FDE" w14:textId="77777777" w:rsidR="009E67C2" w:rsidRPr="008B24CC" w:rsidRDefault="009E67C2">
            <w:pPr>
              <w:ind w:left="47"/>
              <w:rPr>
                <w:rFonts w:ascii="Arial" w:hAnsi="Arial" w:cs="Arial"/>
              </w:rPr>
            </w:pPr>
            <w:r w:rsidRPr="008B24CC">
              <w:rPr>
                <w:rFonts w:ascii="Arial" w:hAnsi="Arial" w:cs="Arial"/>
                <w:sz w:val="10"/>
              </w:rPr>
              <w:t>https://www.statista.com/statistics/285675/recreation-and-culture-weekly-ukhousehold-expenditure-by-age/</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76FEFD83" w14:textId="77777777" w:rsidR="009E67C2" w:rsidRPr="008B24CC" w:rsidRDefault="009E67C2">
            <w:pPr>
              <w:ind w:left="47"/>
              <w:rPr>
                <w:rFonts w:ascii="Arial" w:hAnsi="Arial" w:cs="Arial"/>
              </w:rPr>
            </w:pPr>
            <w:r w:rsidRPr="008B24CC">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F5090F0" w14:textId="77777777" w:rsidR="009E67C2" w:rsidRPr="008B24CC" w:rsidRDefault="009E67C2">
            <w:pPr>
              <w:ind w:right="46"/>
              <w:jc w:val="center"/>
              <w:rPr>
                <w:rFonts w:ascii="Arial" w:hAnsi="Arial" w:cs="Arial"/>
              </w:rPr>
            </w:pPr>
            <w:r w:rsidRPr="008B24CC">
              <w:rPr>
                <w:rFonts w:ascii="Arial" w:hAnsi="Arial" w:cs="Arial"/>
                <w:sz w:val="10"/>
              </w:rPr>
              <w:t xml:space="preserve"> £              229.23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40D514E3" w14:textId="77777777" w:rsidR="009E67C2" w:rsidRPr="008B24CC" w:rsidRDefault="009E67C2">
            <w:pPr>
              <w:ind w:left="3"/>
              <w:jc w:val="center"/>
              <w:rPr>
                <w:rFonts w:ascii="Arial" w:hAnsi="Arial" w:cs="Arial"/>
              </w:rPr>
            </w:pPr>
            <w:r w:rsidRPr="008B24CC">
              <w:rPr>
                <w:rFonts w:ascii="Arial" w:hAnsi="Arial" w:cs="Arial"/>
                <w:sz w:val="10"/>
              </w:rPr>
              <w:t xml:space="preserve"> £                  233.82 </w:t>
            </w:r>
          </w:p>
        </w:tc>
        <w:tc>
          <w:tcPr>
            <w:tcW w:w="0" w:type="auto"/>
            <w:vMerge/>
            <w:tcBorders>
              <w:top w:val="nil"/>
              <w:left w:val="single" w:sz="4" w:space="0" w:color="000000"/>
              <w:bottom w:val="nil"/>
              <w:right w:val="nil"/>
            </w:tcBorders>
          </w:tcPr>
          <w:p w14:paraId="498F302A" w14:textId="77777777" w:rsidR="009E67C2" w:rsidRPr="008B24CC" w:rsidRDefault="009E67C2">
            <w:pPr>
              <w:rPr>
                <w:rFonts w:ascii="Arial" w:hAnsi="Arial" w:cs="Arial"/>
              </w:rPr>
            </w:pPr>
          </w:p>
        </w:tc>
      </w:tr>
      <w:tr w:rsidR="009E67C2" w:rsidRPr="008B24CC" w14:paraId="58EE9630" w14:textId="77777777">
        <w:trPr>
          <w:trHeight w:val="324"/>
        </w:trPr>
        <w:tc>
          <w:tcPr>
            <w:tcW w:w="0" w:type="auto"/>
            <w:vMerge/>
            <w:tcBorders>
              <w:top w:val="nil"/>
              <w:left w:val="nil"/>
              <w:bottom w:val="nil"/>
              <w:right w:val="single" w:sz="4" w:space="0" w:color="000000"/>
            </w:tcBorders>
          </w:tcPr>
          <w:p w14:paraId="129E97E4" w14:textId="77777777" w:rsidR="009E67C2" w:rsidRPr="008B24CC" w:rsidRDefault="009E67C2">
            <w:pPr>
              <w:rPr>
                <w:rFonts w:ascii="Arial" w:hAnsi="Arial" w:cs="Arial"/>
              </w:rPr>
            </w:pPr>
          </w:p>
        </w:tc>
        <w:tc>
          <w:tcPr>
            <w:tcW w:w="0" w:type="auto"/>
            <w:vMerge/>
            <w:tcBorders>
              <w:top w:val="nil"/>
              <w:left w:val="single" w:sz="4" w:space="0" w:color="000000"/>
              <w:bottom w:val="nil"/>
              <w:right w:val="double" w:sz="4" w:space="0" w:color="000000"/>
            </w:tcBorders>
          </w:tcPr>
          <w:p w14:paraId="6935CCA2" w14:textId="77777777" w:rsidR="009E67C2" w:rsidRPr="008B24CC" w:rsidRDefault="009E67C2">
            <w:pPr>
              <w:rPr>
                <w:rFonts w:ascii="Arial" w:hAnsi="Arial" w:cs="Arial"/>
              </w:rPr>
            </w:pPr>
          </w:p>
        </w:tc>
        <w:tc>
          <w:tcPr>
            <w:tcW w:w="1747"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FF855A4" w14:textId="77777777" w:rsidR="009E67C2" w:rsidRPr="008B24CC" w:rsidRDefault="009E67C2">
            <w:pPr>
              <w:ind w:left="47"/>
              <w:rPr>
                <w:rFonts w:ascii="Arial" w:hAnsi="Arial" w:cs="Arial"/>
              </w:rPr>
            </w:pPr>
            <w:r w:rsidRPr="008B24CC">
              <w:rPr>
                <w:rFonts w:ascii="Arial" w:hAnsi="Arial" w:cs="Arial"/>
                <w:sz w:val="10"/>
              </w:rPr>
              <w:t>Self-confidence</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4FA58E9" w14:textId="77777777" w:rsidR="009E67C2" w:rsidRPr="008B24CC" w:rsidRDefault="009E67C2">
            <w:pPr>
              <w:ind w:left="47"/>
              <w:rPr>
                <w:rFonts w:ascii="Arial" w:hAnsi="Arial" w:cs="Arial"/>
              </w:rPr>
            </w:pPr>
            <w:r w:rsidRPr="008B24CC">
              <w:rPr>
                <w:rFonts w:ascii="Arial" w:hAnsi="Arial" w:cs="Arial"/>
                <w:sz w:val="10"/>
              </w:rPr>
              <w:t>Cost of counselling to treat depression (10 sessions)</w:t>
            </w:r>
          </w:p>
        </w:tc>
        <w:tc>
          <w:tcPr>
            <w:tcW w:w="3658"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13319E71" w14:textId="77777777" w:rsidR="009E67C2" w:rsidRPr="008B24CC" w:rsidRDefault="009E67C2">
            <w:pPr>
              <w:ind w:left="47"/>
              <w:rPr>
                <w:rFonts w:ascii="Arial" w:hAnsi="Arial" w:cs="Arial"/>
              </w:rPr>
            </w:pPr>
            <w:r w:rsidRPr="008B24CC">
              <w:rPr>
                <w:rFonts w:ascii="Arial" w:hAnsi="Arial" w:cs="Arial"/>
                <w:sz w:val="10"/>
              </w:rPr>
              <w:t>ESCAPE-SROI-Assured-Report</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71980693" w14:textId="77777777" w:rsidR="009E67C2" w:rsidRPr="008B24CC" w:rsidRDefault="009E67C2">
            <w:pPr>
              <w:ind w:left="47"/>
              <w:rPr>
                <w:rFonts w:ascii="Arial" w:hAnsi="Arial" w:cs="Arial"/>
              </w:rPr>
            </w:pPr>
            <w:r w:rsidRPr="008B24CC">
              <w:rPr>
                <w:rFonts w:ascii="Arial" w:hAnsi="Arial" w:cs="Arial"/>
                <w:sz w:val="10"/>
              </w:rPr>
              <w:t>2011</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70413813" w14:textId="77777777" w:rsidR="009E67C2" w:rsidRPr="008B24CC" w:rsidRDefault="009E67C2">
            <w:pPr>
              <w:ind w:right="46"/>
              <w:jc w:val="center"/>
              <w:rPr>
                <w:rFonts w:ascii="Arial" w:hAnsi="Arial" w:cs="Arial"/>
              </w:rPr>
            </w:pPr>
            <w:r w:rsidRPr="008B24CC">
              <w:rPr>
                <w:rFonts w:ascii="Arial" w:hAnsi="Arial" w:cs="Arial"/>
                <w:sz w:val="10"/>
              </w:rPr>
              <w:t xml:space="preserve"> £              300.00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111128B7" w14:textId="77777777" w:rsidR="009E67C2" w:rsidRPr="008B24CC" w:rsidRDefault="009E67C2">
            <w:pPr>
              <w:ind w:left="3"/>
              <w:jc w:val="center"/>
              <w:rPr>
                <w:rFonts w:ascii="Arial" w:hAnsi="Arial" w:cs="Arial"/>
              </w:rPr>
            </w:pPr>
            <w:r w:rsidRPr="008B24CC">
              <w:rPr>
                <w:rFonts w:ascii="Arial" w:hAnsi="Arial" w:cs="Arial"/>
                <w:sz w:val="10"/>
              </w:rPr>
              <w:t xml:space="preserve"> £                  380.47 </w:t>
            </w:r>
          </w:p>
        </w:tc>
        <w:tc>
          <w:tcPr>
            <w:tcW w:w="0" w:type="auto"/>
            <w:vMerge/>
            <w:tcBorders>
              <w:top w:val="nil"/>
              <w:left w:val="single" w:sz="4" w:space="0" w:color="000000"/>
              <w:bottom w:val="nil"/>
              <w:right w:val="nil"/>
            </w:tcBorders>
          </w:tcPr>
          <w:p w14:paraId="5A53B90A" w14:textId="77777777" w:rsidR="009E67C2" w:rsidRPr="008B24CC" w:rsidRDefault="009E67C2">
            <w:pPr>
              <w:rPr>
                <w:rFonts w:ascii="Arial" w:hAnsi="Arial" w:cs="Arial"/>
              </w:rPr>
            </w:pPr>
          </w:p>
        </w:tc>
      </w:tr>
      <w:tr w:rsidR="009E67C2" w:rsidRPr="008B24CC" w14:paraId="48E84D84" w14:textId="77777777">
        <w:trPr>
          <w:trHeight w:val="457"/>
        </w:trPr>
        <w:tc>
          <w:tcPr>
            <w:tcW w:w="0" w:type="auto"/>
            <w:vMerge/>
            <w:tcBorders>
              <w:top w:val="nil"/>
              <w:left w:val="nil"/>
              <w:bottom w:val="single" w:sz="31" w:space="0" w:color="FFFFFF"/>
              <w:right w:val="single" w:sz="4" w:space="0" w:color="000000"/>
            </w:tcBorders>
          </w:tcPr>
          <w:p w14:paraId="54049C4F" w14:textId="77777777" w:rsidR="009E67C2" w:rsidRPr="008B24CC" w:rsidRDefault="009E67C2">
            <w:pPr>
              <w:rPr>
                <w:rFonts w:ascii="Arial" w:hAnsi="Arial" w:cs="Arial"/>
              </w:rPr>
            </w:pPr>
          </w:p>
        </w:tc>
        <w:tc>
          <w:tcPr>
            <w:tcW w:w="0" w:type="auto"/>
            <w:vMerge/>
            <w:tcBorders>
              <w:top w:val="nil"/>
              <w:left w:val="single" w:sz="4" w:space="0" w:color="000000"/>
              <w:bottom w:val="double" w:sz="4" w:space="0" w:color="000000"/>
              <w:right w:val="double" w:sz="4" w:space="0" w:color="000000"/>
            </w:tcBorders>
          </w:tcPr>
          <w:p w14:paraId="4FED599E" w14:textId="77777777" w:rsidR="009E67C2" w:rsidRPr="008B24CC" w:rsidRDefault="009E67C2">
            <w:pPr>
              <w:rPr>
                <w:rFonts w:ascii="Arial" w:hAnsi="Arial" w:cs="Arial"/>
              </w:rPr>
            </w:pPr>
          </w:p>
        </w:tc>
        <w:tc>
          <w:tcPr>
            <w:tcW w:w="1747"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5F93D0D9" w14:textId="77777777" w:rsidR="009E67C2" w:rsidRPr="008B24CC" w:rsidRDefault="009E67C2">
            <w:pPr>
              <w:ind w:left="47"/>
              <w:rPr>
                <w:rFonts w:ascii="Arial" w:hAnsi="Arial" w:cs="Arial"/>
              </w:rPr>
            </w:pPr>
            <w:r w:rsidRPr="008B24CC">
              <w:rPr>
                <w:rFonts w:ascii="Arial" w:hAnsi="Arial" w:cs="Arial"/>
                <w:sz w:val="10"/>
              </w:rPr>
              <w:t>Reduced feelings of discrimination</w:t>
            </w:r>
          </w:p>
        </w:tc>
        <w:tc>
          <w:tcPr>
            <w:tcW w:w="2861"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44BFF57D" w14:textId="77777777" w:rsidR="009E67C2" w:rsidRPr="008B24CC" w:rsidRDefault="009E67C2">
            <w:pPr>
              <w:ind w:left="47"/>
              <w:rPr>
                <w:rFonts w:ascii="Arial" w:hAnsi="Arial" w:cs="Arial"/>
              </w:rPr>
            </w:pPr>
            <w:r w:rsidRPr="008B24CC">
              <w:rPr>
                <w:rFonts w:ascii="Arial" w:hAnsi="Arial" w:cs="Arial"/>
                <w:sz w:val="10"/>
              </w:rPr>
              <w:t>Average payout in discrimination tribunal</w:t>
            </w:r>
          </w:p>
        </w:tc>
        <w:tc>
          <w:tcPr>
            <w:tcW w:w="3658" w:type="dxa"/>
            <w:tcBorders>
              <w:top w:val="single" w:sz="4" w:space="0" w:color="000000"/>
              <w:left w:val="double" w:sz="4" w:space="0" w:color="000000"/>
              <w:bottom w:val="double" w:sz="4" w:space="0" w:color="000000"/>
              <w:right w:val="double" w:sz="4" w:space="0" w:color="000000"/>
            </w:tcBorders>
            <w:shd w:val="clear" w:color="auto" w:fill="D3D4D2"/>
          </w:tcPr>
          <w:p w14:paraId="1339A264" w14:textId="77777777" w:rsidR="009E67C2" w:rsidRPr="008B24CC" w:rsidRDefault="009E67C2">
            <w:pPr>
              <w:spacing w:after="7"/>
              <w:ind w:left="47"/>
              <w:rPr>
                <w:rFonts w:ascii="Arial" w:hAnsi="Arial" w:cs="Arial"/>
              </w:rPr>
            </w:pPr>
            <w:r w:rsidRPr="008B24CC">
              <w:rPr>
                <w:rFonts w:ascii="Arial" w:hAnsi="Arial" w:cs="Arial"/>
                <w:color w:val="0563C1"/>
                <w:sz w:val="10"/>
                <w:u w:val="single" w:color="0563C1"/>
              </w:rPr>
              <w:t>https://workingfamilies.org.uk/articles/calculating-damages-and-</w:t>
            </w:r>
          </w:p>
          <w:p w14:paraId="251791F9" w14:textId="77777777" w:rsidR="009E67C2" w:rsidRPr="008B24CC" w:rsidRDefault="009E67C2">
            <w:pPr>
              <w:ind w:left="47"/>
              <w:rPr>
                <w:rFonts w:ascii="Arial" w:hAnsi="Arial" w:cs="Arial"/>
              </w:rPr>
            </w:pPr>
            <w:r w:rsidRPr="008B24CC">
              <w:rPr>
                <w:rFonts w:ascii="Arial" w:hAnsi="Arial" w:cs="Arial"/>
                <w:color w:val="0563C1"/>
                <w:sz w:val="10"/>
                <w:u w:val="single" w:color="0563C1"/>
              </w:rPr>
              <w:t>compensation/#:~:text=To%20give%20you%20a%20sense,the%20median%20was %20%C2%A36%2C646.</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1447C76A" w14:textId="77777777" w:rsidR="009E67C2" w:rsidRPr="008B24CC" w:rsidRDefault="009E67C2">
            <w:pPr>
              <w:ind w:left="47"/>
              <w:rPr>
                <w:rFonts w:ascii="Arial" w:hAnsi="Arial" w:cs="Arial"/>
              </w:rPr>
            </w:pPr>
            <w:r w:rsidRPr="008B24CC">
              <w:rPr>
                <w:rFonts w:ascii="Arial" w:hAnsi="Arial" w:cs="Arial"/>
                <w:sz w:val="10"/>
              </w:rPr>
              <w:t>2020</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20B9EBB3" w14:textId="77777777" w:rsidR="009E67C2" w:rsidRPr="008B24CC" w:rsidRDefault="009E67C2">
            <w:pPr>
              <w:ind w:right="34"/>
              <w:jc w:val="center"/>
              <w:rPr>
                <w:rFonts w:ascii="Arial" w:hAnsi="Arial" w:cs="Arial"/>
              </w:rPr>
            </w:pPr>
            <w:r w:rsidRPr="008B24CC">
              <w:rPr>
                <w:rFonts w:ascii="Arial" w:hAnsi="Arial" w:cs="Arial"/>
                <w:sz w:val="10"/>
              </w:rPr>
              <w:t xml:space="preserve"> £         17,400.00 </w:t>
            </w:r>
          </w:p>
        </w:tc>
        <w:tc>
          <w:tcPr>
            <w:tcW w:w="930" w:type="dxa"/>
            <w:tcBorders>
              <w:top w:val="single" w:sz="4" w:space="0" w:color="000000"/>
              <w:left w:val="double" w:sz="4" w:space="0" w:color="000000"/>
              <w:bottom w:val="double" w:sz="4" w:space="0" w:color="000000"/>
              <w:right w:val="single" w:sz="4" w:space="0" w:color="000000"/>
            </w:tcBorders>
            <w:shd w:val="clear" w:color="auto" w:fill="D3D4D2"/>
            <w:vAlign w:val="bottom"/>
          </w:tcPr>
          <w:p w14:paraId="179402BA" w14:textId="77777777" w:rsidR="009E67C2" w:rsidRPr="008B24CC" w:rsidRDefault="009E67C2">
            <w:pPr>
              <w:ind w:right="31"/>
              <w:jc w:val="right"/>
              <w:rPr>
                <w:rFonts w:ascii="Arial" w:hAnsi="Arial" w:cs="Arial"/>
              </w:rPr>
            </w:pPr>
            <w:r w:rsidRPr="008B24CC">
              <w:rPr>
                <w:rFonts w:ascii="Arial" w:hAnsi="Arial" w:cs="Arial"/>
                <w:sz w:val="10"/>
              </w:rPr>
              <w:t xml:space="preserve"> £             18,465.02 </w:t>
            </w:r>
          </w:p>
        </w:tc>
        <w:tc>
          <w:tcPr>
            <w:tcW w:w="0" w:type="auto"/>
            <w:vMerge/>
            <w:tcBorders>
              <w:top w:val="nil"/>
              <w:left w:val="single" w:sz="4" w:space="0" w:color="000000"/>
              <w:bottom w:val="single" w:sz="31" w:space="0" w:color="FFFFFF"/>
              <w:right w:val="nil"/>
            </w:tcBorders>
          </w:tcPr>
          <w:p w14:paraId="2439651A" w14:textId="77777777" w:rsidR="009E67C2" w:rsidRPr="008B24CC" w:rsidRDefault="009E67C2">
            <w:pPr>
              <w:rPr>
                <w:rFonts w:ascii="Arial" w:hAnsi="Arial" w:cs="Arial"/>
              </w:rPr>
            </w:pPr>
          </w:p>
        </w:tc>
      </w:tr>
      <w:tr w:rsidR="009E67C2" w:rsidRPr="008B24CC" w14:paraId="3370F51C" w14:textId="77777777" w:rsidTr="006E5B81">
        <w:trPr>
          <w:trHeight w:val="407"/>
        </w:trPr>
        <w:tc>
          <w:tcPr>
            <w:tcW w:w="461" w:type="dxa"/>
            <w:vMerge w:val="restart"/>
            <w:tcBorders>
              <w:top w:val="single" w:sz="31" w:space="0" w:color="FFFFFF"/>
              <w:left w:val="nil"/>
              <w:bottom w:val="single" w:sz="31" w:space="0" w:color="FFFFFF"/>
              <w:right w:val="single" w:sz="4" w:space="0" w:color="000000"/>
            </w:tcBorders>
          </w:tcPr>
          <w:p w14:paraId="12F2AE34" w14:textId="77777777" w:rsidR="009E67C2" w:rsidRPr="008B24CC" w:rsidRDefault="009E67C2">
            <w:pPr>
              <w:rPr>
                <w:rFonts w:ascii="Arial" w:hAnsi="Arial" w:cs="Arial"/>
              </w:rPr>
            </w:pPr>
          </w:p>
        </w:tc>
        <w:tc>
          <w:tcPr>
            <w:tcW w:w="1520" w:type="dxa"/>
            <w:vMerge w:val="restart"/>
            <w:tcBorders>
              <w:top w:val="double" w:sz="4" w:space="0" w:color="000000"/>
              <w:left w:val="single" w:sz="4" w:space="0" w:color="000000"/>
              <w:bottom w:val="single" w:sz="4" w:space="0" w:color="000000"/>
              <w:right w:val="double" w:sz="4" w:space="0" w:color="000000"/>
            </w:tcBorders>
            <w:shd w:val="clear" w:color="auto" w:fill="FCBB1F"/>
            <w:vAlign w:val="bottom"/>
          </w:tcPr>
          <w:p w14:paraId="0311ADED" w14:textId="77777777" w:rsidR="009E67C2" w:rsidRPr="008B24CC" w:rsidRDefault="009E67C2">
            <w:pPr>
              <w:rPr>
                <w:rFonts w:ascii="Arial" w:hAnsi="Arial" w:cs="Arial"/>
              </w:rPr>
            </w:pPr>
            <w:r w:rsidRPr="008B24CC">
              <w:rPr>
                <w:rFonts w:ascii="Arial" w:hAnsi="Arial" w:cs="Arial"/>
                <w:sz w:val="11"/>
              </w:rPr>
              <w:t>Essential Companions</w:t>
            </w:r>
          </w:p>
          <w:p w14:paraId="584A16F1" w14:textId="77777777" w:rsidR="009E67C2" w:rsidRPr="008B24CC" w:rsidRDefault="009E67C2">
            <w:pPr>
              <w:rPr>
                <w:rFonts w:ascii="Arial" w:hAnsi="Arial" w:cs="Arial"/>
              </w:rPr>
            </w:pPr>
            <w:r w:rsidRPr="008B24CC">
              <w:rPr>
                <w:rFonts w:ascii="Arial" w:hAnsi="Arial" w:cs="Arial"/>
                <w:sz w:val="10"/>
              </w:rPr>
              <w:t xml:space="preserve"> - companions accompanying cardholders to provide support and enable access</w:t>
            </w:r>
          </w:p>
        </w:tc>
        <w:tc>
          <w:tcPr>
            <w:tcW w:w="1747"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2D5EFE16" w14:textId="77777777" w:rsidR="009E67C2" w:rsidRPr="008B24CC" w:rsidRDefault="009E67C2">
            <w:pPr>
              <w:ind w:left="47"/>
              <w:rPr>
                <w:rFonts w:ascii="Arial" w:hAnsi="Arial" w:cs="Arial"/>
              </w:rPr>
            </w:pPr>
            <w:r w:rsidRPr="008B24CC">
              <w:rPr>
                <w:rFonts w:ascii="Arial" w:hAnsi="Arial" w:cs="Arial"/>
                <w:sz w:val="10"/>
              </w:rPr>
              <w:t>Experience of the arts</w:t>
            </w:r>
          </w:p>
        </w:tc>
        <w:tc>
          <w:tcPr>
            <w:tcW w:w="2861"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30465701" w14:textId="77777777" w:rsidR="009E67C2" w:rsidRPr="008B24CC" w:rsidRDefault="009E67C2">
            <w:pPr>
              <w:ind w:left="47"/>
              <w:rPr>
                <w:rFonts w:ascii="Arial" w:hAnsi="Arial" w:cs="Arial"/>
              </w:rPr>
            </w:pPr>
            <w:r w:rsidRPr="008B24CC">
              <w:rPr>
                <w:rFonts w:ascii="Arial" w:hAnsi="Arial" w:cs="Arial"/>
                <w:sz w:val="10"/>
              </w:rPr>
              <w:t>(Average UK theatre ticket) x (Average number of visits for Hynt card holders per year)</w:t>
            </w:r>
          </w:p>
        </w:tc>
        <w:tc>
          <w:tcPr>
            <w:tcW w:w="3658"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15848002"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https://www.statista.com/statistics/515688/theater-ticket-prices-in-the-uk-unitedkingdom/</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172F7A83" w14:textId="77777777" w:rsidR="009E67C2" w:rsidRPr="008B24CC" w:rsidRDefault="009E67C2">
            <w:pPr>
              <w:ind w:left="47"/>
              <w:rPr>
                <w:rFonts w:ascii="Arial" w:hAnsi="Arial" w:cs="Arial"/>
              </w:rPr>
            </w:pPr>
            <w:r w:rsidRPr="008B24CC">
              <w:rPr>
                <w:rFonts w:ascii="Arial" w:hAnsi="Arial" w:cs="Arial"/>
                <w:sz w:val="10"/>
              </w:rPr>
              <w:t>2018</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137BA665" w14:textId="77777777" w:rsidR="009E67C2" w:rsidRPr="008B24CC" w:rsidRDefault="009E67C2">
            <w:pPr>
              <w:ind w:right="46"/>
              <w:jc w:val="center"/>
              <w:rPr>
                <w:rFonts w:ascii="Arial" w:hAnsi="Arial" w:cs="Arial"/>
              </w:rPr>
            </w:pPr>
            <w:r w:rsidRPr="008B24CC">
              <w:rPr>
                <w:rFonts w:ascii="Arial" w:hAnsi="Arial" w:cs="Arial"/>
                <w:sz w:val="10"/>
              </w:rPr>
              <w:t xml:space="preserve"> £              165.72 </w:t>
            </w:r>
          </w:p>
        </w:tc>
        <w:tc>
          <w:tcPr>
            <w:tcW w:w="930" w:type="dxa"/>
            <w:tcBorders>
              <w:top w:val="double" w:sz="4" w:space="0" w:color="000000"/>
              <w:left w:val="double" w:sz="4" w:space="0" w:color="000000"/>
              <w:bottom w:val="single" w:sz="4" w:space="0" w:color="000000"/>
              <w:right w:val="single" w:sz="4" w:space="0" w:color="000000"/>
            </w:tcBorders>
            <w:shd w:val="clear" w:color="auto" w:fill="D3D4D2"/>
            <w:vAlign w:val="bottom"/>
          </w:tcPr>
          <w:p w14:paraId="09AB2A04" w14:textId="77777777" w:rsidR="009E67C2" w:rsidRPr="008B24CC" w:rsidRDefault="009E67C2">
            <w:pPr>
              <w:ind w:left="3"/>
              <w:jc w:val="center"/>
              <w:rPr>
                <w:rFonts w:ascii="Arial" w:hAnsi="Arial" w:cs="Arial"/>
              </w:rPr>
            </w:pPr>
            <w:r w:rsidRPr="008B24CC">
              <w:rPr>
                <w:rFonts w:ascii="Arial" w:hAnsi="Arial" w:cs="Arial"/>
                <w:sz w:val="10"/>
              </w:rPr>
              <w:t xml:space="preserve"> £                  182.96 </w:t>
            </w:r>
          </w:p>
        </w:tc>
        <w:tc>
          <w:tcPr>
            <w:tcW w:w="567" w:type="dxa"/>
            <w:vMerge w:val="restart"/>
            <w:tcBorders>
              <w:top w:val="single" w:sz="31" w:space="0" w:color="FFFFFF"/>
              <w:left w:val="single" w:sz="4" w:space="0" w:color="000000"/>
              <w:bottom w:val="single" w:sz="31" w:space="0" w:color="FFFFFF"/>
              <w:right w:val="nil"/>
            </w:tcBorders>
            <w:shd w:val="clear" w:color="auto" w:fill="FFFFFF"/>
          </w:tcPr>
          <w:p w14:paraId="06778D36" w14:textId="77777777" w:rsidR="009E67C2" w:rsidRPr="008B24CC" w:rsidRDefault="009E67C2">
            <w:pPr>
              <w:rPr>
                <w:rFonts w:ascii="Arial" w:hAnsi="Arial" w:cs="Arial"/>
              </w:rPr>
            </w:pPr>
          </w:p>
        </w:tc>
      </w:tr>
      <w:tr w:rsidR="009E67C2" w:rsidRPr="008B24CC" w14:paraId="3303379A" w14:textId="77777777">
        <w:trPr>
          <w:trHeight w:val="560"/>
        </w:trPr>
        <w:tc>
          <w:tcPr>
            <w:tcW w:w="0" w:type="auto"/>
            <w:vMerge/>
            <w:tcBorders>
              <w:top w:val="nil"/>
              <w:left w:val="nil"/>
              <w:bottom w:val="single" w:sz="31" w:space="0" w:color="FFFFFF"/>
              <w:right w:val="single" w:sz="4" w:space="0" w:color="000000"/>
            </w:tcBorders>
          </w:tcPr>
          <w:p w14:paraId="0F77F842" w14:textId="77777777" w:rsidR="009E67C2" w:rsidRPr="008B24CC" w:rsidRDefault="009E67C2">
            <w:pPr>
              <w:rPr>
                <w:rFonts w:ascii="Arial" w:hAnsi="Arial" w:cs="Arial"/>
              </w:rPr>
            </w:pPr>
          </w:p>
        </w:tc>
        <w:tc>
          <w:tcPr>
            <w:tcW w:w="0" w:type="auto"/>
            <w:vMerge/>
            <w:tcBorders>
              <w:top w:val="nil"/>
              <w:left w:val="single" w:sz="4" w:space="0" w:color="000000"/>
              <w:bottom w:val="single" w:sz="4" w:space="0" w:color="000000"/>
              <w:right w:val="double" w:sz="4" w:space="0" w:color="000000"/>
            </w:tcBorders>
          </w:tcPr>
          <w:p w14:paraId="087BC197" w14:textId="77777777" w:rsidR="009E67C2" w:rsidRPr="008B24CC" w:rsidRDefault="009E67C2">
            <w:pPr>
              <w:rPr>
                <w:rFonts w:ascii="Arial" w:hAnsi="Arial" w:cs="Arial"/>
              </w:rPr>
            </w:pPr>
          </w:p>
        </w:tc>
        <w:tc>
          <w:tcPr>
            <w:tcW w:w="1747"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0EBE6785" w14:textId="77777777" w:rsidR="009E67C2" w:rsidRPr="008B24CC" w:rsidRDefault="009E67C2">
            <w:pPr>
              <w:ind w:left="47"/>
              <w:rPr>
                <w:rFonts w:ascii="Arial" w:hAnsi="Arial" w:cs="Arial"/>
              </w:rPr>
            </w:pPr>
            <w:r w:rsidRPr="008B24CC">
              <w:rPr>
                <w:rFonts w:ascii="Arial" w:hAnsi="Arial" w:cs="Arial"/>
                <w:sz w:val="10"/>
              </w:rPr>
              <w:t>Improved social life</w:t>
            </w:r>
          </w:p>
        </w:tc>
        <w:tc>
          <w:tcPr>
            <w:tcW w:w="2861"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39960C7E" w14:textId="77777777" w:rsidR="009E67C2" w:rsidRPr="008B24CC" w:rsidRDefault="009E67C2">
            <w:pPr>
              <w:ind w:left="47"/>
              <w:rPr>
                <w:rFonts w:ascii="Arial" w:hAnsi="Arial" w:cs="Arial"/>
              </w:rPr>
            </w:pPr>
            <w:r w:rsidRPr="008B24CC">
              <w:rPr>
                <w:rFonts w:ascii="Arial" w:hAnsi="Arial" w:cs="Arial"/>
                <w:sz w:val="10"/>
              </w:rPr>
              <w:t>Value game result</w:t>
            </w:r>
          </w:p>
        </w:tc>
        <w:tc>
          <w:tcPr>
            <w:tcW w:w="3658"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4C6A19EF"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https://mantellgwynedd.com/downloads/ffrindia_sroi_report_english.pdf</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1D71CFB3" w14:textId="77777777" w:rsidR="009E67C2" w:rsidRPr="008B24CC" w:rsidRDefault="009E67C2">
            <w:pPr>
              <w:ind w:left="47"/>
              <w:rPr>
                <w:rFonts w:ascii="Arial" w:hAnsi="Arial" w:cs="Arial"/>
              </w:rPr>
            </w:pPr>
            <w:r w:rsidRPr="008B24CC">
              <w:rPr>
                <w:rFonts w:ascii="Arial" w:hAnsi="Arial" w:cs="Arial"/>
                <w:sz w:val="10"/>
              </w:rPr>
              <w:t>2016</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3239D2C1" w14:textId="77777777" w:rsidR="009E67C2" w:rsidRPr="008B24CC" w:rsidRDefault="009E67C2">
            <w:pPr>
              <w:ind w:right="39"/>
              <w:jc w:val="center"/>
              <w:rPr>
                <w:rFonts w:ascii="Arial" w:hAnsi="Arial" w:cs="Arial"/>
              </w:rPr>
            </w:pPr>
            <w:r w:rsidRPr="008B24CC">
              <w:rPr>
                <w:rFonts w:ascii="Arial" w:hAnsi="Arial" w:cs="Arial"/>
                <w:sz w:val="10"/>
              </w:rPr>
              <w:t xml:space="preserve"> £           5,084.00 </w:t>
            </w:r>
          </w:p>
        </w:tc>
        <w:tc>
          <w:tcPr>
            <w:tcW w:w="930" w:type="dxa"/>
            <w:tcBorders>
              <w:top w:val="single" w:sz="4" w:space="0" w:color="000000"/>
              <w:left w:val="double" w:sz="4" w:space="0" w:color="000000"/>
              <w:bottom w:val="double" w:sz="4" w:space="0" w:color="000000"/>
              <w:right w:val="single" w:sz="4" w:space="0" w:color="000000"/>
            </w:tcBorders>
            <w:shd w:val="clear" w:color="auto" w:fill="D3D4D2"/>
            <w:vAlign w:val="bottom"/>
          </w:tcPr>
          <w:p w14:paraId="6F570FF3" w14:textId="77777777" w:rsidR="009E67C2" w:rsidRPr="008B24CC" w:rsidRDefault="009E67C2">
            <w:pPr>
              <w:ind w:right="37"/>
              <w:jc w:val="right"/>
              <w:rPr>
                <w:rFonts w:ascii="Arial" w:hAnsi="Arial" w:cs="Arial"/>
              </w:rPr>
            </w:pPr>
            <w:r w:rsidRPr="008B24CC">
              <w:rPr>
                <w:rFonts w:ascii="Arial" w:hAnsi="Arial" w:cs="Arial"/>
                <w:sz w:val="10"/>
              </w:rPr>
              <w:t xml:space="preserve"> £               5,839.92 </w:t>
            </w:r>
          </w:p>
        </w:tc>
        <w:tc>
          <w:tcPr>
            <w:tcW w:w="0" w:type="auto"/>
            <w:vMerge/>
            <w:tcBorders>
              <w:top w:val="nil"/>
              <w:left w:val="single" w:sz="4" w:space="0" w:color="000000"/>
              <w:bottom w:val="single" w:sz="31" w:space="0" w:color="FFFFFF"/>
              <w:right w:val="nil"/>
            </w:tcBorders>
          </w:tcPr>
          <w:p w14:paraId="7A0BD54F" w14:textId="77777777" w:rsidR="009E67C2" w:rsidRPr="008B24CC" w:rsidRDefault="009E67C2">
            <w:pPr>
              <w:rPr>
                <w:rFonts w:ascii="Arial" w:hAnsi="Arial" w:cs="Arial"/>
              </w:rPr>
            </w:pPr>
          </w:p>
        </w:tc>
      </w:tr>
      <w:tr w:rsidR="009E67C2" w:rsidRPr="008B24CC" w14:paraId="12365F37" w14:textId="77777777" w:rsidTr="006E5B81">
        <w:trPr>
          <w:trHeight w:val="760"/>
        </w:trPr>
        <w:tc>
          <w:tcPr>
            <w:tcW w:w="461" w:type="dxa"/>
            <w:vMerge w:val="restart"/>
            <w:tcBorders>
              <w:top w:val="single" w:sz="31" w:space="0" w:color="FFFFFF"/>
              <w:left w:val="nil"/>
              <w:bottom w:val="single" w:sz="31" w:space="0" w:color="FFFFFF"/>
              <w:right w:val="nil"/>
            </w:tcBorders>
          </w:tcPr>
          <w:p w14:paraId="1D78EB2F" w14:textId="77777777" w:rsidR="009E67C2" w:rsidRPr="008B24CC" w:rsidRDefault="009E67C2">
            <w:pPr>
              <w:rPr>
                <w:rFonts w:ascii="Arial" w:hAnsi="Arial" w:cs="Arial"/>
              </w:rPr>
            </w:pPr>
          </w:p>
        </w:tc>
        <w:tc>
          <w:tcPr>
            <w:tcW w:w="1520" w:type="dxa"/>
            <w:vMerge w:val="restart"/>
            <w:tcBorders>
              <w:top w:val="single" w:sz="4" w:space="0" w:color="000000"/>
              <w:left w:val="nil"/>
              <w:bottom w:val="single" w:sz="4" w:space="0" w:color="000000"/>
              <w:right w:val="single" w:sz="4" w:space="0" w:color="000000"/>
            </w:tcBorders>
            <w:shd w:val="clear" w:color="auto" w:fill="FCBB1F"/>
          </w:tcPr>
          <w:p w14:paraId="42E3348E" w14:textId="77777777" w:rsidR="009E67C2" w:rsidRPr="008B24CC" w:rsidRDefault="009E67C2">
            <w:pPr>
              <w:rPr>
                <w:rFonts w:ascii="Arial" w:hAnsi="Arial" w:cs="Arial"/>
              </w:rPr>
            </w:pPr>
            <w:r w:rsidRPr="008B24CC">
              <w:rPr>
                <w:rFonts w:ascii="Arial" w:hAnsi="Arial" w:cs="Arial"/>
                <w:sz w:val="11"/>
              </w:rPr>
              <w:t>Venues</w:t>
            </w:r>
          </w:p>
          <w:p w14:paraId="2163F432" w14:textId="77777777" w:rsidR="009E67C2" w:rsidRPr="008B24CC" w:rsidRDefault="009E67C2">
            <w:pPr>
              <w:ind w:right="27"/>
              <w:rPr>
                <w:rFonts w:ascii="Arial" w:hAnsi="Arial" w:cs="Arial"/>
              </w:rPr>
            </w:pPr>
            <w:r w:rsidRPr="008B24CC">
              <w:rPr>
                <w:rFonts w:ascii="Arial" w:hAnsi="Arial" w:cs="Arial"/>
                <w:sz w:val="10"/>
              </w:rPr>
              <w:t>- Theatres, art centres and concert venues which are members of the Hynt scheme</w:t>
            </w:r>
          </w:p>
        </w:tc>
        <w:tc>
          <w:tcPr>
            <w:tcW w:w="1747" w:type="dxa"/>
            <w:tcBorders>
              <w:top w:val="double" w:sz="4" w:space="0" w:color="000000"/>
              <w:left w:val="single" w:sz="4" w:space="0" w:color="000000"/>
              <w:bottom w:val="single" w:sz="4" w:space="0" w:color="000000"/>
              <w:right w:val="double" w:sz="4" w:space="0" w:color="000000"/>
            </w:tcBorders>
            <w:shd w:val="clear" w:color="auto" w:fill="D3D4D2"/>
            <w:vAlign w:val="bottom"/>
          </w:tcPr>
          <w:p w14:paraId="129BD604" w14:textId="77777777" w:rsidR="009E67C2" w:rsidRPr="008B24CC" w:rsidRDefault="009E67C2">
            <w:pPr>
              <w:ind w:left="47"/>
              <w:rPr>
                <w:rFonts w:ascii="Arial" w:hAnsi="Arial" w:cs="Arial"/>
              </w:rPr>
            </w:pPr>
            <w:r w:rsidRPr="008B24CC">
              <w:rPr>
                <w:rFonts w:ascii="Arial" w:hAnsi="Arial" w:cs="Arial"/>
                <w:sz w:val="10"/>
              </w:rPr>
              <w:t>More diverse audience</w:t>
            </w:r>
          </w:p>
        </w:tc>
        <w:tc>
          <w:tcPr>
            <w:tcW w:w="2861"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7F6E259A" w14:textId="77777777" w:rsidR="009E67C2" w:rsidRPr="008B24CC" w:rsidRDefault="009E67C2">
            <w:pPr>
              <w:ind w:left="47"/>
              <w:rPr>
                <w:rFonts w:ascii="Arial" w:hAnsi="Arial" w:cs="Arial"/>
              </w:rPr>
            </w:pPr>
            <w:r w:rsidRPr="008B24CC">
              <w:rPr>
                <w:rFonts w:ascii="Arial" w:hAnsi="Arial" w:cs="Arial"/>
                <w:sz w:val="10"/>
              </w:rPr>
              <w:t>Average cost of a diversity and inclusion officer</w:t>
            </w:r>
          </w:p>
        </w:tc>
        <w:tc>
          <w:tcPr>
            <w:tcW w:w="3658"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3FA57018"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https://uk.talent.com/salary?job=equality+diversity+officer#:~:text=How%20much %20does%20a%20Equality%20diversity%20officer%20make%20in%20United%20Ki ngdom%3F&amp;text=The%20average%20equality%20diversity%20officer%20salary%2 0in%20the%20United%20Kingdom,to%20%C2%A341%2C122%20per%20year.</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48CA18F7" w14:textId="77777777" w:rsidR="009E67C2" w:rsidRPr="008B24CC" w:rsidRDefault="009E67C2">
            <w:pPr>
              <w:ind w:left="47"/>
              <w:rPr>
                <w:rFonts w:ascii="Arial" w:hAnsi="Arial" w:cs="Arial"/>
              </w:rPr>
            </w:pPr>
            <w:r w:rsidRPr="008B24CC">
              <w:rPr>
                <w:rFonts w:ascii="Arial" w:hAnsi="Arial" w:cs="Arial"/>
                <w:sz w:val="10"/>
              </w:rPr>
              <w:t>2023</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0C2CAA2E" w14:textId="77777777" w:rsidR="009E67C2" w:rsidRPr="008B24CC" w:rsidRDefault="009E67C2">
            <w:pPr>
              <w:ind w:right="34"/>
              <w:jc w:val="center"/>
              <w:rPr>
                <w:rFonts w:ascii="Arial" w:hAnsi="Arial" w:cs="Arial"/>
              </w:rPr>
            </w:pPr>
            <w:r w:rsidRPr="008B24CC">
              <w:rPr>
                <w:rFonts w:ascii="Arial" w:hAnsi="Arial" w:cs="Arial"/>
                <w:sz w:val="10"/>
              </w:rPr>
              <w:t xml:space="preserve"> £         33,540.00 </w:t>
            </w:r>
          </w:p>
        </w:tc>
        <w:tc>
          <w:tcPr>
            <w:tcW w:w="930" w:type="dxa"/>
            <w:tcBorders>
              <w:top w:val="double" w:sz="4" w:space="0" w:color="000000"/>
              <w:left w:val="double" w:sz="4" w:space="0" w:color="000000"/>
              <w:bottom w:val="single" w:sz="4" w:space="0" w:color="000000"/>
              <w:right w:val="single" w:sz="4" w:space="0" w:color="000000"/>
            </w:tcBorders>
            <w:shd w:val="clear" w:color="auto" w:fill="D3D4D2"/>
            <w:vAlign w:val="bottom"/>
          </w:tcPr>
          <w:p w14:paraId="28895026" w14:textId="77777777" w:rsidR="009E67C2" w:rsidRPr="008B24CC" w:rsidRDefault="009E67C2">
            <w:pPr>
              <w:ind w:right="31"/>
              <w:jc w:val="right"/>
              <w:rPr>
                <w:rFonts w:ascii="Arial" w:hAnsi="Arial" w:cs="Arial"/>
              </w:rPr>
            </w:pPr>
            <w:r w:rsidRPr="008B24CC">
              <w:rPr>
                <w:rFonts w:ascii="Arial" w:hAnsi="Arial" w:cs="Arial"/>
                <w:sz w:val="10"/>
              </w:rPr>
              <w:t xml:space="preserve"> £             33,540.00 </w:t>
            </w:r>
          </w:p>
        </w:tc>
        <w:tc>
          <w:tcPr>
            <w:tcW w:w="567" w:type="dxa"/>
            <w:vMerge w:val="restart"/>
            <w:tcBorders>
              <w:top w:val="single" w:sz="31" w:space="0" w:color="FFFFFF"/>
              <w:left w:val="single" w:sz="4" w:space="0" w:color="000000"/>
              <w:bottom w:val="single" w:sz="31" w:space="0" w:color="FFFFFF"/>
              <w:right w:val="nil"/>
            </w:tcBorders>
            <w:shd w:val="clear" w:color="auto" w:fill="FFFFFF"/>
          </w:tcPr>
          <w:p w14:paraId="36D48671" w14:textId="77777777" w:rsidR="009E67C2" w:rsidRPr="008B24CC" w:rsidRDefault="009E67C2">
            <w:pPr>
              <w:rPr>
                <w:rFonts w:ascii="Arial" w:hAnsi="Arial" w:cs="Arial"/>
              </w:rPr>
            </w:pPr>
          </w:p>
        </w:tc>
      </w:tr>
      <w:tr w:rsidR="009E67C2" w:rsidRPr="008B24CC" w14:paraId="37D57C48" w14:textId="77777777">
        <w:trPr>
          <w:trHeight w:val="137"/>
        </w:trPr>
        <w:tc>
          <w:tcPr>
            <w:tcW w:w="0" w:type="auto"/>
            <w:vMerge/>
            <w:tcBorders>
              <w:top w:val="nil"/>
              <w:left w:val="nil"/>
              <w:bottom w:val="nil"/>
              <w:right w:val="nil"/>
            </w:tcBorders>
          </w:tcPr>
          <w:p w14:paraId="4AEF835E" w14:textId="77777777" w:rsidR="009E67C2" w:rsidRPr="008B24CC" w:rsidRDefault="009E67C2">
            <w:pPr>
              <w:rPr>
                <w:rFonts w:ascii="Arial" w:hAnsi="Arial" w:cs="Arial"/>
              </w:rPr>
            </w:pPr>
          </w:p>
        </w:tc>
        <w:tc>
          <w:tcPr>
            <w:tcW w:w="0" w:type="auto"/>
            <w:vMerge/>
            <w:tcBorders>
              <w:top w:val="nil"/>
              <w:left w:val="nil"/>
              <w:bottom w:val="nil"/>
              <w:right w:val="single" w:sz="4" w:space="0" w:color="000000"/>
            </w:tcBorders>
          </w:tcPr>
          <w:p w14:paraId="618F8470" w14:textId="77777777" w:rsidR="009E67C2" w:rsidRPr="008B24CC" w:rsidRDefault="009E67C2">
            <w:pPr>
              <w:rPr>
                <w:rFonts w:ascii="Arial" w:hAnsi="Arial" w:cs="Arial"/>
              </w:rPr>
            </w:pPr>
          </w:p>
        </w:tc>
        <w:tc>
          <w:tcPr>
            <w:tcW w:w="1747" w:type="dxa"/>
            <w:tcBorders>
              <w:top w:val="single" w:sz="4" w:space="0" w:color="000000"/>
              <w:left w:val="single" w:sz="4" w:space="0" w:color="000000"/>
              <w:bottom w:val="single" w:sz="4" w:space="0" w:color="000000"/>
              <w:right w:val="double" w:sz="4" w:space="0" w:color="000000"/>
            </w:tcBorders>
            <w:shd w:val="clear" w:color="auto" w:fill="D3D4D2"/>
          </w:tcPr>
          <w:p w14:paraId="59D8ADFA" w14:textId="77777777" w:rsidR="009E67C2" w:rsidRPr="008B24CC" w:rsidRDefault="009E67C2">
            <w:pPr>
              <w:ind w:left="47"/>
              <w:rPr>
                <w:rFonts w:ascii="Arial" w:hAnsi="Arial" w:cs="Arial"/>
              </w:rPr>
            </w:pPr>
            <w:r w:rsidRPr="008B24CC">
              <w:rPr>
                <w:rFonts w:ascii="Arial" w:hAnsi="Arial" w:cs="Arial"/>
                <w:sz w:val="10"/>
              </w:rPr>
              <w:t xml:space="preserve">New Customers </w:t>
            </w:r>
          </w:p>
        </w:tc>
        <w:tc>
          <w:tcPr>
            <w:tcW w:w="2861" w:type="dxa"/>
            <w:tcBorders>
              <w:top w:val="single" w:sz="4" w:space="0" w:color="000000"/>
              <w:left w:val="double" w:sz="4" w:space="0" w:color="000000"/>
              <w:bottom w:val="single" w:sz="4" w:space="0" w:color="000000"/>
              <w:right w:val="double" w:sz="4" w:space="0" w:color="000000"/>
            </w:tcBorders>
            <w:shd w:val="clear" w:color="auto" w:fill="D3D4D2"/>
          </w:tcPr>
          <w:p w14:paraId="6897423C" w14:textId="77777777" w:rsidR="009E67C2" w:rsidRPr="008B24CC" w:rsidRDefault="009E67C2">
            <w:pPr>
              <w:ind w:left="47"/>
              <w:rPr>
                <w:rFonts w:ascii="Arial" w:hAnsi="Arial" w:cs="Arial"/>
              </w:rPr>
            </w:pPr>
            <w:r w:rsidRPr="008B24CC">
              <w:rPr>
                <w:rFonts w:ascii="Arial" w:hAnsi="Arial" w:cs="Arial"/>
                <w:sz w:val="10"/>
              </w:rPr>
              <w:t>Average paid customer acquisition cost in entertainment</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0DD4DFA7"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https://firstpagesage.com/seo-blog/average-cac-by-industry-b2c-edition/</w:t>
            </w:r>
          </w:p>
        </w:tc>
        <w:tc>
          <w:tcPr>
            <w:tcW w:w="883" w:type="dxa"/>
            <w:tcBorders>
              <w:top w:val="single" w:sz="4" w:space="0" w:color="000000"/>
              <w:left w:val="double" w:sz="4" w:space="0" w:color="000000"/>
              <w:bottom w:val="single" w:sz="4" w:space="0" w:color="000000"/>
              <w:right w:val="double" w:sz="4" w:space="0" w:color="000000"/>
            </w:tcBorders>
            <w:shd w:val="clear" w:color="auto" w:fill="D3D4D2"/>
          </w:tcPr>
          <w:p w14:paraId="3A94B3B4" w14:textId="77777777" w:rsidR="009E67C2" w:rsidRPr="008B24CC" w:rsidRDefault="009E67C2">
            <w:pPr>
              <w:ind w:left="47"/>
              <w:rPr>
                <w:rFonts w:ascii="Arial" w:hAnsi="Arial" w:cs="Arial"/>
              </w:rPr>
            </w:pPr>
            <w:r w:rsidRPr="008B24CC">
              <w:rPr>
                <w:rFonts w:ascii="Arial" w:hAnsi="Arial" w:cs="Arial"/>
                <w:sz w:val="10"/>
              </w:rPr>
              <w:t>2022</w:t>
            </w:r>
          </w:p>
        </w:tc>
        <w:tc>
          <w:tcPr>
            <w:tcW w:w="883" w:type="dxa"/>
            <w:tcBorders>
              <w:top w:val="single" w:sz="4" w:space="0" w:color="000000"/>
              <w:left w:val="double" w:sz="4" w:space="0" w:color="000000"/>
              <w:bottom w:val="single" w:sz="4" w:space="0" w:color="000000"/>
              <w:right w:val="double" w:sz="4" w:space="0" w:color="000000"/>
            </w:tcBorders>
            <w:shd w:val="clear" w:color="auto" w:fill="D3D4D2"/>
          </w:tcPr>
          <w:p w14:paraId="75BED668" w14:textId="77777777" w:rsidR="009E67C2" w:rsidRPr="008B24CC" w:rsidRDefault="009E67C2">
            <w:pPr>
              <w:ind w:right="27"/>
              <w:jc w:val="center"/>
              <w:rPr>
                <w:rFonts w:ascii="Arial" w:hAnsi="Arial" w:cs="Arial"/>
              </w:rPr>
            </w:pPr>
            <w:r w:rsidRPr="008B24CC">
              <w:rPr>
                <w:rFonts w:ascii="Arial" w:hAnsi="Arial" w:cs="Arial"/>
                <w:sz w:val="10"/>
              </w:rPr>
              <w:t xml:space="preserve"> £                 84.80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tcPr>
          <w:p w14:paraId="353441B4" w14:textId="77777777" w:rsidR="009E67C2" w:rsidRPr="008B24CC" w:rsidRDefault="009E67C2">
            <w:pPr>
              <w:ind w:right="25"/>
              <w:jc w:val="right"/>
              <w:rPr>
                <w:rFonts w:ascii="Arial" w:hAnsi="Arial" w:cs="Arial"/>
              </w:rPr>
            </w:pPr>
            <w:r w:rsidRPr="008B24CC">
              <w:rPr>
                <w:rFonts w:ascii="Arial" w:hAnsi="Arial" w:cs="Arial"/>
                <w:sz w:val="10"/>
              </w:rPr>
              <w:t xml:space="preserve"> £                     86.50 </w:t>
            </w:r>
          </w:p>
        </w:tc>
        <w:tc>
          <w:tcPr>
            <w:tcW w:w="0" w:type="auto"/>
            <w:vMerge/>
            <w:tcBorders>
              <w:top w:val="nil"/>
              <w:left w:val="single" w:sz="4" w:space="0" w:color="000000"/>
              <w:bottom w:val="nil"/>
              <w:right w:val="nil"/>
            </w:tcBorders>
          </w:tcPr>
          <w:p w14:paraId="30C95BDA" w14:textId="77777777" w:rsidR="009E67C2" w:rsidRPr="008B24CC" w:rsidRDefault="009E67C2">
            <w:pPr>
              <w:rPr>
                <w:rFonts w:ascii="Arial" w:hAnsi="Arial" w:cs="Arial"/>
              </w:rPr>
            </w:pPr>
          </w:p>
        </w:tc>
      </w:tr>
      <w:tr w:rsidR="009E67C2" w:rsidRPr="008B24CC" w14:paraId="439916BC" w14:textId="77777777">
        <w:trPr>
          <w:trHeight w:val="324"/>
        </w:trPr>
        <w:tc>
          <w:tcPr>
            <w:tcW w:w="0" w:type="auto"/>
            <w:vMerge/>
            <w:tcBorders>
              <w:top w:val="nil"/>
              <w:left w:val="nil"/>
              <w:bottom w:val="nil"/>
              <w:right w:val="nil"/>
            </w:tcBorders>
          </w:tcPr>
          <w:p w14:paraId="140DB7F1" w14:textId="77777777" w:rsidR="009E67C2" w:rsidRPr="008B24CC" w:rsidRDefault="009E67C2">
            <w:pPr>
              <w:rPr>
                <w:rFonts w:ascii="Arial" w:hAnsi="Arial" w:cs="Arial"/>
              </w:rPr>
            </w:pPr>
          </w:p>
        </w:tc>
        <w:tc>
          <w:tcPr>
            <w:tcW w:w="0" w:type="auto"/>
            <w:vMerge/>
            <w:tcBorders>
              <w:top w:val="nil"/>
              <w:left w:val="nil"/>
              <w:bottom w:val="nil"/>
              <w:right w:val="single" w:sz="4" w:space="0" w:color="000000"/>
            </w:tcBorders>
          </w:tcPr>
          <w:p w14:paraId="6D564D99" w14:textId="77777777" w:rsidR="009E67C2" w:rsidRPr="008B24CC" w:rsidRDefault="009E67C2">
            <w:pPr>
              <w:rPr>
                <w:rFonts w:ascii="Arial" w:hAnsi="Arial" w:cs="Arial"/>
              </w:rPr>
            </w:pPr>
          </w:p>
        </w:tc>
        <w:tc>
          <w:tcPr>
            <w:tcW w:w="1747" w:type="dxa"/>
            <w:tcBorders>
              <w:top w:val="single" w:sz="4" w:space="0" w:color="000000"/>
              <w:left w:val="single" w:sz="4" w:space="0" w:color="000000"/>
              <w:bottom w:val="single" w:sz="4" w:space="0" w:color="000000"/>
              <w:right w:val="double" w:sz="4" w:space="0" w:color="000000"/>
            </w:tcBorders>
            <w:shd w:val="clear" w:color="auto" w:fill="D3D4D2"/>
            <w:vAlign w:val="bottom"/>
          </w:tcPr>
          <w:p w14:paraId="22EBD780" w14:textId="77777777" w:rsidR="009E67C2" w:rsidRPr="008B24CC" w:rsidRDefault="009E67C2">
            <w:pPr>
              <w:ind w:left="47"/>
              <w:rPr>
                <w:rFonts w:ascii="Arial" w:hAnsi="Arial" w:cs="Arial"/>
              </w:rPr>
            </w:pPr>
            <w:r w:rsidRPr="008B24CC">
              <w:rPr>
                <w:rFonts w:ascii="Arial" w:hAnsi="Arial" w:cs="Arial"/>
                <w:sz w:val="10"/>
              </w:rPr>
              <w:t>Ticket Sales</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CB71926" w14:textId="77777777" w:rsidR="009E67C2" w:rsidRPr="008B24CC" w:rsidRDefault="009E67C2">
            <w:pPr>
              <w:ind w:left="47"/>
              <w:rPr>
                <w:rFonts w:ascii="Arial" w:hAnsi="Arial" w:cs="Arial"/>
              </w:rPr>
            </w:pPr>
            <w:r w:rsidRPr="008B24CC">
              <w:rPr>
                <w:rFonts w:ascii="Arial" w:hAnsi="Arial" w:cs="Arial"/>
                <w:sz w:val="10"/>
              </w:rPr>
              <w:t>Average UK theatre ticket</w:t>
            </w:r>
          </w:p>
        </w:tc>
        <w:tc>
          <w:tcPr>
            <w:tcW w:w="3658" w:type="dxa"/>
            <w:tcBorders>
              <w:top w:val="single" w:sz="4" w:space="0" w:color="000000"/>
              <w:left w:val="double" w:sz="4" w:space="0" w:color="000000"/>
              <w:bottom w:val="single" w:sz="4" w:space="0" w:color="000000"/>
              <w:right w:val="double" w:sz="4" w:space="0" w:color="000000"/>
            </w:tcBorders>
            <w:shd w:val="clear" w:color="auto" w:fill="D3D4D2"/>
          </w:tcPr>
          <w:p w14:paraId="274CA3DE"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https://www.statista.com/statistics/515688/theater-ticket-prices-in-the-uk-unitedkingdom/</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4237460D" w14:textId="77777777" w:rsidR="009E67C2" w:rsidRPr="008B24CC" w:rsidRDefault="009E67C2">
            <w:pPr>
              <w:ind w:left="47"/>
              <w:rPr>
                <w:rFonts w:ascii="Arial" w:hAnsi="Arial" w:cs="Arial"/>
              </w:rPr>
            </w:pPr>
            <w:r w:rsidRPr="008B24CC">
              <w:rPr>
                <w:rFonts w:ascii="Arial" w:hAnsi="Arial" w:cs="Arial"/>
                <w:sz w:val="10"/>
              </w:rPr>
              <w:t>2018</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5D8748B9" w14:textId="77777777" w:rsidR="009E67C2" w:rsidRPr="008B24CC" w:rsidRDefault="009E67C2">
            <w:pPr>
              <w:ind w:right="27"/>
              <w:jc w:val="center"/>
              <w:rPr>
                <w:rFonts w:ascii="Arial" w:hAnsi="Arial" w:cs="Arial"/>
              </w:rPr>
            </w:pPr>
            <w:r w:rsidRPr="008B24CC">
              <w:rPr>
                <w:rFonts w:ascii="Arial" w:hAnsi="Arial" w:cs="Arial"/>
                <w:sz w:val="10"/>
              </w:rPr>
              <w:t xml:space="preserve"> £                 27.10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29FDBF8B" w14:textId="77777777" w:rsidR="009E67C2" w:rsidRPr="008B24CC" w:rsidRDefault="009E67C2">
            <w:pPr>
              <w:ind w:right="25"/>
              <w:jc w:val="right"/>
              <w:rPr>
                <w:rFonts w:ascii="Arial" w:hAnsi="Arial" w:cs="Arial"/>
              </w:rPr>
            </w:pPr>
            <w:r w:rsidRPr="008B24CC">
              <w:rPr>
                <w:rFonts w:ascii="Arial" w:hAnsi="Arial" w:cs="Arial"/>
                <w:sz w:val="10"/>
              </w:rPr>
              <w:t xml:space="preserve"> £                     29.92 </w:t>
            </w:r>
          </w:p>
        </w:tc>
        <w:tc>
          <w:tcPr>
            <w:tcW w:w="0" w:type="auto"/>
            <w:vMerge/>
            <w:tcBorders>
              <w:top w:val="nil"/>
              <w:left w:val="single" w:sz="4" w:space="0" w:color="000000"/>
              <w:bottom w:val="nil"/>
              <w:right w:val="nil"/>
            </w:tcBorders>
          </w:tcPr>
          <w:p w14:paraId="06AA0547" w14:textId="77777777" w:rsidR="009E67C2" w:rsidRPr="008B24CC" w:rsidRDefault="009E67C2">
            <w:pPr>
              <w:rPr>
                <w:rFonts w:ascii="Arial" w:hAnsi="Arial" w:cs="Arial"/>
              </w:rPr>
            </w:pPr>
          </w:p>
        </w:tc>
      </w:tr>
      <w:tr w:rsidR="009E67C2" w:rsidRPr="008B24CC" w14:paraId="5EB6F2B3" w14:textId="77777777">
        <w:trPr>
          <w:trHeight w:val="410"/>
        </w:trPr>
        <w:tc>
          <w:tcPr>
            <w:tcW w:w="0" w:type="auto"/>
            <w:vMerge/>
            <w:tcBorders>
              <w:top w:val="nil"/>
              <w:left w:val="nil"/>
              <w:bottom w:val="nil"/>
              <w:right w:val="nil"/>
            </w:tcBorders>
          </w:tcPr>
          <w:p w14:paraId="630A0F00" w14:textId="77777777" w:rsidR="009E67C2" w:rsidRPr="008B24CC" w:rsidRDefault="009E67C2">
            <w:pPr>
              <w:rPr>
                <w:rFonts w:ascii="Arial" w:hAnsi="Arial" w:cs="Arial"/>
              </w:rPr>
            </w:pPr>
          </w:p>
        </w:tc>
        <w:tc>
          <w:tcPr>
            <w:tcW w:w="0" w:type="auto"/>
            <w:vMerge/>
            <w:tcBorders>
              <w:top w:val="nil"/>
              <w:left w:val="nil"/>
              <w:bottom w:val="nil"/>
              <w:right w:val="single" w:sz="4" w:space="0" w:color="000000"/>
            </w:tcBorders>
          </w:tcPr>
          <w:p w14:paraId="13EE51A3" w14:textId="77777777" w:rsidR="009E67C2" w:rsidRPr="008B24CC" w:rsidRDefault="009E67C2">
            <w:pPr>
              <w:rPr>
                <w:rFonts w:ascii="Arial" w:hAnsi="Arial" w:cs="Arial"/>
              </w:rPr>
            </w:pPr>
          </w:p>
        </w:tc>
        <w:tc>
          <w:tcPr>
            <w:tcW w:w="1747" w:type="dxa"/>
            <w:tcBorders>
              <w:top w:val="single" w:sz="4" w:space="0" w:color="000000"/>
              <w:left w:val="single" w:sz="4" w:space="0" w:color="000000"/>
              <w:bottom w:val="single" w:sz="4" w:space="0" w:color="000000"/>
              <w:right w:val="double" w:sz="4" w:space="0" w:color="000000"/>
            </w:tcBorders>
            <w:shd w:val="clear" w:color="auto" w:fill="D3D4D2"/>
            <w:vAlign w:val="bottom"/>
          </w:tcPr>
          <w:p w14:paraId="38BE9D80" w14:textId="77777777" w:rsidR="009E67C2" w:rsidRPr="008B24CC" w:rsidRDefault="009E67C2">
            <w:pPr>
              <w:ind w:left="47"/>
              <w:rPr>
                <w:rFonts w:ascii="Arial" w:hAnsi="Arial" w:cs="Arial"/>
              </w:rPr>
            </w:pPr>
            <w:r w:rsidRPr="008B24CC">
              <w:rPr>
                <w:rFonts w:ascii="Arial" w:hAnsi="Arial" w:cs="Arial"/>
                <w:sz w:val="10"/>
              </w:rPr>
              <w:t>Ticket Sales &amp; other spend</w:t>
            </w:r>
          </w:p>
        </w:tc>
        <w:tc>
          <w:tcPr>
            <w:tcW w:w="2861"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03AD15B0" w14:textId="77777777" w:rsidR="009E67C2" w:rsidRPr="008B24CC" w:rsidRDefault="009E67C2">
            <w:pPr>
              <w:ind w:left="47"/>
              <w:rPr>
                <w:rFonts w:ascii="Arial" w:hAnsi="Arial" w:cs="Arial"/>
              </w:rPr>
            </w:pPr>
            <w:r w:rsidRPr="008B24CC">
              <w:rPr>
                <w:rFonts w:ascii="Arial" w:hAnsi="Arial" w:cs="Arial"/>
                <w:sz w:val="10"/>
              </w:rPr>
              <w:t>Average spend on tickets and drinks</w:t>
            </w:r>
          </w:p>
        </w:tc>
        <w:tc>
          <w:tcPr>
            <w:tcW w:w="3658"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2225C0C7"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https://www.thestage.co.uk/news/audiences-pay-average-of-71-per-person-ontheatre-trip---survey</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1D6162D8" w14:textId="77777777" w:rsidR="009E67C2" w:rsidRPr="008B24CC" w:rsidRDefault="009E67C2">
            <w:pPr>
              <w:ind w:left="47"/>
              <w:rPr>
                <w:rFonts w:ascii="Arial" w:hAnsi="Arial" w:cs="Arial"/>
              </w:rPr>
            </w:pPr>
            <w:r w:rsidRPr="008B24CC">
              <w:rPr>
                <w:rFonts w:ascii="Arial" w:hAnsi="Arial" w:cs="Arial"/>
                <w:sz w:val="10"/>
              </w:rPr>
              <w:t>2014</w:t>
            </w:r>
          </w:p>
        </w:tc>
        <w:tc>
          <w:tcPr>
            <w:tcW w:w="883" w:type="dxa"/>
            <w:tcBorders>
              <w:top w:val="single" w:sz="4" w:space="0" w:color="000000"/>
              <w:left w:val="double" w:sz="4" w:space="0" w:color="000000"/>
              <w:bottom w:val="single" w:sz="4" w:space="0" w:color="000000"/>
              <w:right w:val="double" w:sz="4" w:space="0" w:color="000000"/>
            </w:tcBorders>
            <w:shd w:val="clear" w:color="auto" w:fill="D3D4D2"/>
            <w:vAlign w:val="bottom"/>
          </w:tcPr>
          <w:p w14:paraId="3C19B60F" w14:textId="77777777" w:rsidR="009E67C2" w:rsidRPr="008B24CC" w:rsidRDefault="009E67C2">
            <w:pPr>
              <w:ind w:right="27"/>
              <w:jc w:val="center"/>
              <w:rPr>
                <w:rFonts w:ascii="Arial" w:hAnsi="Arial" w:cs="Arial"/>
              </w:rPr>
            </w:pPr>
            <w:r w:rsidRPr="008B24CC">
              <w:rPr>
                <w:rFonts w:ascii="Arial" w:hAnsi="Arial" w:cs="Arial"/>
                <w:sz w:val="10"/>
              </w:rPr>
              <w:t xml:space="preserve"> £                 71.64 </w:t>
            </w:r>
          </w:p>
        </w:tc>
        <w:tc>
          <w:tcPr>
            <w:tcW w:w="930" w:type="dxa"/>
            <w:tcBorders>
              <w:top w:val="single" w:sz="4" w:space="0" w:color="000000"/>
              <w:left w:val="double" w:sz="4" w:space="0" w:color="000000"/>
              <w:bottom w:val="single" w:sz="4" w:space="0" w:color="000000"/>
              <w:right w:val="single" w:sz="4" w:space="0" w:color="000000"/>
            </w:tcBorders>
            <w:shd w:val="clear" w:color="auto" w:fill="D3D4D2"/>
            <w:vAlign w:val="bottom"/>
          </w:tcPr>
          <w:p w14:paraId="416A4321" w14:textId="77777777" w:rsidR="009E67C2" w:rsidRPr="008B24CC" w:rsidRDefault="009E67C2">
            <w:pPr>
              <w:ind w:right="25"/>
              <w:jc w:val="right"/>
              <w:rPr>
                <w:rFonts w:ascii="Arial" w:hAnsi="Arial" w:cs="Arial"/>
              </w:rPr>
            </w:pPr>
            <w:r w:rsidRPr="008B24CC">
              <w:rPr>
                <w:rFonts w:ascii="Arial" w:hAnsi="Arial" w:cs="Arial"/>
                <w:sz w:val="10"/>
              </w:rPr>
              <w:t xml:space="preserve"> £                     85.62 </w:t>
            </w:r>
          </w:p>
        </w:tc>
        <w:tc>
          <w:tcPr>
            <w:tcW w:w="0" w:type="auto"/>
            <w:vMerge/>
            <w:tcBorders>
              <w:top w:val="nil"/>
              <w:left w:val="single" w:sz="4" w:space="0" w:color="000000"/>
              <w:bottom w:val="nil"/>
              <w:right w:val="nil"/>
            </w:tcBorders>
          </w:tcPr>
          <w:p w14:paraId="249E0F20" w14:textId="77777777" w:rsidR="009E67C2" w:rsidRPr="008B24CC" w:rsidRDefault="009E67C2">
            <w:pPr>
              <w:rPr>
                <w:rFonts w:ascii="Arial" w:hAnsi="Arial" w:cs="Arial"/>
              </w:rPr>
            </w:pPr>
          </w:p>
        </w:tc>
      </w:tr>
      <w:tr w:rsidR="009E67C2" w:rsidRPr="008B24CC" w14:paraId="34EC5088" w14:textId="77777777">
        <w:trPr>
          <w:trHeight w:val="328"/>
        </w:trPr>
        <w:tc>
          <w:tcPr>
            <w:tcW w:w="0" w:type="auto"/>
            <w:vMerge/>
            <w:tcBorders>
              <w:top w:val="nil"/>
              <w:left w:val="nil"/>
              <w:bottom w:val="single" w:sz="31" w:space="0" w:color="FFFFFF"/>
              <w:right w:val="nil"/>
            </w:tcBorders>
          </w:tcPr>
          <w:p w14:paraId="2B89A016" w14:textId="77777777" w:rsidR="009E67C2" w:rsidRPr="008B24CC" w:rsidRDefault="009E67C2">
            <w:pPr>
              <w:rPr>
                <w:rFonts w:ascii="Arial" w:hAnsi="Arial" w:cs="Arial"/>
              </w:rPr>
            </w:pPr>
          </w:p>
        </w:tc>
        <w:tc>
          <w:tcPr>
            <w:tcW w:w="0" w:type="auto"/>
            <w:vMerge/>
            <w:tcBorders>
              <w:top w:val="nil"/>
              <w:left w:val="nil"/>
              <w:bottom w:val="single" w:sz="4" w:space="0" w:color="000000"/>
              <w:right w:val="single" w:sz="4" w:space="0" w:color="000000"/>
            </w:tcBorders>
          </w:tcPr>
          <w:p w14:paraId="59CF2469" w14:textId="77777777" w:rsidR="009E67C2" w:rsidRPr="008B24CC" w:rsidRDefault="009E67C2">
            <w:pPr>
              <w:rPr>
                <w:rFonts w:ascii="Arial" w:hAnsi="Arial" w:cs="Arial"/>
              </w:rPr>
            </w:pPr>
          </w:p>
        </w:tc>
        <w:tc>
          <w:tcPr>
            <w:tcW w:w="1747" w:type="dxa"/>
            <w:tcBorders>
              <w:top w:val="single" w:sz="4" w:space="0" w:color="000000"/>
              <w:left w:val="single" w:sz="4" w:space="0" w:color="000000"/>
              <w:bottom w:val="double" w:sz="4" w:space="0" w:color="000000"/>
              <w:right w:val="double" w:sz="4" w:space="0" w:color="000000"/>
            </w:tcBorders>
            <w:shd w:val="clear" w:color="auto" w:fill="D3D4D2"/>
            <w:vAlign w:val="bottom"/>
          </w:tcPr>
          <w:p w14:paraId="7AB4C7BA" w14:textId="77777777" w:rsidR="009E67C2" w:rsidRPr="008B24CC" w:rsidRDefault="009E67C2">
            <w:pPr>
              <w:ind w:left="47"/>
              <w:rPr>
                <w:rFonts w:ascii="Arial" w:hAnsi="Arial" w:cs="Arial"/>
              </w:rPr>
            </w:pPr>
            <w:r w:rsidRPr="008B24CC">
              <w:rPr>
                <w:rFonts w:ascii="Arial" w:hAnsi="Arial" w:cs="Arial"/>
                <w:sz w:val="10"/>
              </w:rPr>
              <w:t>Improved customer service</w:t>
            </w:r>
          </w:p>
        </w:tc>
        <w:tc>
          <w:tcPr>
            <w:tcW w:w="2861"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045F26E1" w14:textId="77777777" w:rsidR="009E67C2" w:rsidRPr="008B24CC" w:rsidRDefault="009E67C2">
            <w:pPr>
              <w:ind w:left="47"/>
              <w:rPr>
                <w:rFonts w:ascii="Arial" w:hAnsi="Arial" w:cs="Arial"/>
              </w:rPr>
            </w:pPr>
            <w:r w:rsidRPr="008B24CC">
              <w:rPr>
                <w:rFonts w:ascii="Arial" w:hAnsi="Arial" w:cs="Arial"/>
                <w:sz w:val="10"/>
              </w:rPr>
              <w:t>Average customer services salary</w:t>
            </w:r>
          </w:p>
        </w:tc>
        <w:tc>
          <w:tcPr>
            <w:tcW w:w="3658"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51634667" w14:textId="77777777" w:rsidR="009E67C2" w:rsidRPr="008B24CC" w:rsidRDefault="009E67C2">
            <w:pPr>
              <w:ind w:left="47"/>
              <w:rPr>
                <w:rFonts w:ascii="Arial" w:hAnsi="Arial" w:cs="Arial"/>
              </w:rPr>
            </w:pPr>
            <w:r w:rsidRPr="008B24CC">
              <w:rPr>
                <w:rFonts w:ascii="Arial" w:hAnsi="Arial" w:cs="Arial"/>
                <w:color w:val="0563C1"/>
                <w:sz w:val="10"/>
                <w:u w:val="single" w:color="0563C1"/>
              </w:rPr>
              <w:t>https://www.reed.co.uk/average-salary/average-customer-service-salary</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6890ADE4" w14:textId="77777777" w:rsidR="009E67C2" w:rsidRPr="008B24CC" w:rsidRDefault="009E67C2">
            <w:pPr>
              <w:ind w:left="47"/>
              <w:rPr>
                <w:rFonts w:ascii="Arial" w:hAnsi="Arial" w:cs="Arial"/>
              </w:rPr>
            </w:pPr>
            <w:r w:rsidRPr="008B24CC">
              <w:rPr>
                <w:rFonts w:ascii="Arial" w:hAnsi="Arial" w:cs="Arial"/>
                <w:sz w:val="10"/>
              </w:rPr>
              <w:t>2023</w:t>
            </w:r>
          </w:p>
        </w:tc>
        <w:tc>
          <w:tcPr>
            <w:tcW w:w="883" w:type="dxa"/>
            <w:tcBorders>
              <w:top w:val="single" w:sz="4" w:space="0" w:color="000000"/>
              <w:left w:val="double" w:sz="4" w:space="0" w:color="000000"/>
              <w:bottom w:val="double" w:sz="4" w:space="0" w:color="000000"/>
              <w:right w:val="double" w:sz="4" w:space="0" w:color="000000"/>
            </w:tcBorders>
            <w:shd w:val="clear" w:color="auto" w:fill="D3D4D2"/>
            <w:vAlign w:val="bottom"/>
          </w:tcPr>
          <w:p w14:paraId="116BE0D1" w14:textId="77777777" w:rsidR="009E67C2" w:rsidRPr="008B24CC" w:rsidRDefault="009E67C2">
            <w:pPr>
              <w:ind w:right="34"/>
              <w:jc w:val="center"/>
              <w:rPr>
                <w:rFonts w:ascii="Arial" w:hAnsi="Arial" w:cs="Arial"/>
              </w:rPr>
            </w:pPr>
            <w:r w:rsidRPr="008B24CC">
              <w:rPr>
                <w:rFonts w:ascii="Arial" w:hAnsi="Arial" w:cs="Arial"/>
                <w:sz w:val="10"/>
              </w:rPr>
              <w:t xml:space="preserve"> £         27,125.00 </w:t>
            </w:r>
          </w:p>
        </w:tc>
        <w:tc>
          <w:tcPr>
            <w:tcW w:w="930" w:type="dxa"/>
            <w:tcBorders>
              <w:top w:val="single" w:sz="4" w:space="0" w:color="000000"/>
              <w:left w:val="double" w:sz="4" w:space="0" w:color="000000"/>
              <w:bottom w:val="double" w:sz="4" w:space="0" w:color="000000"/>
              <w:right w:val="single" w:sz="4" w:space="0" w:color="000000"/>
            </w:tcBorders>
            <w:shd w:val="clear" w:color="auto" w:fill="D3D4D2"/>
            <w:vAlign w:val="bottom"/>
          </w:tcPr>
          <w:p w14:paraId="729C755C" w14:textId="77777777" w:rsidR="009E67C2" w:rsidRPr="008B24CC" w:rsidRDefault="009E67C2">
            <w:pPr>
              <w:ind w:right="31"/>
              <w:jc w:val="right"/>
              <w:rPr>
                <w:rFonts w:ascii="Arial" w:hAnsi="Arial" w:cs="Arial"/>
              </w:rPr>
            </w:pPr>
            <w:r w:rsidRPr="008B24CC">
              <w:rPr>
                <w:rFonts w:ascii="Arial" w:hAnsi="Arial" w:cs="Arial"/>
                <w:sz w:val="10"/>
              </w:rPr>
              <w:t xml:space="preserve"> £             27,125.00 </w:t>
            </w:r>
          </w:p>
        </w:tc>
        <w:tc>
          <w:tcPr>
            <w:tcW w:w="0" w:type="auto"/>
            <w:vMerge/>
            <w:tcBorders>
              <w:top w:val="nil"/>
              <w:left w:val="single" w:sz="4" w:space="0" w:color="000000"/>
              <w:bottom w:val="single" w:sz="31" w:space="0" w:color="FFFFFF"/>
              <w:right w:val="nil"/>
            </w:tcBorders>
          </w:tcPr>
          <w:p w14:paraId="774F368A" w14:textId="77777777" w:rsidR="009E67C2" w:rsidRPr="008B24CC" w:rsidRDefault="009E67C2">
            <w:pPr>
              <w:rPr>
                <w:rFonts w:ascii="Arial" w:hAnsi="Arial" w:cs="Arial"/>
              </w:rPr>
            </w:pPr>
          </w:p>
        </w:tc>
      </w:tr>
      <w:tr w:rsidR="009E67C2" w:rsidRPr="008B24CC" w14:paraId="77CD3C53" w14:textId="77777777" w:rsidTr="006E5B81">
        <w:trPr>
          <w:trHeight w:val="332"/>
        </w:trPr>
        <w:tc>
          <w:tcPr>
            <w:tcW w:w="461" w:type="dxa"/>
            <w:vMerge w:val="restart"/>
            <w:tcBorders>
              <w:top w:val="single" w:sz="31" w:space="0" w:color="FFFFFF"/>
              <w:left w:val="nil"/>
              <w:bottom w:val="nil"/>
              <w:right w:val="nil"/>
            </w:tcBorders>
            <w:shd w:val="clear" w:color="auto" w:fill="FFFFFF"/>
          </w:tcPr>
          <w:p w14:paraId="68DA49BF" w14:textId="77777777" w:rsidR="009E67C2" w:rsidRPr="008B24CC" w:rsidRDefault="009E67C2">
            <w:pPr>
              <w:rPr>
                <w:rFonts w:ascii="Arial" w:hAnsi="Arial" w:cs="Arial"/>
              </w:rPr>
            </w:pPr>
          </w:p>
        </w:tc>
        <w:tc>
          <w:tcPr>
            <w:tcW w:w="1520" w:type="dxa"/>
            <w:tcBorders>
              <w:top w:val="single" w:sz="4" w:space="0" w:color="000000"/>
              <w:left w:val="single" w:sz="4" w:space="0" w:color="000000"/>
              <w:bottom w:val="nil"/>
              <w:right w:val="double" w:sz="4" w:space="0" w:color="000000"/>
            </w:tcBorders>
            <w:shd w:val="clear" w:color="auto" w:fill="FCBB1F"/>
          </w:tcPr>
          <w:p w14:paraId="194C0426" w14:textId="77777777" w:rsidR="009E67C2" w:rsidRPr="008B24CC" w:rsidRDefault="009E67C2">
            <w:pPr>
              <w:rPr>
                <w:rFonts w:ascii="Arial" w:hAnsi="Arial" w:cs="Arial"/>
              </w:rPr>
            </w:pPr>
            <w:r w:rsidRPr="008B24CC">
              <w:rPr>
                <w:rFonts w:ascii="Arial" w:hAnsi="Arial" w:cs="Arial"/>
                <w:sz w:val="11"/>
              </w:rPr>
              <w:t>Economy</w:t>
            </w:r>
          </w:p>
          <w:p w14:paraId="1447DE87" w14:textId="77777777" w:rsidR="009E67C2" w:rsidRPr="008B24CC" w:rsidRDefault="009E67C2">
            <w:pPr>
              <w:rPr>
                <w:rFonts w:ascii="Arial" w:hAnsi="Arial" w:cs="Arial"/>
              </w:rPr>
            </w:pPr>
            <w:r w:rsidRPr="008B24CC">
              <w:rPr>
                <w:rFonts w:ascii="Arial" w:hAnsi="Arial" w:cs="Arial"/>
                <w:sz w:val="10"/>
              </w:rPr>
              <w:t xml:space="preserve"> - local businesses and jobs</w:t>
            </w:r>
          </w:p>
        </w:tc>
        <w:tc>
          <w:tcPr>
            <w:tcW w:w="1747"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2430A7C7" w14:textId="77777777" w:rsidR="009E67C2" w:rsidRPr="008B24CC" w:rsidRDefault="009E67C2">
            <w:pPr>
              <w:ind w:left="47"/>
              <w:rPr>
                <w:rFonts w:ascii="Arial" w:hAnsi="Arial" w:cs="Arial"/>
              </w:rPr>
            </w:pPr>
            <w:r w:rsidRPr="008B24CC">
              <w:rPr>
                <w:rFonts w:ascii="Arial" w:hAnsi="Arial" w:cs="Arial"/>
                <w:sz w:val="10"/>
              </w:rPr>
              <w:t>Increase in local spend</w:t>
            </w:r>
          </w:p>
        </w:tc>
        <w:tc>
          <w:tcPr>
            <w:tcW w:w="2861"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79A142C0" w14:textId="77777777" w:rsidR="009E67C2" w:rsidRPr="008B24CC" w:rsidRDefault="009E67C2">
            <w:pPr>
              <w:ind w:left="47"/>
              <w:rPr>
                <w:rFonts w:ascii="Arial" w:hAnsi="Arial" w:cs="Arial"/>
              </w:rPr>
            </w:pPr>
            <w:r w:rsidRPr="008B24CC">
              <w:rPr>
                <w:rFonts w:ascii="Arial" w:hAnsi="Arial" w:cs="Arial"/>
                <w:color w:val="FF0000"/>
                <w:sz w:val="10"/>
              </w:rPr>
              <w:t>ACE multiplier</w:t>
            </w:r>
          </w:p>
        </w:tc>
        <w:tc>
          <w:tcPr>
            <w:tcW w:w="3658" w:type="dxa"/>
            <w:tcBorders>
              <w:top w:val="double" w:sz="4" w:space="0" w:color="000000"/>
              <w:left w:val="double" w:sz="4" w:space="0" w:color="000000"/>
              <w:bottom w:val="single" w:sz="4" w:space="0" w:color="000000"/>
              <w:right w:val="double" w:sz="4" w:space="0" w:color="000000"/>
            </w:tcBorders>
            <w:shd w:val="clear" w:color="auto" w:fill="D3D4D2"/>
          </w:tcPr>
          <w:p w14:paraId="3A8AA833" w14:textId="77777777" w:rsidR="009E67C2" w:rsidRPr="008B24CC" w:rsidRDefault="009E67C2">
            <w:pPr>
              <w:spacing w:after="7"/>
              <w:ind w:left="47"/>
              <w:rPr>
                <w:rFonts w:ascii="Arial" w:hAnsi="Arial" w:cs="Arial"/>
              </w:rPr>
            </w:pPr>
            <w:r w:rsidRPr="008B24CC">
              <w:rPr>
                <w:rFonts w:ascii="Arial" w:hAnsi="Arial" w:cs="Arial"/>
                <w:color w:val="0563C1"/>
                <w:sz w:val="10"/>
              </w:rPr>
              <w:t>https://www.artscouncil.org.uk/sites/default/files/download-</w:t>
            </w:r>
          </w:p>
          <w:p w14:paraId="74638E75" w14:textId="77777777" w:rsidR="009E67C2" w:rsidRPr="008B24CC" w:rsidRDefault="009E67C2">
            <w:pPr>
              <w:ind w:left="47"/>
              <w:rPr>
                <w:rFonts w:ascii="Arial" w:hAnsi="Arial" w:cs="Arial"/>
              </w:rPr>
            </w:pPr>
            <w:r w:rsidRPr="008B24CC">
              <w:rPr>
                <w:rFonts w:ascii="Arial" w:hAnsi="Arial" w:cs="Arial"/>
                <w:color w:val="0563C1"/>
                <w:sz w:val="10"/>
                <w:u w:val="single" w:color="0563C1"/>
              </w:rPr>
              <w:t>file/Economic%20impact%20of%20arts%20and%20culture%20on%20the%20natio nal%20economy%20FINAL_0_0.PDF</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2A5D07DB" w14:textId="77777777" w:rsidR="009E67C2" w:rsidRPr="008B24CC" w:rsidRDefault="009E67C2">
            <w:pPr>
              <w:ind w:left="47"/>
              <w:rPr>
                <w:rFonts w:ascii="Arial" w:hAnsi="Arial" w:cs="Arial"/>
              </w:rPr>
            </w:pPr>
            <w:r w:rsidRPr="008B24CC">
              <w:rPr>
                <w:rFonts w:ascii="Arial" w:hAnsi="Arial" w:cs="Arial"/>
                <w:sz w:val="10"/>
              </w:rPr>
              <w:t>2023</w:t>
            </w:r>
          </w:p>
        </w:tc>
        <w:tc>
          <w:tcPr>
            <w:tcW w:w="883" w:type="dxa"/>
            <w:tcBorders>
              <w:top w:val="double" w:sz="4" w:space="0" w:color="000000"/>
              <w:left w:val="double" w:sz="4" w:space="0" w:color="000000"/>
              <w:bottom w:val="single" w:sz="4" w:space="0" w:color="000000"/>
              <w:right w:val="double" w:sz="4" w:space="0" w:color="000000"/>
            </w:tcBorders>
            <w:shd w:val="clear" w:color="auto" w:fill="D3D4D2"/>
            <w:vAlign w:val="bottom"/>
          </w:tcPr>
          <w:p w14:paraId="4E031F05" w14:textId="77777777" w:rsidR="009E67C2" w:rsidRPr="008B24CC" w:rsidRDefault="009E67C2">
            <w:pPr>
              <w:ind w:right="32"/>
              <w:jc w:val="center"/>
              <w:rPr>
                <w:rFonts w:ascii="Arial" w:hAnsi="Arial" w:cs="Arial"/>
              </w:rPr>
            </w:pPr>
            <w:r w:rsidRPr="008B24CC">
              <w:rPr>
                <w:rFonts w:ascii="Arial" w:hAnsi="Arial" w:cs="Arial"/>
                <w:sz w:val="10"/>
              </w:rPr>
              <w:t xml:space="preserve"> £                   1.24 </w:t>
            </w:r>
          </w:p>
        </w:tc>
        <w:tc>
          <w:tcPr>
            <w:tcW w:w="930" w:type="dxa"/>
            <w:tcBorders>
              <w:top w:val="double" w:sz="4" w:space="0" w:color="000000"/>
              <w:left w:val="double" w:sz="4" w:space="0" w:color="000000"/>
              <w:bottom w:val="single" w:sz="4" w:space="0" w:color="000000"/>
              <w:right w:val="single" w:sz="4" w:space="0" w:color="000000"/>
            </w:tcBorders>
            <w:shd w:val="clear" w:color="auto" w:fill="D3D4D2"/>
            <w:vAlign w:val="bottom"/>
          </w:tcPr>
          <w:p w14:paraId="68C9E113" w14:textId="77777777" w:rsidR="009E67C2" w:rsidRPr="008B24CC" w:rsidRDefault="009E67C2">
            <w:pPr>
              <w:ind w:right="30"/>
              <w:jc w:val="right"/>
              <w:rPr>
                <w:rFonts w:ascii="Arial" w:hAnsi="Arial" w:cs="Arial"/>
              </w:rPr>
            </w:pPr>
            <w:r w:rsidRPr="008B24CC">
              <w:rPr>
                <w:rFonts w:ascii="Arial" w:hAnsi="Arial" w:cs="Arial"/>
                <w:sz w:val="10"/>
              </w:rPr>
              <w:t xml:space="preserve"> £                       1.24 </w:t>
            </w:r>
          </w:p>
        </w:tc>
        <w:tc>
          <w:tcPr>
            <w:tcW w:w="567" w:type="dxa"/>
            <w:tcBorders>
              <w:top w:val="single" w:sz="31" w:space="0" w:color="FFFFFF"/>
              <w:left w:val="single" w:sz="4" w:space="0" w:color="000000"/>
              <w:bottom w:val="nil"/>
              <w:right w:val="nil"/>
            </w:tcBorders>
            <w:shd w:val="clear" w:color="auto" w:fill="FFFFFF"/>
          </w:tcPr>
          <w:p w14:paraId="23CC8313" w14:textId="77777777" w:rsidR="009E67C2" w:rsidRPr="008B24CC" w:rsidRDefault="009E67C2">
            <w:pPr>
              <w:rPr>
                <w:rFonts w:ascii="Arial" w:hAnsi="Arial" w:cs="Arial"/>
              </w:rPr>
            </w:pPr>
          </w:p>
        </w:tc>
      </w:tr>
      <w:tr w:rsidR="009E67C2" w:rsidRPr="008B24CC" w14:paraId="700CE7E2" w14:textId="77777777">
        <w:trPr>
          <w:trHeight w:val="413"/>
        </w:trPr>
        <w:tc>
          <w:tcPr>
            <w:tcW w:w="0" w:type="auto"/>
            <w:vMerge/>
            <w:tcBorders>
              <w:top w:val="nil"/>
              <w:left w:val="nil"/>
              <w:bottom w:val="nil"/>
              <w:right w:val="nil"/>
            </w:tcBorders>
          </w:tcPr>
          <w:p w14:paraId="179046D9" w14:textId="77777777" w:rsidR="009E67C2" w:rsidRPr="008B24CC" w:rsidRDefault="009E67C2">
            <w:pPr>
              <w:rPr>
                <w:rFonts w:ascii="Arial" w:hAnsi="Arial" w:cs="Arial"/>
              </w:rPr>
            </w:pPr>
          </w:p>
        </w:tc>
        <w:tc>
          <w:tcPr>
            <w:tcW w:w="13049" w:type="dxa"/>
            <w:gridSpan w:val="8"/>
            <w:tcBorders>
              <w:top w:val="nil"/>
              <w:left w:val="nil"/>
              <w:bottom w:val="nil"/>
              <w:right w:val="nil"/>
            </w:tcBorders>
            <w:shd w:val="clear" w:color="auto" w:fill="FFFFFF"/>
          </w:tcPr>
          <w:p w14:paraId="14FAAEB4" w14:textId="77777777" w:rsidR="009E67C2" w:rsidRPr="008B24CC" w:rsidRDefault="009E67C2">
            <w:pPr>
              <w:rPr>
                <w:rFonts w:ascii="Arial" w:hAnsi="Arial" w:cs="Arial"/>
              </w:rPr>
            </w:pPr>
          </w:p>
        </w:tc>
      </w:tr>
    </w:tbl>
    <w:p w14:paraId="6E0A35B6" w14:textId="77777777" w:rsidR="00B066D4" w:rsidRPr="008B24CC" w:rsidRDefault="00B066D4">
      <w:pPr>
        <w:rPr>
          <w:rFonts w:ascii="Arial" w:hAnsi="Arial" w:cs="Arial"/>
          <w:b/>
          <w:bCs/>
        </w:rPr>
      </w:pPr>
    </w:p>
    <w:p w14:paraId="79AF551E" w14:textId="56614E6B" w:rsidR="00B066D4" w:rsidRPr="008B24CC" w:rsidRDefault="00B066D4">
      <w:pPr>
        <w:rPr>
          <w:rFonts w:ascii="Arial" w:hAnsi="Arial" w:cs="Arial"/>
          <w:b/>
          <w:bCs/>
          <w:color w:val="1F3763" w:themeColor="accent1" w:themeShade="7F"/>
          <w:lang w:eastAsia="en-US"/>
        </w:rPr>
      </w:pPr>
      <w:r w:rsidRPr="008B24CC">
        <w:rPr>
          <w:rFonts w:ascii="Arial" w:hAnsi="Arial" w:cs="Arial"/>
          <w:b/>
          <w:bCs/>
        </w:rPr>
        <w:br w:type="page"/>
      </w:r>
    </w:p>
    <w:p w14:paraId="1B68CAB8" w14:textId="0EA5147E" w:rsidR="004452D7" w:rsidRPr="008B24CC" w:rsidRDefault="004452D7" w:rsidP="007925F5">
      <w:pPr>
        <w:pStyle w:val="Heading3"/>
        <w:numPr>
          <w:ilvl w:val="0"/>
          <w:numId w:val="0"/>
        </w:numPr>
        <w:spacing w:before="120" w:after="120"/>
        <w:ind w:left="-720"/>
        <w:rPr>
          <w:rFonts w:ascii="Arial" w:eastAsia="Times New Roman" w:hAnsi="Arial" w:cs="Arial"/>
          <w:b/>
          <w:bCs/>
        </w:rPr>
      </w:pPr>
      <w:bookmarkStart w:id="126" w:name="_Toc134557178"/>
      <w:r w:rsidRPr="008B24CC">
        <w:rPr>
          <w:rFonts w:ascii="Arial" w:eastAsia="Times New Roman" w:hAnsi="Arial" w:cs="Arial"/>
          <w:b/>
          <w:bCs/>
        </w:rPr>
        <w:lastRenderedPageBreak/>
        <w:t>APPENDIX 4 - the Seven Principles of Inclusive Recovery</w:t>
      </w:r>
    </w:p>
    <w:p w14:paraId="1E35A6D3" w14:textId="77777777" w:rsidR="004452D7" w:rsidRPr="008B24CC" w:rsidRDefault="004452D7" w:rsidP="004452D7">
      <w:pPr>
        <w:pStyle w:val="EndnoteText"/>
        <w:rPr>
          <w:rFonts w:ascii="Arial" w:hAnsi="Arial" w:cs="Arial"/>
          <w:color w:val="000000"/>
        </w:rPr>
      </w:pPr>
    </w:p>
    <w:p w14:paraId="0B4DA60D"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All organisational activities must comply with the requirements of The Equality Act (2010) and make reasonable adjustments to operating practice that ensure disabled people are not unlawfully discriminated against. </w:t>
      </w:r>
    </w:p>
    <w:p w14:paraId="3CE7F972"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All actions relating to disabled people should be undertaken in accordance with the Social Model of Disability and aim to combat and eliminate ableism. </w:t>
      </w:r>
    </w:p>
    <w:p w14:paraId="2A595126"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Co-production with disabled people: disabled people should be consulted when organisations develop bespoke operating or re-opening plans and undertake Equality Impact Assessments before making decisions. </w:t>
      </w:r>
    </w:p>
    <w:p w14:paraId="3F8AE443"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Organisations need to provide clear, accurate and comprehensive information about Covid-19 measures to enable disabled artists, practitioners, employees, visitors, audiences and participants to assess their own levels of risk and be prepared to adapt to specific enquiries or requests. </w:t>
      </w:r>
    </w:p>
    <w:p w14:paraId="4E63C6CA"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The customer journey for disabled audiences and visitors should be thoroughly mapped, ensuring it is equality impact assessed, clearly communicated in multiple formats to the public, and prioritises free companion tickets to maintain essential access. </w:t>
      </w:r>
    </w:p>
    <w:p w14:paraId="64CE152A"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Disabled artists are an important cultural asset in the UK and their engagement in all new creative projects should be prioritised. </w:t>
      </w:r>
    </w:p>
    <w:p w14:paraId="510EC7AB" w14:textId="77777777" w:rsidR="004452D7" w:rsidRPr="008B24CC" w:rsidRDefault="004452D7" w:rsidP="008465E8">
      <w:pPr>
        <w:numPr>
          <w:ilvl w:val="0"/>
          <w:numId w:val="13"/>
        </w:numPr>
        <w:rPr>
          <w:rFonts w:ascii="Arial" w:hAnsi="Arial" w:cs="Arial"/>
          <w:color w:val="000000"/>
        </w:rPr>
      </w:pPr>
      <w:r w:rsidRPr="008B24CC">
        <w:rPr>
          <w:rFonts w:ascii="Arial" w:hAnsi="Arial" w:cs="Arial"/>
          <w:i/>
          <w:iCs/>
          <w:color w:val="000000"/>
          <w:sz w:val="22"/>
          <w:szCs w:val="22"/>
        </w:rPr>
        <w:t>Organisations should ensure they celebrate diversity, embed anti-ableist principles to support and protect disabled people, and should demonstrate due care for the disabled workforce when making decisions about redundancy, restructuring and new ways of working. </w:t>
      </w:r>
    </w:p>
    <w:p w14:paraId="3F0EDC0A"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w:t>
      </w:r>
    </w:p>
    <w:p w14:paraId="381C3B35"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In addition, The Seven Inclusive Principles states cultural organisations are encouraged to reconsider existing practice in a range of operations including (but not limited to): </w:t>
      </w:r>
    </w:p>
    <w:p w14:paraId="2E183659"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New accessible options for booking tickets </w:t>
      </w:r>
    </w:p>
    <w:p w14:paraId="71E9C2DB"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Provision of free access companion tickets </w:t>
      </w:r>
    </w:p>
    <w:p w14:paraId="2FE53330"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Content descriptions and warnings </w:t>
      </w:r>
    </w:p>
    <w:p w14:paraId="06E97402"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Upgrade existing access guides </w:t>
      </w:r>
    </w:p>
    <w:p w14:paraId="451433B6"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Ensure staff are empowered by up-to-date knowledge to support disabled customers </w:t>
      </w:r>
    </w:p>
    <w:p w14:paraId="3310B5CB"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Provision of nearby blue badge car parking or drop-off arrangements </w:t>
      </w:r>
    </w:p>
    <w:p w14:paraId="231AFD12"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Priority for disabled customers if queue management is in operation, ensure there is a clear policy on who should queue and consider resting points </w:t>
      </w:r>
    </w:p>
    <w:p w14:paraId="5D6B6A96"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Whilst social distancing remains in place, provision of accessible seating with suitable positioning and lighting, use of clearly laid out one-way systems and suitably sized gaps for wheelchair users </w:t>
      </w:r>
    </w:p>
    <w:p w14:paraId="7CE4EE88"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Provision and cleaning of accessible toilets (ensuring these are prioritised for disabled customers) </w:t>
      </w:r>
    </w:p>
    <w:p w14:paraId="759FC2C7"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Provision of 1-2-1 customer support and how this is managed with the requirements of social distancing </w:t>
      </w:r>
    </w:p>
    <w:p w14:paraId="0D003160" w14:textId="77777777" w:rsidR="004452D7" w:rsidRPr="008B24CC" w:rsidRDefault="004452D7" w:rsidP="004452D7">
      <w:pPr>
        <w:ind w:left="360"/>
        <w:rPr>
          <w:rFonts w:ascii="Arial" w:hAnsi="Arial" w:cs="Arial"/>
          <w:color w:val="000000"/>
          <w:sz w:val="22"/>
          <w:szCs w:val="22"/>
        </w:rPr>
      </w:pPr>
      <w:r w:rsidRPr="008B24CC">
        <w:rPr>
          <w:rFonts w:ascii="Arial" w:hAnsi="Arial" w:cs="Arial"/>
          <w:i/>
          <w:iCs/>
          <w:color w:val="000000"/>
          <w:sz w:val="22"/>
          <w:szCs w:val="22"/>
        </w:rPr>
        <w:t>● Accessible evacuation procedures</w:t>
      </w:r>
    </w:p>
    <w:p w14:paraId="070146C4" w14:textId="77777777" w:rsidR="004452D7" w:rsidRPr="008B24CC" w:rsidRDefault="004452D7">
      <w:pPr>
        <w:rPr>
          <w:rFonts w:ascii="Arial" w:hAnsi="Arial" w:cs="Arial"/>
          <w:b/>
          <w:bCs/>
          <w:color w:val="1F3763" w:themeColor="accent1" w:themeShade="7F"/>
          <w:lang w:eastAsia="en-US"/>
        </w:rPr>
      </w:pPr>
      <w:r w:rsidRPr="008B24CC">
        <w:rPr>
          <w:rFonts w:ascii="Arial" w:hAnsi="Arial" w:cs="Arial"/>
          <w:b/>
          <w:bCs/>
        </w:rPr>
        <w:br w:type="page"/>
      </w:r>
    </w:p>
    <w:p w14:paraId="6DB56C6F" w14:textId="0A784343" w:rsidR="007621E2" w:rsidRPr="008B24CC" w:rsidRDefault="00B73A98" w:rsidP="007925F5">
      <w:pPr>
        <w:pStyle w:val="Heading3"/>
        <w:numPr>
          <w:ilvl w:val="0"/>
          <w:numId w:val="0"/>
        </w:numPr>
        <w:spacing w:before="120" w:after="120"/>
        <w:ind w:left="-720"/>
        <w:rPr>
          <w:rFonts w:ascii="Arial" w:eastAsia="Times New Roman" w:hAnsi="Arial" w:cs="Arial"/>
          <w:b/>
          <w:bCs/>
        </w:rPr>
      </w:pPr>
      <w:r w:rsidRPr="008B24CC">
        <w:rPr>
          <w:rFonts w:ascii="Arial" w:eastAsia="Times New Roman" w:hAnsi="Arial" w:cs="Arial"/>
          <w:b/>
          <w:bCs/>
        </w:rPr>
        <w:lastRenderedPageBreak/>
        <w:t xml:space="preserve">APPENDIX </w:t>
      </w:r>
      <w:r w:rsidR="004452D7" w:rsidRPr="008B24CC">
        <w:rPr>
          <w:rFonts w:ascii="Arial" w:eastAsia="Times New Roman" w:hAnsi="Arial" w:cs="Arial"/>
          <w:b/>
          <w:bCs/>
        </w:rPr>
        <w:t>5</w:t>
      </w:r>
      <w:r w:rsidRPr="008B24CC">
        <w:rPr>
          <w:rFonts w:ascii="Arial" w:eastAsia="Times New Roman" w:hAnsi="Arial" w:cs="Arial"/>
          <w:b/>
          <w:bCs/>
        </w:rPr>
        <w:t xml:space="preserve"> - </w:t>
      </w:r>
      <w:r w:rsidR="00CB2523" w:rsidRPr="008B24CC">
        <w:rPr>
          <w:rFonts w:ascii="Arial" w:eastAsia="Times New Roman" w:hAnsi="Arial" w:cs="Arial"/>
          <w:b/>
          <w:bCs/>
        </w:rPr>
        <w:t>References</w:t>
      </w:r>
      <w:bookmarkEnd w:id="126"/>
    </w:p>
    <w:sectPr w:rsidR="007621E2" w:rsidRPr="008B24CC" w:rsidSect="006B4B8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DED07" w14:textId="77777777" w:rsidR="000556B1" w:rsidRDefault="000556B1">
      <w:r>
        <w:separator/>
      </w:r>
    </w:p>
  </w:endnote>
  <w:endnote w:type="continuationSeparator" w:id="0">
    <w:p w14:paraId="343485B2" w14:textId="77777777" w:rsidR="000556B1" w:rsidRDefault="000556B1">
      <w:r>
        <w:continuationSeparator/>
      </w:r>
    </w:p>
  </w:endnote>
  <w:endnote w:type="continuationNotice" w:id="1">
    <w:p w14:paraId="55C75648" w14:textId="77777777" w:rsidR="000556B1" w:rsidRDefault="000556B1"/>
  </w:endnote>
  <w:endnote w:id="2">
    <w:p w14:paraId="76F0551E" w14:textId="6DA58ACE" w:rsidR="004F665E" w:rsidRDefault="004F665E">
      <w:pPr>
        <w:pStyle w:val="EndnoteText"/>
      </w:pPr>
      <w:r>
        <w:rPr>
          <w:rStyle w:val="EndnoteReference"/>
        </w:rPr>
        <w:endnoteRef/>
      </w:r>
      <w:r>
        <w:t xml:space="preserve"> </w:t>
      </w:r>
      <w:r w:rsidR="006D3F98" w:rsidRPr="006D3F98">
        <w:t>https://statswales.gov.wales/Catalogue/Equality-and-Diversity/Disability/disabilitystatus-by-region</w:t>
      </w:r>
    </w:p>
  </w:endnote>
  <w:endnote w:id="3">
    <w:p w14:paraId="785E91E1" w14:textId="3C59C658" w:rsidR="00A117DF" w:rsidRDefault="00A117DF">
      <w:pPr>
        <w:pStyle w:val="EndnoteText"/>
      </w:pPr>
      <w:r>
        <w:rPr>
          <w:rStyle w:val="EndnoteReference"/>
        </w:rPr>
        <w:endnoteRef/>
      </w:r>
      <w:r>
        <w:t xml:space="preserve"> </w:t>
      </w:r>
      <w:hyperlink r:id="rId1" w:history="1">
        <w:r w:rsidRPr="00676283">
          <w:rPr>
            <w:rStyle w:val="Hyperlink"/>
          </w:rPr>
          <w:t>https://www.gov.wales/sites/default/files/statistics-and-research/2019-02/national-survey-wales-arts-heritage-libraries-and-museums-2016-17.pdf</w:t>
        </w:r>
      </w:hyperlink>
      <w:r>
        <w:t xml:space="preserve"> </w:t>
      </w:r>
    </w:p>
  </w:endnote>
  <w:endnote w:id="4">
    <w:p w14:paraId="07271BFD" w14:textId="3D43476B" w:rsidR="00624224" w:rsidRDefault="00624224">
      <w:pPr>
        <w:pStyle w:val="EndnoteText"/>
      </w:pPr>
      <w:r>
        <w:rPr>
          <w:rStyle w:val="EndnoteReference"/>
        </w:rPr>
        <w:endnoteRef/>
      </w:r>
      <w:r>
        <w:t xml:space="preserve"> Smi</w:t>
      </w:r>
      <w:r w:rsidR="00A674E1">
        <w:t xml:space="preserve">th (2008) </w:t>
      </w:r>
      <w:r w:rsidR="00A674E1" w:rsidRPr="00A674E1">
        <w:t>https://files.eric.ed.gov/fulltext/ED501717.pdf</w:t>
      </w:r>
    </w:p>
  </w:endnote>
  <w:endnote w:id="5">
    <w:p w14:paraId="7F3905E9" w14:textId="5D09109B" w:rsidR="0030131F" w:rsidRPr="002A6AD0" w:rsidRDefault="0030131F">
      <w:pPr>
        <w:pStyle w:val="EndnoteText"/>
        <w:rPr>
          <w:rFonts w:asciiTheme="minorHAnsi" w:hAnsiTheme="minorHAnsi" w:cstheme="minorHAnsi"/>
        </w:rPr>
      </w:pPr>
      <w:r w:rsidRPr="002A6AD0">
        <w:rPr>
          <w:rStyle w:val="EndnoteReference"/>
          <w:rFonts w:asciiTheme="minorHAnsi" w:hAnsiTheme="minorHAnsi" w:cstheme="minorHAnsi"/>
        </w:rPr>
        <w:endnoteRef/>
      </w:r>
      <w:r w:rsidRPr="002A6AD0">
        <w:rPr>
          <w:rFonts w:asciiTheme="minorHAnsi" w:hAnsiTheme="minorHAnsi" w:cstheme="minorHAnsi"/>
        </w:rPr>
        <w:t xml:space="preserve"> </w:t>
      </w:r>
      <w:hyperlink r:id="rId2" w:history="1">
        <w:r w:rsidRPr="002A6AD0">
          <w:rPr>
            <w:rStyle w:val="Hyperlink"/>
            <w:rFonts w:asciiTheme="minorHAnsi" w:hAnsiTheme="minorHAnsi" w:cstheme="minorHAnsi"/>
          </w:rPr>
          <w:t>https://www.carersuk.org/news/10-facts-about-loneliness-and-caring-in-the-uk-for-loneliness-awareness-week/</w:t>
        </w:r>
      </w:hyperlink>
      <w:r w:rsidRPr="002A6AD0">
        <w:rPr>
          <w:rFonts w:asciiTheme="minorHAnsi" w:hAnsiTheme="minorHAnsi" w:cstheme="minorHAnsi"/>
        </w:rPr>
        <w:t xml:space="preserve"> </w:t>
      </w:r>
    </w:p>
  </w:endnote>
  <w:endnote w:id="6">
    <w:p w14:paraId="37271479" w14:textId="39C7DE84" w:rsidR="008D4E0B" w:rsidRPr="002A6AD0" w:rsidRDefault="008D4E0B">
      <w:pPr>
        <w:pStyle w:val="EndnoteText"/>
        <w:rPr>
          <w:rFonts w:asciiTheme="minorHAnsi" w:hAnsiTheme="minorHAnsi" w:cstheme="minorHAnsi"/>
        </w:rPr>
      </w:pPr>
      <w:r w:rsidRPr="002A6AD0">
        <w:rPr>
          <w:rStyle w:val="EndnoteReference"/>
          <w:rFonts w:asciiTheme="minorHAnsi" w:hAnsiTheme="minorHAnsi" w:cstheme="minorHAnsi"/>
        </w:rPr>
        <w:endnoteRef/>
      </w:r>
      <w:r w:rsidRPr="002A6AD0">
        <w:rPr>
          <w:rFonts w:asciiTheme="minorHAnsi" w:hAnsiTheme="minorHAnsi" w:cstheme="minorHAnsi"/>
        </w:rPr>
        <w:t xml:space="preserve"> </w:t>
      </w:r>
      <w:hyperlink r:id="rId3" w:history="1">
        <w:r w:rsidRPr="002A6AD0">
          <w:rPr>
            <w:rStyle w:val="Hyperlink"/>
            <w:rFonts w:asciiTheme="minorHAnsi" w:hAnsiTheme="minorHAnsi" w:cstheme="minorHAnsi"/>
          </w:rPr>
          <w:t>https://news.sky.com/story/more-than-a-million-unpaid-carers-in-uk-living-below-the-poverty-line-research-finds-12499079</w:t>
        </w:r>
      </w:hyperlink>
      <w:r w:rsidRPr="002A6AD0">
        <w:rPr>
          <w:rFonts w:asciiTheme="minorHAnsi" w:hAnsiTheme="minorHAnsi" w:cstheme="minorHAnsi"/>
        </w:rPr>
        <w:t xml:space="preserve"> </w:t>
      </w:r>
    </w:p>
  </w:endnote>
  <w:endnote w:id="7">
    <w:p w14:paraId="4F6CA51B" w14:textId="1606CCAF" w:rsidR="007F6413" w:rsidRDefault="007F6413" w:rsidP="007F6413">
      <w:pPr>
        <w:rPr>
          <w:rFonts w:asciiTheme="minorHAnsi" w:hAnsiTheme="minorHAnsi" w:cstheme="minorHAnsi"/>
          <w:color w:val="0563C1"/>
          <w:sz w:val="20"/>
          <w:szCs w:val="20"/>
          <w:u w:val="single"/>
        </w:rPr>
      </w:pPr>
      <w:r w:rsidRPr="002A6AD0">
        <w:rPr>
          <w:rStyle w:val="EndnoteReference"/>
          <w:rFonts w:asciiTheme="minorHAnsi" w:hAnsiTheme="minorHAnsi" w:cstheme="minorHAnsi"/>
          <w:sz w:val="20"/>
          <w:szCs w:val="20"/>
        </w:rPr>
        <w:endnoteRef/>
      </w:r>
      <w:r w:rsidRPr="002A6AD0">
        <w:rPr>
          <w:rFonts w:asciiTheme="minorHAnsi" w:hAnsiTheme="minorHAnsi" w:cstheme="minorHAnsi"/>
          <w:sz w:val="20"/>
          <w:szCs w:val="20"/>
        </w:rPr>
        <w:t xml:space="preserve"> </w:t>
      </w:r>
      <w:hyperlink r:id="rId4" w:history="1">
        <w:r w:rsidRPr="002A6AD0">
          <w:rPr>
            <w:rFonts w:asciiTheme="minorHAnsi" w:hAnsiTheme="minorHAnsi" w:cstheme="minorHAnsi"/>
            <w:color w:val="0563C1"/>
            <w:sz w:val="20"/>
            <w:szCs w:val="20"/>
            <w:u w:val="single"/>
          </w:rPr>
          <w:t>https://www.artscouncil.org.uk/sites/default/files/download-file/Economic%20impact%20of%20arts%20and%20culture%20on%20the%20national%20economy%20FINAL_0_0.PDF</w:t>
        </w:r>
      </w:hyperlink>
    </w:p>
    <w:p w14:paraId="52ECB76B" w14:textId="4FB13AFF" w:rsidR="00B73A98" w:rsidRPr="00BA34C7" w:rsidRDefault="00353E58" w:rsidP="00BA34C7">
      <w:pPr>
        <w:rPr>
          <w:rFonts w:ascii="Calibri" w:hAnsi="Calibri" w:cs="Calibri"/>
          <w:color w:val="000000"/>
          <w:sz w:val="22"/>
          <w:szCs w:val="22"/>
        </w:rPr>
      </w:pPr>
      <w:r w:rsidRPr="00353E58">
        <w:rPr>
          <w:rFonts w:asciiTheme="minorHAnsi" w:hAnsiTheme="minorHAnsi" w:cstheme="minorHAnsi"/>
          <w:color w:val="0563C1"/>
          <w:sz w:val="20"/>
          <w:szCs w:val="20"/>
          <w:u w:val="single"/>
        </w:rPr>
        <w:t>https://theatregreenbook.com</w:t>
      </w:r>
    </w:p>
  </w:endnote>
  <w:endnote w:id="8">
    <w:p w14:paraId="6A1159C6" w14:textId="15F86F1E" w:rsidR="003A7EF9" w:rsidRDefault="003A7EF9">
      <w:pPr>
        <w:pStyle w:val="EndnoteText"/>
      </w:pPr>
      <w:r>
        <w:rPr>
          <w:rStyle w:val="EndnoteReference"/>
        </w:rPr>
        <w:endnoteRef/>
      </w:r>
      <w:r>
        <w:t xml:space="preserve"> </w:t>
      </w:r>
      <w:hyperlink r:id="rId5" w:history="1">
        <w:r w:rsidR="004452D7" w:rsidRPr="008F3909">
          <w:rPr>
            <w:rStyle w:val="Hyperlink"/>
          </w:rPr>
          <w:t>https://arts.wales/sites/default/files/2021-08/Widening%20%20Engagement%20Report%20-%20Richie%20Turner%20Associates.pdf</w:t>
        </w:r>
      </w:hyperlink>
      <w:r w:rsidR="004452D7">
        <w:t xml:space="preserve"> </w:t>
      </w:r>
    </w:p>
  </w:endnote>
  <w:endnote w:id="9">
    <w:p w14:paraId="380A4BAB" w14:textId="1716838B" w:rsidR="003A7EF9" w:rsidRDefault="003A7EF9">
      <w:pPr>
        <w:pStyle w:val="EndnoteText"/>
      </w:pPr>
      <w:r>
        <w:rPr>
          <w:rStyle w:val="EndnoteReference"/>
        </w:rPr>
        <w:endnoteRef/>
      </w:r>
      <w:r>
        <w:t xml:space="preserve"> </w:t>
      </w:r>
      <w:hyperlink r:id="rId6" w:history="1">
        <w:r w:rsidR="004452D7" w:rsidRPr="008F3909">
          <w:rPr>
            <w:rStyle w:val="Hyperlink"/>
          </w:rPr>
          <w:t>https://theatregreenbook.com</w:t>
        </w:r>
      </w:hyperlink>
      <w:r w:rsidR="004452D7">
        <w:t xml:space="preserve"> </w:t>
      </w:r>
    </w:p>
  </w:endnote>
  <w:endnote w:id="10">
    <w:p w14:paraId="2F577C03" w14:textId="77777777" w:rsidR="006810D1" w:rsidRPr="002A6AD0" w:rsidRDefault="006810D1" w:rsidP="006810D1">
      <w:pPr>
        <w:rPr>
          <w:rFonts w:asciiTheme="minorHAnsi" w:hAnsiTheme="minorHAnsi" w:cstheme="minorHAnsi"/>
          <w:color w:val="0563C1"/>
          <w:sz w:val="20"/>
          <w:szCs w:val="20"/>
          <w:u w:val="single"/>
        </w:rPr>
      </w:pPr>
      <w:r w:rsidRPr="002A6AD0">
        <w:rPr>
          <w:rStyle w:val="EndnoteReference"/>
          <w:rFonts w:asciiTheme="minorHAnsi" w:hAnsiTheme="minorHAnsi" w:cstheme="minorHAnsi"/>
          <w:sz w:val="20"/>
          <w:szCs w:val="20"/>
        </w:rPr>
        <w:endnoteRef/>
      </w:r>
      <w:r w:rsidRPr="002A6AD0">
        <w:rPr>
          <w:rFonts w:asciiTheme="minorHAnsi" w:hAnsiTheme="minorHAnsi" w:cstheme="minorHAnsi"/>
          <w:sz w:val="20"/>
          <w:szCs w:val="20"/>
        </w:rPr>
        <w:t xml:space="preserve"> </w:t>
      </w:r>
      <w:hyperlink r:id="rId7" w:history="1">
        <w:r w:rsidRPr="002A6AD0">
          <w:rPr>
            <w:rFonts w:asciiTheme="minorHAnsi" w:hAnsiTheme="minorHAnsi" w:cstheme="minorHAnsi"/>
            <w:color w:val="0563C1"/>
            <w:sz w:val="20"/>
            <w:szCs w:val="20"/>
            <w:u w:val="single"/>
          </w:rPr>
          <w:t>https://www.artscouncil.org.uk/sites/default/files/download-file/Economic%20impact%20of%20arts%20and%20culture%20on%20the%20national%20economy%20FINAL_0_0.PDF</w:t>
        </w:r>
      </w:hyperlink>
    </w:p>
    <w:p w14:paraId="4A3D5AF4" w14:textId="77777777" w:rsidR="006810D1" w:rsidRPr="002A6AD0" w:rsidRDefault="006810D1" w:rsidP="006810D1">
      <w:pPr>
        <w:pStyle w:val="EndnoteText"/>
        <w:rPr>
          <w:rFonts w:asciiTheme="minorHAnsi" w:hAnsiTheme="minorHAnsi" w:cstheme="minorHAnsi"/>
        </w:rPr>
      </w:pPr>
    </w:p>
    <w:p w14:paraId="42DF0706" w14:textId="77777777" w:rsidR="006810D1" w:rsidRDefault="006810D1" w:rsidP="006810D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F0ACB" w14:textId="785674ED" w:rsidR="00ED66C1" w:rsidRDefault="00202178" w:rsidP="00ED66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D3080">
      <w:rPr>
        <w:rStyle w:val="PageNumber"/>
        <w:noProof/>
      </w:rPr>
      <w:t>2</w:t>
    </w:r>
    <w:r>
      <w:rPr>
        <w:rStyle w:val="PageNumber"/>
      </w:rPr>
      <w:fldChar w:fldCharType="end"/>
    </w:r>
  </w:p>
  <w:p w14:paraId="39DE003D" w14:textId="77777777" w:rsidR="00ED66C1" w:rsidRDefault="00ED66C1" w:rsidP="00ED66C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35AE" w14:textId="77777777" w:rsidR="00ED66C1" w:rsidRPr="00766F4E" w:rsidRDefault="00202178" w:rsidP="00ED66C1">
    <w:pPr>
      <w:pStyle w:val="Footer"/>
      <w:framePr w:wrap="around" w:vAnchor="text" w:hAnchor="margin" w:xAlign="right" w:y="1"/>
      <w:rPr>
        <w:rStyle w:val="PageNumber"/>
        <w:rFonts w:asciiTheme="majorHAnsi" w:hAnsiTheme="majorHAnsi"/>
      </w:rPr>
    </w:pPr>
    <w:r w:rsidRPr="00766F4E">
      <w:rPr>
        <w:rStyle w:val="PageNumber"/>
        <w:rFonts w:asciiTheme="majorHAnsi" w:hAnsiTheme="majorHAnsi"/>
      </w:rPr>
      <w:fldChar w:fldCharType="begin"/>
    </w:r>
    <w:r w:rsidRPr="00766F4E">
      <w:rPr>
        <w:rStyle w:val="PageNumber"/>
        <w:rFonts w:asciiTheme="majorHAnsi" w:hAnsiTheme="majorHAnsi"/>
      </w:rPr>
      <w:instrText xml:space="preserve">PAGE  </w:instrText>
    </w:r>
    <w:r w:rsidRPr="00766F4E">
      <w:rPr>
        <w:rStyle w:val="PageNumber"/>
        <w:rFonts w:asciiTheme="majorHAnsi" w:hAnsiTheme="majorHAnsi"/>
      </w:rPr>
      <w:fldChar w:fldCharType="separate"/>
    </w:r>
    <w:r>
      <w:rPr>
        <w:rStyle w:val="PageNumber"/>
        <w:rFonts w:asciiTheme="majorHAnsi" w:hAnsiTheme="majorHAnsi"/>
        <w:noProof/>
      </w:rPr>
      <w:t>2</w:t>
    </w:r>
    <w:r w:rsidRPr="00766F4E">
      <w:rPr>
        <w:rStyle w:val="PageNumber"/>
        <w:rFonts w:asciiTheme="majorHAnsi" w:hAnsiTheme="majorHAnsi"/>
      </w:rPr>
      <w:fldChar w:fldCharType="end"/>
    </w:r>
  </w:p>
  <w:p w14:paraId="7A25043D" w14:textId="66786729" w:rsidR="00ED66C1" w:rsidRPr="00130F64" w:rsidRDefault="00202178" w:rsidP="00ED66C1">
    <w:pPr>
      <w:pStyle w:val="Footer"/>
      <w:tabs>
        <w:tab w:val="clear" w:pos="4320"/>
        <w:tab w:val="clear" w:pos="8640"/>
        <w:tab w:val="left" w:pos="11551"/>
      </w:tabs>
      <w:ind w:right="360"/>
      <w:rPr>
        <w:rFonts w:asciiTheme="majorHAnsi" w:hAnsiTheme="majorHAnsi"/>
        <w:color w:val="AEAAAA" w:themeColor="background2" w:themeShade="BF"/>
      </w:rPr>
    </w:pPr>
    <w:r w:rsidRPr="00130F64">
      <w:rPr>
        <w:rFonts w:asciiTheme="majorHAnsi" w:hAnsiTheme="majorHAnsi"/>
        <w:color w:val="AEAAAA" w:themeColor="background2" w:themeShade="BF"/>
      </w:rPr>
      <w:t>mt | milestone tweed</w:t>
    </w:r>
    <w:r w:rsidR="003D3080">
      <w:rPr>
        <w:rFonts w:asciiTheme="majorHAnsi" w:hAnsiTheme="majorHAnsi"/>
        <w:color w:val="AEAAAA" w:themeColor="background2" w:themeShade="BF"/>
      </w:rPr>
      <w:t xml:space="preserve"> &amp; Social Impact Consulting </w:t>
    </w:r>
    <w:r>
      <w:rPr>
        <w:rFonts w:asciiTheme="majorHAnsi" w:hAnsiTheme="majorHAnsi"/>
        <w:color w:val="AEAAAA" w:themeColor="background2" w:themeShade="B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D7F17" w14:textId="77777777" w:rsidR="00ED66C1" w:rsidRDefault="00ED66C1" w:rsidP="00ED66C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CC75" w14:textId="77777777" w:rsidR="000556B1" w:rsidRDefault="000556B1">
      <w:r>
        <w:separator/>
      </w:r>
    </w:p>
  </w:footnote>
  <w:footnote w:type="continuationSeparator" w:id="0">
    <w:p w14:paraId="681402AB" w14:textId="77777777" w:rsidR="000556B1" w:rsidRDefault="000556B1">
      <w:r>
        <w:continuationSeparator/>
      </w:r>
    </w:p>
  </w:footnote>
  <w:footnote w:type="continuationNotice" w:id="1">
    <w:p w14:paraId="2BD7F8F1" w14:textId="77777777" w:rsidR="000556B1" w:rsidRDefault="000556B1"/>
  </w:footnote>
  <w:footnote w:id="2">
    <w:p w14:paraId="089FC721" w14:textId="189F4324" w:rsidR="00D177EC" w:rsidRDefault="00D177EC" w:rsidP="00D177EC">
      <w:pPr>
        <w:pStyle w:val="FootnoteText"/>
      </w:pPr>
      <w:r>
        <w:rPr>
          <w:rStyle w:val="FootnoteReference"/>
        </w:rPr>
        <w:footnoteRef/>
      </w:r>
      <w:r>
        <w:t xml:space="preserve"> </w:t>
      </w:r>
    </w:p>
    <w:p w14:paraId="74A6E7D8" w14:textId="21BDC745" w:rsidR="00D177EC" w:rsidRPr="00015D52" w:rsidRDefault="00D177EC" w:rsidP="00D177EC">
      <w:pPr>
        <w:rPr>
          <w:rFonts w:ascii="Franklin Gothic Book" w:hAnsi="Franklin Gothic Book"/>
          <w:color w:val="404040" w:themeColor="text1" w:themeTint="BF"/>
          <w:sz w:val="16"/>
          <w:szCs w:val="16"/>
        </w:rPr>
      </w:pPr>
      <w:r w:rsidRPr="00015D52">
        <w:rPr>
          <w:rFonts w:ascii="Franklin Gothic Book" w:hAnsi="Franklin Gothic Book"/>
          <w:color w:val="404040" w:themeColor="text1" w:themeTint="BF"/>
          <w:sz w:val="16"/>
          <w:szCs w:val="16"/>
        </w:rPr>
        <w:t xml:space="preserve">The ORID method is a focus group process that facilitates a structured discussion that can be used for </w:t>
      </w:r>
      <w:r w:rsidR="004F34E1">
        <w:rPr>
          <w:rFonts w:ascii="Franklin Gothic Book" w:hAnsi="Franklin Gothic Book"/>
          <w:color w:val="404040" w:themeColor="text1" w:themeTint="BF"/>
          <w:sz w:val="16"/>
          <w:szCs w:val="16"/>
        </w:rPr>
        <w:t>one-to-one</w:t>
      </w:r>
      <w:r>
        <w:rPr>
          <w:rFonts w:ascii="Franklin Gothic Book" w:hAnsi="Franklin Gothic Book"/>
          <w:color w:val="404040" w:themeColor="text1" w:themeTint="BF"/>
          <w:sz w:val="16"/>
          <w:szCs w:val="16"/>
        </w:rPr>
        <w:t xml:space="preserve"> conversations and with </w:t>
      </w:r>
      <w:r w:rsidRPr="00015D52">
        <w:rPr>
          <w:rFonts w:ascii="Franklin Gothic Book" w:hAnsi="Franklin Gothic Book"/>
          <w:color w:val="404040" w:themeColor="text1" w:themeTint="BF"/>
          <w:sz w:val="16"/>
          <w:szCs w:val="16"/>
        </w:rPr>
        <w:t>small groups (up to 12 people). ORID stands for: Observation, Reflection, Insight &amp; Decision</w:t>
      </w:r>
    </w:p>
    <w:p w14:paraId="1679B2DE" w14:textId="421945C6" w:rsidR="00D177EC" w:rsidRDefault="00D177E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39C4B" w14:textId="26414197" w:rsidR="006661FE" w:rsidRDefault="006661FE">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CC5"/>
    <w:multiLevelType w:val="hybridMultilevel"/>
    <w:tmpl w:val="E27EB9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F7481"/>
    <w:multiLevelType w:val="multilevel"/>
    <w:tmpl w:val="75C69E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E3A85"/>
    <w:multiLevelType w:val="multilevel"/>
    <w:tmpl w:val="87C8690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112E10"/>
    <w:multiLevelType w:val="hybridMultilevel"/>
    <w:tmpl w:val="91029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566B"/>
    <w:multiLevelType w:val="hybridMultilevel"/>
    <w:tmpl w:val="42D44FC6"/>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7327D1B"/>
    <w:multiLevelType w:val="hybridMultilevel"/>
    <w:tmpl w:val="7E108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886A50"/>
    <w:multiLevelType w:val="multilevel"/>
    <w:tmpl w:val="A5D8F76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82611CC"/>
    <w:multiLevelType w:val="hybridMultilevel"/>
    <w:tmpl w:val="787818B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465435"/>
    <w:multiLevelType w:val="hybridMultilevel"/>
    <w:tmpl w:val="7B921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C1585C"/>
    <w:multiLevelType w:val="hybridMultilevel"/>
    <w:tmpl w:val="F734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0C1321"/>
    <w:multiLevelType w:val="hybridMultilevel"/>
    <w:tmpl w:val="6BD8C10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0E047A"/>
    <w:multiLevelType w:val="multilevel"/>
    <w:tmpl w:val="D90C3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FC5304"/>
    <w:multiLevelType w:val="hybridMultilevel"/>
    <w:tmpl w:val="2D6CEB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FD79AA"/>
    <w:multiLevelType w:val="hybridMultilevel"/>
    <w:tmpl w:val="7A860AA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D27390"/>
    <w:multiLevelType w:val="multilevel"/>
    <w:tmpl w:val="D9C6F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2041C4"/>
    <w:multiLevelType w:val="hybridMultilevel"/>
    <w:tmpl w:val="6C8A4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FA0CC8"/>
    <w:multiLevelType w:val="multilevel"/>
    <w:tmpl w:val="F4CA9FE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9D4247"/>
    <w:multiLevelType w:val="hybridMultilevel"/>
    <w:tmpl w:val="BA6E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75E5B"/>
    <w:multiLevelType w:val="hybridMultilevel"/>
    <w:tmpl w:val="124C4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4E032E"/>
    <w:multiLevelType w:val="multilevel"/>
    <w:tmpl w:val="AF12BF2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B504470"/>
    <w:multiLevelType w:val="hybridMultilevel"/>
    <w:tmpl w:val="8AC664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E6178E"/>
    <w:multiLevelType w:val="multilevel"/>
    <w:tmpl w:val="D9C6FA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B196168"/>
    <w:multiLevelType w:val="hybridMultilevel"/>
    <w:tmpl w:val="60D42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9D7270"/>
    <w:multiLevelType w:val="hybridMultilevel"/>
    <w:tmpl w:val="E7A8BB1A"/>
    <w:lvl w:ilvl="0" w:tplc="55D687B8">
      <w:start w:val="1"/>
      <w:numFmt w:val="bullet"/>
      <w:lvlText w:val=""/>
      <w:lvlJc w:val="left"/>
      <w:pPr>
        <w:ind w:left="1440" w:hanging="360"/>
      </w:pPr>
      <w:rPr>
        <w:rFonts w:ascii="Symbol" w:hAnsi="Symbol"/>
      </w:rPr>
    </w:lvl>
    <w:lvl w:ilvl="1" w:tplc="2564E9E4">
      <w:start w:val="1"/>
      <w:numFmt w:val="bullet"/>
      <w:lvlText w:val=""/>
      <w:lvlJc w:val="left"/>
      <w:pPr>
        <w:ind w:left="1440" w:hanging="360"/>
      </w:pPr>
      <w:rPr>
        <w:rFonts w:ascii="Symbol" w:hAnsi="Symbol"/>
      </w:rPr>
    </w:lvl>
    <w:lvl w:ilvl="2" w:tplc="67DCE846">
      <w:start w:val="1"/>
      <w:numFmt w:val="bullet"/>
      <w:lvlText w:val=""/>
      <w:lvlJc w:val="left"/>
      <w:pPr>
        <w:ind w:left="1440" w:hanging="360"/>
      </w:pPr>
      <w:rPr>
        <w:rFonts w:ascii="Symbol" w:hAnsi="Symbol"/>
      </w:rPr>
    </w:lvl>
    <w:lvl w:ilvl="3" w:tplc="46A4586A">
      <w:start w:val="1"/>
      <w:numFmt w:val="bullet"/>
      <w:lvlText w:val=""/>
      <w:lvlJc w:val="left"/>
      <w:pPr>
        <w:ind w:left="1440" w:hanging="360"/>
      </w:pPr>
      <w:rPr>
        <w:rFonts w:ascii="Symbol" w:hAnsi="Symbol"/>
      </w:rPr>
    </w:lvl>
    <w:lvl w:ilvl="4" w:tplc="4CAE25D6">
      <w:start w:val="1"/>
      <w:numFmt w:val="bullet"/>
      <w:lvlText w:val=""/>
      <w:lvlJc w:val="left"/>
      <w:pPr>
        <w:ind w:left="1440" w:hanging="360"/>
      </w:pPr>
      <w:rPr>
        <w:rFonts w:ascii="Symbol" w:hAnsi="Symbol"/>
      </w:rPr>
    </w:lvl>
    <w:lvl w:ilvl="5" w:tplc="0DDE7D00">
      <w:start w:val="1"/>
      <w:numFmt w:val="bullet"/>
      <w:lvlText w:val=""/>
      <w:lvlJc w:val="left"/>
      <w:pPr>
        <w:ind w:left="1440" w:hanging="360"/>
      </w:pPr>
      <w:rPr>
        <w:rFonts w:ascii="Symbol" w:hAnsi="Symbol"/>
      </w:rPr>
    </w:lvl>
    <w:lvl w:ilvl="6" w:tplc="DF00987A">
      <w:start w:val="1"/>
      <w:numFmt w:val="bullet"/>
      <w:lvlText w:val=""/>
      <w:lvlJc w:val="left"/>
      <w:pPr>
        <w:ind w:left="1440" w:hanging="360"/>
      </w:pPr>
      <w:rPr>
        <w:rFonts w:ascii="Symbol" w:hAnsi="Symbol"/>
      </w:rPr>
    </w:lvl>
    <w:lvl w:ilvl="7" w:tplc="10B08352">
      <w:start w:val="1"/>
      <w:numFmt w:val="bullet"/>
      <w:lvlText w:val=""/>
      <w:lvlJc w:val="left"/>
      <w:pPr>
        <w:ind w:left="1440" w:hanging="360"/>
      </w:pPr>
      <w:rPr>
        <w:rFonts w:ascii="Symbol" w:hAnsi="Symbol"/>
      </w:rPr>
    </w:lvl>
    <w:lvl w:ilvl="8" w:tplc="67C43140">
      <w:start w:val="1"/>
      <w:numFmt w:val="bullet"/>
      <w:lvlText w:val=""/>
      <w:lvlJc w:val="left"/>
      <w:pPr>
        <w:ind w:left="1440" w:hanging="360"/>
      </w:pPr>
      <w:rPr>
        <w:rFonts w:ascii="Symbol" w:hAnsi="Symbol"/>
      </w:rPr>
    </w:lvl>
  </w:abstractNum>
  <w:abstractNum w:abstractNumId="24" w15:restartNumberingAfterBreak="0">
    <w:nsid w:val="72341458"/>
    <w:multiLevelType w:val="hybridMultilevel"/>
    <w:tmpl w:val="6E3C959E"/>
    <w:lvl w:ilvl="0" w:tplc="0F9C515A">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6F3A7F"/>
    <w:multiLevelType w:val="hybridMultilevel"/>
    <w:tmpl w:val="AA50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41066001">
    <w:abstractNumId w:val="14"/>
  </w:num>
  <w:num w:numId="2" w16cid:durableId="519122893">
    <w:abstractNumId w:val="24"/>
  </w:num>
  <w:num w:numId="3" w16cid:durableId="1799564598">
    <w:abstractNumId w:val="19"/>
  </w:num>
  <w:num w:numId="4" w16cid:durableId="657613114">
    <w:abstractNumId w:val="15"/>
  </w:num>
  <w:num w:numId="5" w16cid:durableId="1855219818">
    <w:abstractNumId w:val="22"/>
  </w:num>
  <w:num w:numId="6" w16cid:durableId="761410136">
    <w:abstractNumId w:val="5"/>
  </w:num>
  <w:num w:numId="7" w16cid:durableId="1667320316">
    <w:abstractNumId w:val="21"/>
  </w:num>
  <w:num w:numId="8" w16cid:durableId="510339223">
    <w:abstractNumId w:val="18"/>
  </w:num>
  <w:num w:numId="9" w16cid:durableId="34542951">
    <w:abstractNumId w:val="20"/>
  </w:num>
  <w:num w:numId="10" w16cid:durableId="769815320">
    <w:abstractNumId w:val="8"/>
  </w:num>
  <w:num w:numId="11" w16cid:durableId="871071184">
    <w:abstractNumId w:val="25"/>
  </w:num>
  <w:num w:numId="12" w16cid:durableId="636688231">
    <w:abstractNumId w:val="3"/>
  </w:num>
  <w:num w:numId="13" w16cid:durableId="828595487">
    <w:abstractNumId w:val="11"/>
  </w:num>
  <w:num w:numId="14" w16cid:durableId="483744277">
    <w:abstractNumId w:val="4"/>
  </w:num>
  <w:num w:numId="15" w16cid:durableId="623848517">
    <w:abstractNumId w:val="0"/>
  </w:num>
  <w:num w:numId="16" w16cid:durableId="443036062">
    <w:abstractNumId w:val="10"/>
  </w:num>
  <w:num w:numId="17" w16cid:durableId="1156189866">
    <w:abstractNumId w:val="13"/>
  </w:num>
  <w:num w:numId="18" w16cid:durableId="1567104556">
    <w:abstractNumId w:val="12"/>
  </w:num>
  <w:num w:numId="19" w16cid:durableId="1983077390">
    <w:abstractNumId w:val="7"/>
  </w:num>
  <w:num w:numId="20" w16cid:durableId="1139420279">
    <w:abstractNumId w:val="6"/>
  </w:num>
  <w:num w:numId="21" w16cid:durableId="137112487">
    <w:abstractNumId w:val="2"/>
  </w:num>
  <w:num w:numId="22" w16cid:durableId="125664660">
    <w:abstractNumId w:val="16"/>
  </w:num>
  <w:num w:numId="23" w16cid:durableId="1471289927">
    <w:abstractNumId w:val="1"/>
  </w:num>
  <w:num w:numId="24" w16cid:durableId="1943605889">
    <w:abstractNumId w:val="23"/>
  </w:num>
  <w:num w:numId="25" w16cid:durableId="1493060610">
    <w:abstractNumId w:val="9"/>
  </w:num>
  <w:num w:numId="26" w16cid:durableId="374279280">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CA"/>
    <w:rsid w:val="00006D85"/>
    <w:rsid w:val="000071B7"/>
    <w:rsid w:val="00007538"/>
    <w:rsid w:val="000079C3"/>
    <w:rsid w:val="00010073"/>
    <w:rsid w:val="00010982"/>
    <w:rsid w:val="00013AAE"/>
    <w:rsid w:val="00014751"/>
    <w:rsid w:val="00014DA3"/>
    <w:rsid w:val="00015888"/>
    <w:rsid w:val="00017E1D"/>
    <w:rsid w:val="00020365"/>
    <w:rsid w:val="000205B9"/>
    <w:rsid w:val="00021414"/>
    <w:rsid w:val="00026236"/>
    <w:rsid w:val="00026AAA"/>
    <w:rsid w:val="00027670"/>
    <w:rsid w:val="000317AC"/>
    <w:rsid w:val="00032151"/>
    <w:rsid w:val="00035807"/>
    <w:rsid w:val="00040019"/>
    <w:rsid w:val="00046876"/>
    <w:rsid w:val="000514E2"/>
    <w:rsid w:val="00051E19"/>
    <w:rsid w:val="000526B5"/>
    <w:rsid w:val="00052F4E"/>
    <w:rsid w:val="000556B1"/>
    <w:rsid w:val="00056335"/>
    <w:rsid w:val="00056726"/>
    <w:rsid w:val="00060BF2"/>
    <w:rsid w:val="00060FE5"/>
    <w:rsid w:val="00061CF1"/>
    <w:rsid w:val="00061D2D"/>
    <w:rsid w:val="00063261"/>
    <w:rsid w:val="000676EF"/>
    <w:rsid w:val="00070729"/>
    <w:rsid w:val="000711AD"/>
    <w:rsid w:val="00071B25"/>
    <w:rsid w:val="0007353B"/>
    <w:rsid w:val="00076BF0"/>
    <w:rsid w:val="00080D26"/>
    <w:rsid w:val="00082076"/>
    <w:rsid w:val="000821A9"/>
    <w:rsid w:val="000834A5"/>
    <w:rsid w:val="00084961"/>
    <w:rsid w:val="00085BA1"/>
    <w:rsid w:val="00086537"/>
    <w:rsid w:val="00086D28"/>
    <w:rsid w:val="000927ED"/>
    <w:rsid w:val="000A4462"/>
    <w:rsid w:val="000A771F"/>
    <w:rsid w:val="000B12B9"/>
    <w:rsid w:val="000B137D"/>
    <w:rsid w:val="000B1415"/>
    <w:rsid w:val="000B1446"/>
    <w:rsid w:val="000B2BCB"/>
    <w:rsid w:val="000B2C16"/>
    <w:rsid w:val="000B47AE"/>
    <w:rsid w:val="000B4BF2"/>
    <w:rsid w:val="000B5211"/>
    <w:rsid w:val="000B52D4"/>
    <w:rsid w:val="000B7C07"/>
    <w:rsid w:val="000C0973"/>
    <w:rsid w:val="000C28FA"/>
    <w:rsid w:val="000C67EA"/>
    <w:rsid w:val="000C73F5"/>
    <w:rsid w:val="000D1B32"/>
    <w:rsid w:val="000D1C3D"/>
    <w:rsid w:val="000D6547"/>
    <w:rsid w:val="000E0B90"/>
    <w:rsid w:val="000E1EAD"/>
    <w:rsid w:val="000E2813"/>
    <w:rsid w:val="000E5A8D"/>
    <w:rsid w:val="000E7022"/>
    <w:rsid w:val="000F600E"/>
    <w:rsid w:val="000F745B"/>
    <w:rsid w:val="00100C4E"/>
    <w:rsid w:val="00103805"/>
    <w:rsid w:val="0010380C"/>
    <w:rsid w:val="001047F7"/>
    <w:rsid w:val="00107727"/>
    <w:rsid w:val="001122C5"/>
    <w:rsid w:val="00112961"/>
    <w:rsid w:val="00113DEE"/>
    <w:rsid w:val="0011562D"/>
    <w:rsid w:val="00115FD9"/>
    <w:rsid w:val="00116B58"/>
    <w:rsid w:val="001176DB"/>
    <w:rsid w:val="00121B8D"/>
    <w:rsid w:val="00122F3D"/>
    <w:rsid w:val="00124C4E"/>
    <w:rsid w:val="00126CC0"/>
    <w:rsid w:val="0013139D"/>
    <w:rsid w:val="0013200A"/>
    <w:rsid w:val="00134DCB"/>
    <w:rsid w:val="00135D3A"/>
    <w:rsid w:val="001369C1"/>
    <w:rsid w:val="00140E67"/>
    <w:rsid w:val="00141D1D"/>
    <w:rsid w:val="0014304B"/>
    <w:rsid w:val="0014387C"/>
    <w:rsid w:val="00143EE5"/>
    <w:rsid w:val="001457AD"/>
    <w:rsid w:val="0014756D"/>
    <w:rsid w:val="00151445"/>
    <w:rsid w:val="0015180D"/>
    <w:rsid w:val="00153C27"/>
    <w:rsid w:val="00153C5D"/>
    <w:rsid w:val="001549D0"/>
    <w:rsid w:val="00154BC8"/>
    <w:rsid w:val="00160B99"/>
    <w:rsid w:val="00162897"/>
    <w:rsid w:val="00165C58"/>
    <w:rsid w:val="00167D4E"/>
    <w:rsid w:val="00167EC7"/>
    <w:rsid w:val="001708F2"/>
    <w:rsid w:val="00172A7A"/>
    <w:rsid w:val="00172F9E"/>
    <w:rsid w:val="001746A6"/>
    <w:rsid w:val="00175574"/>
    <w:rsid w:val="00187E1E"/>
    <w:rsid w:val="001908BB"/>
    <w:rsid w:val="001917DD"/>
    <w:rsid w:val="00192332"/>
    <w:rsid w:val="00193EE9"/>
    <w:rsid w:val="0019435B"/>
    <w:rsid w:val="00195DD6"/>
    <w:rsid w:val="00197423"/>
    <w:rsid w:val="001A1FAA"/>
    <w:rsid w:val="001A5C8B"/>
    <w:rsid w:val="001A60D2"/>
    <w:rsid w:val="001A6C28"/>
    <w:rsid w:val="001B26C1"/>
    <w:rsid w:val="001B2CCC"/>
    <w:rsid w:val="001B4E7F"/>
    <w:rsid w:val="001B63A9"/>
    <w:rsid w:val="001C3A7B"/>
    <w:rsid w:val="001C3E4C"/>
    <w:rsid w:val="001C5172"/>
    <w:rsid w:val="001D0132"/>
    <w:rsid w:val="001D418F"/>
    <w:rsid w:val="001D4648"/>
    <w:rsid w:val="001D5007"/>
    <w:rsid w:val="001E0EF0"/>
    <w:rsid w:val="001E7283"/>
    <w:rsid w:val="001E7903"/>
    <w:rsid w:val="001F4362"/>
    <w:rsid w:val="00202178"/>
    <w:rsid w:val="002033CF"/>
    <w:rsid w:val="00207695"/>
    <w:rsid w:val="0021112F"/>
    <w:rsid w:val="002177E3"/>
    <w:rsid w:val="00221615"/>
    <w:rsid w:val="00222E6E"/>
    <w:rsid w:val="00223540"/>
    <w:rsid w:val="00224438"/>
    <w:rsid w:val="00224938"/>
    <w:rsid w:val="00224BA6"/>
    <w:rsid w:val="00225F5D"/>
    <w:rsid w:val="00227501"/>
    <w:rsid w:val="00233453"/>
    <w:rsid w:val="00233D3A"/>
    <w:rsid w:val="002342D9"/>
    <w:rsid w:val="00234DBF"/>
    <w:rsid w:val="0024037B"/>
    <w:rsid w:val="002416E4"/>
    <w:rsid w:val="00241A45"/>
    <w:rsid w:val="00243CAD"/>
    <w:rsid w:val="002449B1"/>
    <w:rsid w:val="002459B0"/>
    <w:rsid w:val="002524A2"/>
    <w:rsid w:val="00253CCB"/>
    <w:rsid w:val="00253CEE"/>
    <w:rsid w:val="002701E4"/>
    <w:rsid w:val="002762DA"/>
    <w:rsid w:val="002808C9"/>
    <w:rsid w:val="0028231E"/>
    <w:rsid w:val="0028246A"/>
    <w:rsid w:val="00287077"/>
    <w:rsid w:val="00292715"/>
    <w:rsid w:val="00293DDF"/>
    <w:rsid w:val="00295103"/>
    <w:rsid w:val="00295BE6"/>
    <w:rsid w:val="002A2F7D"/>
    <w:rsid w:val="002A6030"/>
    <w:rsid w:val="002A62F9"/>
    <w:rsid w:val="002A6AD0"/>
    <w:rsid w:val="002B0B65"/>
    <w:rsid w:val="002B2524"/>
    <w:rsid w:val="002B392F"/>
    <w:rsid w:val="002B4545"/>
    <w:rsid w:val="002B559A"/>
    <w:rsid w:val="002B5D99"/>
    <w:rsid w:val="002C14DC"/>
    <w:rsid w:val="002C1BDB"/>
    <w:rsid w:val="002C2FD6"/>
    <w:rsid w:val="002C3705"/>
    <w:rsid w:val="002C6B0E"/>
    <w:rsid w:val="002C6CED"/>
    <w:rsid w:val="002C78D0"/>
    <w:rsid w:val="002D0CCA"/>
    <w:rsid w:val="002D180A"/>
    <w:rsid w:val="002D2D7F"/>
    <w:rsid w:val="002D3E79"/>
    <w:rsid w:val="002D4319"/>
    <w:rsid w:val="002D5496"/>
    <w:rsid w:val="002D6DF7"/>
    <w:rsid w:val="002D7888"/>
    <w:rsid w:val="002E0CC9"/>
    <w:rsid w:val="002E32E0"/>
    <w:rsid w:val="002E3BA8"/>
    <w:rsid w:val="002E57B9"/>
    <w:rsid w:val="002E67EF"/>
    <w:rsid w:val="002E6895"/>
    <w:rsid w:val="002F0B5E"/>
    <w:rsid w:val="002F161C"/>
    <w:rsid w:val="002F2311"/>
    <w:rsid w:val="002F4E41"/>
    <w:rsid w:val="002F5724"/>
    <w:rsid w:val="002F5DA0"/>
    <w:rsid w:val="0030131F"/>
    <w:rsid w:val="00301739"/>
    <w:rsid w:val="00302FF0"/>
    <w:rsid w:val="00305867"/>
    <w:rsid w:val="003145AD"/>
    <w:rsid w:val="0031534D"/>
    <w:rsid w:val="00316CDC"/>
    <w:rsid w:val="003175E4"/>
    <w:rsid w:val="00317E48"/>
    <w:rsid w:val="00321F9C"/>
    <w:rsid w:val="003220E0"/>
    <w:rsid w:val="00327CDF"/>
    <w:rsid w:val="003315FA"/>
    <w:rsid w:val="00335D2A"/>
    <w:rsid w:val="003360AF"/>
    <w:rsid w:val="00336897"/>
    <w:rsid w:val="00336E6B"/>
    <w:rsid w:val="00340655"/>
    <w:rsid w:val="00340A3B"/>
    <w:rsid w:val="003442F9"/>
    <w:rsid w:val="003445A0"/>
    <w:rsid w:val="00345071"/>
    <w:rsid w:val="003515F0"/>
    <w:rsid w:val="00353E58"/>
    <w:rsid w:val="00354D1D"/>
    <w:rsid w:val="003561F1"/>
    <w:rsid w:val="003577FC"/>
    <w:rsid w:val="00360979"/>
    <w:rsid w:val="00361E6D"/>
    <w:rsid w:val="003621DF"/>
    <w:rsid w:val="00365BB4"/>
    <w:rsid w:val="00366D7B"/>
    <w:rsid w:val="00372604"/>
    <w:rsid w:val="00374326"/>
    <w:rsid w:val="003766D1"/>
    <w:rsid w:val="00376990"/>
    <w:rsid w:val="003776B2"/>
    <w:rsid w:val="003814CD"/>
    <w:rsid w:val="00382D0D"/>
    <w:rsid w:val="00385719"/>
    <w:rsid w:val="00385BC7"/>
    <w:rsid w:val="003867C7"/>
    <w:rsid w:val="00387B14"/>
    <w:rsid w:val="00393F14"/>
    <w:rsid w:val="00396389"/>
    <w:rsid w:val="003979B8"/>
    <w:rsid w:val="003A1731"/>
    <w:rsid w:val="003A4D1F"/>
    <w:rsid w:val="003A5671"/>
    <w:rsid w:val="003A6182"/>
    <w:rsid w:val="003A7E25"/>
    <w:rsid w:val="003A7EF9"/>
    <w:rsid w:val="003B11D6"/>
    <w:rsid w:val="003B1824"/>
    <w:rsid w:val="003B1D13"/>
    <w:rsid w:val="003B38C3"/>
    <w:rsid w:val="003B7C98"/>
    <w:rsid w:val="003C01CA"/>
    <w:rsid w:val="003C0B24"/>
    <w:rsid w:val="003C340A"/>
    <w:rsid w:val="003C44F1"/>
    <w:rsid w:val="003C56FA"/>
    <w:rsid w:val="003C5BE9"/>
    <w:rsid w:val="003D0432"/>
    <w:rsid w:val="003D3080"/>
    <w:rsid w:val="003D4669"/>
    <w:rsid w:val="003D66C8"/>
    <w:rsid w:val="003E09B7"/>
    <w:rsid w:val="003E1B33"/>
    <w:rsid w:val="003E2135"/>
    <w:rsid w:val="003E46F3"/>
    <w:rsid w:val="003E73E8"/>
    <w:rsid w:val="003E7513"/>
    <w:rsid w:val="003F0539"/>
    <w:rsid w:val="003F0B62"/>
    <w:rsid w:val="003F1E8D"/>
    <w:rsid w:val="003F3727"/>
    <w:rsid w:val="003F3BBD"/>
    <w:rsid w:val="00400F1F"/>
    <w:rsid w:val="004017B6"/>
    <w:rsid w:val="0040732E"/>
    <w:rsid w:val="00407F16"/>
    <w:rsid w:val="00410190"/>
    <w:rsid w:val="00411908"/>
    <w:rsid w:val="00411AA7"/>
    <w:rsid w:val="00416E26"/>
    <w:rsid w:val="00417F5A"/>
    <w:rsid w:val="00420E40"/>
    <w:rsid w:val="004214EC"/>
    <w:rsid w:val="00423DE0"/>
    <w:rsid w:val="00424185"/>
    <w:rsid w:val="00427603"/>
    <w:rsid w:val="004321C6"/>
    <w:rsid w:val="0043374C"/>
    <w:rsid w:val="00437754"/>
    <w:rsid w:val="00440A70"/>
    <w:rsid w:val="004422AC"/>
    <w:rsid w:val="00443B23"/>
    <w:rsid w:val="004452D7"/>
    <w:rsid w:val="0044535A"/>
    <w:rsid w:val="004461B8"/>
    <w:rsid w:val="00447343"/>
    <w:rsid w:val="00447F26"/>
    <w:rsid w:val="00451393"/>
    <w:rsid w:val="00453894"/>
    <w:rsid w:val="00455B38"/>
    <w:rsid w:val="00456BE0"/>
    <w:rsid w:val="00456CE7"/>
    <w:rsid w:val="00457B7E"/>
    <w:rsid w:val="00461F14"/>
    <w:rsid w:val="004621C0"/>
    <w:rsid w:val="004637FF"/>
    <w:rsid w:val="004645C3"/>
    <w:rsid w:val="00466D5A"/>
    <w:rsid w:val="0047399D"/>
    <w:rsid w:val="00480F96"/>
    <w:rsid w:val="00481814"/>
    <w:rsid w:val="00481BFA"/>
    <w:rsid w:val="00482D26"/>
    <w:rsid w:val="00485A39"/>
    <w:rsid w:val="00486B8B"/>
    <w:rsid w:val="00490ACC"/>
    <w:rsid w:val="00490E87"/>
    <w:rsid w:val="00492FC8"/>
    <w:rsid w:val="00493854"/>
    <w:rsid w:val="00494112"/>
    <w:rsid w:val="00494319"/>
    <w:rsid w:val="00494F11"/>
    <w:rsid w:val="00497A35"/>
    <w:rsid w:val="004A0830"/>
    <w:rsid w:val="004A1659"/>
    <w:rsid w:val="004A351C"/>
    <w:rsid w:val="004A57CE"/>
    <w:rsid w:val="004A7186"/>
    <w:rsid w:val="004B04FB"/>
    <w:rsid w:val="004B5656"/>
    <w:rsid w:val="004B7068"/>
    <w:rsid w:val="004C2CC0"/>
    <w:rsid w:val="004C45CC"/>
    <w:rsid w:val="004C5EF1"/>
    <w:rsid w:val="004C727D"/>
    <w:rsid w:val="004D0D43"/>
    <w:rsid w:val="004D2780"/>
    <w:rsid w:val="004D3390"/>
    <w:rsid w:val="004D3F96"/>
    <w:rsid w:val="004D4E90"/>
    <w:rsid w:val="004D532D"/>
    <w:rsid w:val="004D6552"/>
    <w:rsid w:val="004E21F6"/>
    <w:rsid w:val="004E2CCE"/>
    <w:rsid w:val="004E322E"/>
    <w:rsid w:val="004E7F64"/>
    <w:rsid w:val="004F1485"/>
    <w:rsid w:val="004F34E1"/>
    <w:rsid w:val="004F665E"/>
    <w:rsid w:val="005007D3"/>
    <w:rsid w:val="00500F8D"/>
    <w:rsid w:val="00504319"/>
    <w:rsid w:val="0050449F"/>
    <w:rsid w:val="00504574"/>
    <w:rsid w:val="005059A2"/>
    <w:rsid w:val="00505B83"/>
    <w:rsid w:val="00506096"/>
    <w:rsid w:val="00512D43"/>
    <w:rsid w:val="0051408C"/>
    <w:rsid w:val="00514121"/>
    <w:rsid w:val="00516852"/>
    <w:rsid w:val="00520930"/>
    <w:rsid w:val="005227E7"/>
    <w:rsid w:val="00525585"/>
    <w:rsid w:val="00525813"/>
    <w:rsid w:val="00527F11"/>
    <w:rsid w:val="00530A74"/>
    <w:rsid w:val="00533A06"/>
    <w:rsid w:val="0053606B"/>
    <w:rsid w:val="0053628D"/>
    <w:rsid w:val="00540E15"/>
    <w:rsid w:val="005423E7"/>
    <w:rsid w:val="00543F71"/>
    <w:rsid w:val="005441BD"/>
    <w:rsid w:val="00544405"/>
    <w:rsid w:val="0054497E"/>
    <w:rsid w:val="00544AF6"/>
    <w:rsid w:val="00545E5F"/>
    <w:rsid w:val="00547634"/>
    <w:rsid w:val="00547B5E"/>
    <w:rsid w:val="00547DCC"/>
    <w:rsid w:val="0055142E"/>
    <w:rsid w:val="0055229F"/>
    <w:rsid w:val="005564B8"/>
    <w:rsid w:val="00561142"/>
    <w:rsid w:val="00562193"/>
    <w:rsid w:val="00567610"/>
    <w:rsid w:val="00570766"/>
    <w:rsid w:val="00571437"/>
    <w:rsid w:val="00574776"/>
    <w:rsid w:val="0057603E"/>
    <w:rsid w:val="00576215"/>
    <w:rsid w:val="00576EAC"/>
    <w:rsid w:val="00580C23"/>
    <w:rsid w:val="00581401"/>
    <w:rsid w:val="00585E2B"/>
    <w:rsid w:val="00592533"/>
    <w:rsid w:val="00592DAD"/>
    <w:rsid w:val="00594887"/>
    <w:rsid w:val="00594DD2"/>
    <w:rsid w:val="00595392"/>
    <w:rsid w:val="00595FF2"/>
    <w:rsid w:val="00597BDC"/>
    <w:rsid w:val="00597E53"/>
    <w:rsid w:val="00597F21"/>
    <w:rsid w:val="005A2224"/>
    <w:rsid w:val="005A6227"/>
    <w:rsid w:val="005A76A3"/>
    <w:rsid w:val="005A7792"/>
    <w:rsid w:val="005B2A82"/>
    <w:rsid w:val="005B42E3"/>
    <w:rsid w:val="005B4EE7"/>
    <w:rsid w:val="005B6341"/>
    <w:rsid w:val="005B637C"/>
    <w:rsid w:val="005B7105"/>
    <w:rsid w:val="005C00B9"/>
    <w:rsid w:val="005C0330"/>
    <w:rsid w:val="005C0733"/>
    <w:rsid w:val="005C0D86"/>
    <w:rsid w:val="005C17D4"/>
    <w:rsid w:val="005C2FEB"/>
    <w:rsid w:val="005C350B"/>
    <w:rsid w:val="005C4996"/>
    <w:rsid w:val="005C5C07"/>
    <w:rsid w:val="005C7D75"/>
    <w:rsid w:val="005D2AC5"/>
    <w:rsid w:val="005D4E0A"/>
    <w:rsid w:val="005E0573"/>
    <w:rsid w:val="005E0983"/>
    <w:rsid w:val="005E4A90"/>
    <w:rsid w:val="005E58C0"/>
    <w:rsid w:val="005F193F"/>
    <w:rsid w:val="005F24B7"/>
    <w:rsid w:val="005F354F"/>
    <w:rsid w:val="005F4667"/>
    <w:rsid w:val="005F4F36"/>
    <w:rsid w:val="00600C49"/>
    <w:rsid w:val="00602940"/>
    <w:rsid w:val="00603542"/>
    <w:rsid w:val="00604769"/>
    <w:rsid w:val="006104AC"/>
    <w:rsid w:val="00610AAB"/>
    <w:rsid w:val="00610C0A"/>
    <w:rsid w:val="006204C9"/>
    <w:rsid w:val="006205AE"/>
    <w:rsid w:val="0062243D"/>
    <w:rsid w:val="00622D43"/>
    <w:rsid w:val="00624224"/>
    <w:rsid w:val="0062513E"/>
    <w:rsid w:val="00625FAF"/>
    <w:rsid w:val="0062633F"/>
    <w:rsid w:val="00626C77"/>
    <w:rsid w:val="0063062F"/>
    <w:rsid w:val="00632BF1"/>
    <w:rsid w:val="00632D20"/>
    <w:rsid w:val="00633F2A"/>
    <w:rsid w:val="00636F16"/>
    <w:rsid w:val="00637988"/>
    <w:rsid w:val="006478EC"/>
    <w:rsid w:val="00647EC6"/>
    <w:rsid w:val="00651A20"/>
    <w:rsid w:val="00651B88"/>
    <w:rsid w:val="00653037"/>
    <w:rsid w:val="00654D8A"/>
    <w:rsid w:val="00656B3B"/>
    <w:rsid w:val="00656D4A"/>
    <w:rsid w:val="0066264A"/>
    <w:rsid w:val="0066382E"/>
    <w:rsid w:val="00665285"/>
    <w:rsid w:val="006661FE"/>
    <w:rsid w:val="00666925"/>
    <w:rsid w:val="00667A36"/>
    <w:rsid w:val="0067046C"/>
    <w:rsid w:val="006771D5"/>
    <w:rsid w:val="00677580"/>
    <w:rsid w:val="006777FF"/>
    <w:rsid w:val="00680281"/>
    <w:rsid w:val="00680CFD"/>
    <w:rsid w:val="006810D1"/>
    <w:rsid w:val="0068306B"/>
    <w:rsid w:val="00684B1C"/>
    <w:rsid w:val="00686C23"/>
    <w:rsid w:val="00687A3B"/>
    <w:rsid w:val="0069101B"/>
    <w:rsid w:val="00691FEF"/>
    <w:rsid w:val="00692135"/>
    <w:rsid w:val="00692E0A"/>
    <w:rsid w:val="0069315F"/>
    <w:rsid w:val="00694D3F"/>
    <w:rsid w:val="0069775F"/>
    <w:rsid w:val="00697F97"/>
    <w:rsid w:val="006A16CA"/>
    <w:rsid w:val="006A18D7"/>
    <w:rsid w:val="006A5571"/>
    <w:rsid w:val="006A5A14"/>
    <w:rsid w:val="006A638B"/>
    <w:rsid w:val="006A639C"/>
    <w:rsid w:val="006B0C0C"/>
    <w:rsid w:val="006B41E3"/>
    <w:rsid w:val="006B4B8B"/>
    <w:rsid w:val="006B5131"/>
    <w:rsid w:val="006B5997"/>
    <w:rsid w:val="006B7493"/>
    <w:rsid w:val="006C0FCB"/>
    <w:rsid w:val="006C28DD"/>
    <w:rsid w:val="006C2FFF"/>
    <w:rsid w:val="006C4B4F"/>
    <w:rsid w:val="006C59D5"/>
    <w:rsid w:val="006C70B6"/>
    <w:rsid w:val="006D1A99"/>
    <w:rsid w:val="006D1E32"/>
    <w:rsid w:val="006D3433"/>
    <w:rsid w:val="006D3F98"/>
    <w:rsid w:val="006D44B9"/>
    <w:rsid w:val="006D586B"/>
    <w:rsid w:val="006E066F"/>
    <w:rsid w:val="006E06FA"/>
    <w:rsid w:val="006E5B81"/>
    <w:rsid w:val="006E6164"/>
    <w:rsid w:val="006E746A"/>
    <w:rsid w:val="006F14FA"/>
    <w:rsid w:val="006F1749"/>
    <w:rsid w:val="006F3BA7"/>
    <w:rsid w:val="006F50A1"/>
    <w:rsid w:val="006F6FCB"/>
    <w:rsid w:val="006F70B1"/>
    <w:rsid w:val="0070052D"/>
    <w:rsid w:val="00701FD8"/>
    <w:rsid w:val="00703A41"/>
    <w:rsid w:val="00703A86"/>
    <w:rsid w:val="00704EEA"/>
    <w:rsid w:val="00706DC0"/>
    <w:rsid w:val="00707111"/>
    <w:rsid w:val="00710B33"/>
    <w:rsid w:val="0071213B"/>
    <w:rsid w:val="00717CF3"/>
    <w:rsid w:val="00720306"/>
    <w:rsid w:val="007206C5"/>
    <w:rsid w:val="00720A35"/>
    <w:rsid w:val="00721CB3"/>
    <w:rsid w:val="00730318"/>
    <w:rsid w:val="0073408F"/>
    <w:rsid w:val="007346D9"/>
    <w:rsid w:val="00737E2B"/>
    <w:rsid w:val="00737FAC"/>
    <w:rsid w:val="00741F46"/>
    <w:rsid w:val="00742BF4"/>
    <w:rsid w:val="00743335"/>
    <w:rsid w:val="00745875"/>
    <w:rsid w:val="00745987"/>
    <w:rsid w:val="00745EFD"/>
    <w:rsid w:val="00745F08"/>
    <w:rsid w:val="007514AF"/>
    <w:rsid w:val="00751955"/>
    <w:rsid w:val="00751AB8"/>
    <w:rsid w:val="00754381"/>
    <w:rsid w:val="0075476D"/>
    <w:rsid w:val="00754AEB"/>
    <w:rsid w:val="00754F77"/>
    <w:rsid w:val="007550C4"/>
    <w:rsid w:val="0075573F"/>
    <w:rsid w:val="00755C96"/>
    <w:rsid w:val="00755DFC"/>
    <w:rsid w:val="00760935"/>
    <w:rsid w:val="007621E2"/>
    <w:rsid w:val="007629D3"/>
    <w:rsid w:val="00762C11"/>
    <w:rsid w:val="00764C9C"/>
    <w:rsid w:val="007655DA"/>
    <w:rsid w:val="0076790C"/>
    <w:rsid w:val="0077118F"/>
    <w:rsid w:val="00771392"/>
    <w:rsid w:val="00771FD8"/>
    <w:rsid w:val="00772F30"/>
    <w:rsid w:val="00775849"/>
    <w:rsid w:val="007761EB"/>
    <w:rsid w:val="00777081"/>
    <w:rsid w:val="00777C3C"/>
    <w:rsid w:val="00784A62"/>
    <w:rsid w:val="00785B00"/>
    <w:rsid w:val="0078659B"/>
    <w:rsid w:val="00786E74"/>
    <w:rsid w:val="00790B4C"/>
    <w:rsid w:val="00790D5F"/>
    <w:rsid w:val="00790DDF"/>
    <w:rsid w:val="007920D8"/>
    <w:rsid w:val="007923E6"/>
    <w:rsid w:val="007925F5"/>
    <w:rsid w:val="00793388"/>
    <w:rsid w:val="00793E25"/>
    <w:rsid w:val="0079401B"/>
    <w:rsid w:val="00794118"/>
    <w:rsid w:val="00794830"/>
    <w:rsid w:val="007A15C5"/>
    <w:rsid w:val="007A1D82"/>
    <w:rsid w:val="007A5346"/>
    <w:rsid w:val="007B0D07"/>
    <w:rsid w:val="007B18DB"/>
    <w:rsid w:val="007B3753"/>
    <w:rsid w:val="007B5A2D"/>
    <w:rsid w:val="007B6885"/>
    <w:rsid w:val="007C1C49"/>
    <w:rsid w:val="007C27A9"/>
    <w:rsid w:val="007C499C"/>
    <w:rsid w:val="007C5AB7"/>
    <w:rsid w:val="007C6636"/>
    <w:rsid w:val="007D4D92"/>
    <w:rsid w:val="007D5AE0"/>
    <w:rsid w:val="007D7123"/>
    <w:rsid w:val="007E0E08"/>
    <w:rsid w:val="007E2BBC"/>
    <w:rsid w:val="007E3CD1"/>
    <w:rsid w:val="007E41D0"/>
    <w:rsid w:val="007E4BE0"/>
    <w:rsid w:val="007E63A5"/>
    <w:rsid w:val="007E6598"/>
    <w:rsid w:val="007E6AF1"/>
    <w:rsid w:val="007E78B5"/>
    <w:rsid w:val="007F02FB"/>
    <w:rsid w:val="007F1334"/>
    <w:rsid w:val="007F3787"/>
    <w:rsid w:val="007F4010"/>
    <w:rsid w:val="007F4314"/>
    <w:rsid w:val="007F4C56"/>
    <w:rsid w:val="007F6413"/>
    <w:rsid w:val="00805F60"/>
    <w:rsid w:val="00806731"/>
    <w:rsid w:val="008101F1"/>
    <w:rsid w:val="00813F6C"/>
    <w:rsid w:val="00815AD2"/>
    <w:rsid w:val="0081708E"/>
    <w:rsid w:val="008317D2"/>
    <w:rsid w:val="00834E14"/>
    <w:rsid w:val="008368B7"/>
    <w:rsid w:val="00836B48"/>
    <w:rsid w:val="00837BC8"/>
    <w:rsid w:val="00837BFB"/>
    <w:rsid w:val="008430FB"/>
    <w:rsid w:val="0084344A"/>
    <w:rsid w:val="008447F8"/>
    <w:rsid w:val="008465E8"/>
    <w:rsid w:val="008471BC"/>
    <w:rsid w:val="00847FFD"/>
    <w:rsid w:val="008526D4"/>
    <w:rsid w:val="00852E17"/>
    <w:rsid w:val="00854E9A"/>
    <w:rsid w:val="008562A2"/>
    <w:rsid w:val="0085637B"/>
    <w:rsid w:val="00857F89"/>
    <w:rsid w:val="00866053"/>
    <w:rsid w:val="00875B99"/>
    <w:rsid w:val="008776B3"/>
    <w:rsid w:val="00877E68"/>
    <w:rsid w:val="00880C12"/>
    <w:rsid w:val="00880D87"/>
    <w:rsid w:val="00880E5F"/>
    <w:rsid w:val="0088154E"/>
    <w:rsid w:val="00881D2B"/>
    <w:rsid w:val="00882E89"/>
    <w:rsid w:val="00883462"/>
    <w:rsid w:val="00886377"/>
    <w:rsid w:val="00886B11"/>
    <w:rsid w:val="00887D82"/>
    <w:rsid w:val="00891F94"/>
    <w:rsid w:val="00892F79"/>
    <w:rsid w:val="00893E2A"/>
    <w:rsid w:val="00897BB5"/>
    <w:rsid w:val="008A2102"/>
    <w:rsid w:val="008A5F38"/>
    <w:rsid w:val="008A6B6B"/>
    <w:rsid w:val="008B24CC"/>
    <w:rsid w:val="008B36B0"/>
    <w:rsid w:val="008B5BB8"/>
    <w:rsid w:val="008C0D9F"/>
    <w:rsid w:val="008C1240"/>
    <w:rsid w:val="008C7082"/>
    <w:rsid w:val="008C774E"/>
    <w:rsid w:val="008D1209"/>
    <w:rsid w:val="008D1453"/>
    <w:rsid w:val="008D39FF"/>
    <w:rsid w:val="008D3B5E"/>
    <w:rsid w:val="008D4E0B"/>
    <w:rsid w:val="008D703C"/>
    <w:rsid w:val="008E00EE"/>
    <w:rsid w:val="008E0989"/>
    <w:rsid w:val="008E0BAC"/>
    <w:rsid w:val="008E1329"/>
    <w:rsid w:val="008E30D6"/>
    <w:rsid w:val="008E3470"/>
    <w:rsid w:val="008E36D8"/>
    <w:rsid w:val="008E4AC9"/>
    <w:rsid w:val="008E5B56"/>
    <w:rsid w:val="008E5D35"/>
    <w:rsid w:val="008E78EA"/>
    <w:rsid w:val="008F45C4"/>
    <w:rsid w:val="008F48DD"/>
    <w:rsid w:val="008F4F52"/>
    <w:rsid w:val="008F60DA"/>
    <w:rsid w:val="008F6C65"/>
    <w:rsid w:val="00900661"/>
    <w:rsid w:val="00900E01"/>
    <w:rsid w:val="00903E35"/>
    <w:rsid w:val="009054C3"/>
    <w:rsid w:val="00910036"/>
    <w:rsid w:val="00910B69"/>
    <w:rsid w:val="00913198"/>
    <w:rsid w:val="00914DC3"/>
    <w:rsid w:val="00916FC6"/>
    <w:rsid w:val="00917A75"/>
    <w:rsid w:val="009207AC"/>
    <w:rsid w:val="00920DA0"/>
    <w:rsid w:val="009229E9"/>
    <w:rsid w:val="00923783"/>
    <w:rsid w:val="00923AC5"/>
    <w:rsid w:val="009262F4"/>
    <w:rsid w:val="0093214C"/>
    <w:rsid w:val="00932CEF"/>
    <w:rsid w:val="009373B4"/>
    <w:rsid w:val="00937C5F"/>
    <w:rsid w:val="00947103"/>
    <w:rsid w:val="00947CE4"/>
    <w:rsid w:val="00950DAC"/>
    <w:rsid w:val="009538B5"/>
    <w:rsid w:val="00953905"/>
    <w:rsid w:val="00954090"/>
    <w:rsid w:val="009557DD"/>
    <w:rsid w:val="009563A2"/>
    <w:rsid w:val="009577DB"/>
    <w:rsid w:val="0096072D"/>
    <w:rsid w:val="00961E5B"/>
    <w:rsid w:val="00962864"/>
    <w:rsid w:val="0096663E"/>
    <w:rsid w:val="00966BC1"/>
    <w:rsid w:val="009722E8"/>
    <w:rsid w:val="00972AB6"/>
    <w:rsid w:val="00974072"/>
    <w:rsid w:val="00974F94"/>
    <w:rsid w:val="0098321A"/>
    <w:rsid w:val="00983352"/>
    <w:rsid w:val="00985666"/>
    <w:rsid w:val="009861B0"/>
    <w:rsid w:val="00986522"/>
    <w:rsid w:val="00990B2F"/>
    <w:rsid w:val="009966E8"/>
    <w:rsid w:val="009971C6"/>
    <w:rsid w:val="0099732D"/>
    <w:rsid w:val="009A0F00"/>
    <w:rsid w:val="009A3907"/>
    <w:rsid w:val="009A657B"/>
    <w:rsid w:val="009A683C"/>
    <w:rsid w:val="009A7153"/>
    <w:rsid w:val="009A7EC2"/>
    <w:rsid w:val="009B0EE0"/>
    <w:rsid w:val="009B4112"/>
    <w:rsid w:val="009B4E8D"/>
    <w:rsid w:val="009B5698"/>
    <w:rsid w:val="009B5F71"/>
    <w:rsid w:val="009B6916"/>
    <w:rsid w:val="009B7076"/>
    <w:rsid w:val="009C020B"/>
    <w:rsid w:val="009C1706"/>
    <w:rsid w:val="009C203D"/>
    <w:rsid w:val="009C21CE"/>
    <w:rsid w:val="009C335F"/>
    <w:rsid w:val="009C434E"/>
    <w:rsid w:val="009C450C"/>
    <w:rsid w:val="009C5CA6"/>
    <w:rsid w:val="009C6402"/>
    <w:rsid w:val="009D5D32"/>
    <w:rsid w:val="009E0103"/>
    <w:rsid w:val="009E4640"/>
    <w:rsid w:val="009E67C2"/>
    <w:rsid w:val="009E7520"/>
    <w:rsid w:val="009F34F4"/>
    <w:rsid w:val="009F58A3"/>
    <w:rsid w:val="009F7C48"/>
    <w:rsid w:val="00A004F3"/>
    <w:rsid w:val="00A031A8"/>
    <w:rsid w:val="00A0472D"/>
    <w:rsid w:val="00A04E29"/>
    <w:rsid w:val="00A0527B"/>
    <w:rsid w:val="00A072F8"/>
    <w:rsid w:val="00A108E4"/>
    <w:rsid w:val="00A117DF"/>
    <w:rsid w:val="00A14B07"/>
    <w:rsid w:val="00A151E6"/>
    <w:rsid w:val="00A15664"/>
    <w:rsid w:val="00A16586"/>
    <w:rsid w:val="00A16F3E"/>
    <w:rsid w:val="00A17D1D"/>
    <w:rsid w:val="00A20E13"/>
    <w:rsid w:val="00A24FCF"/>
    <w:rsid w:val="00A26E3F"/>
    <w:rsid w:val="00A27C81"/>
    <w:rsid w:val="00A300CF"/>
    <w:rsid w:val="00A306E3"/>
    <w:rsid w:val="00A33C67"/>
    <w:rsid w:val="00A3400C"/>
    <w:rsid w:val="00A35E16"/>
    <w:rsid w:val="00A37591"/>
    <w:rsid w:val="00A377C3"/>
    <w:rsid w:val="00A37B4C"/>
    <w:rsid w:val="00A4132C"/>
    <w:rsid w:val="00A427E1"/>
    <w:rsid w:val="00A446DD"/>
    <w:rsid w:val="00A45B0D"/>
    <w:rsid w:val="00A51D8C"/>
    <w:rsid w:val="00A57546"/>
    <w:rsid w:val="00A57AFD"/>
    <w:rsid w:val="00A60A92"/>
    <w:rsid w:val="00A60B41"/>
    <w:rsid w:val="00A613CD"/>
    <w:rsid w:val="00A640B0"/>
    <w:rsid w:val="00A66CFB"/>
    <w:rsid w:val="00A67232"/>
    <w:rsid w:val="00A674E1"/>
    <w:rsid w:val="00A709D7"/>
    <w:rsid w:val="00A70F3A"/>
    <w:rsid w:val="00A716E5"/>
    <w:rsid w:val="00A72A4F"/>
    <w:rsid w:val="00A72D10"/>
    <w:rsid w:val="00A7383C"/>
    <w:rsid w:val="00A746AE"/>
    <w:rsid w:val="00A752CF"/>
    <w:rsid w:val="00A76D9C"/>
    <w:rsid w:val="00A83F45"/>
    <w:rsid w:val="00A90E46"/>
    <w:rsid w:val="00A9242A"/>
    <w:rsid w:val="00A927D4"/>
    <w:rsid w:val="00A94C88"/>
    <w:rsid w:val="00A96337"/>
    <w:rsid w:val="00A97986"/>
    <w:rsid w:val="00A97F9C"/>
    <w:rsid w:val="00AA029F"/>
    <w:rsid w:val="00AA2F12"/>
    <w:rsid w:val="00AA3B06"/>
    <w:rsid w:val="00AB34DF"/>
    <w:rsid w:val="00AC0A9C"/>
    <w:rsid w:val="00AC4945"/>
    <w:rsid w:val="00AC6D1B"/>
    <w:rsid w:val="00AC7863"/>
    <w:rsid w:val="00AD18FC"/>
    <w:rsid w:val="00AD3CAA"/>
    <w:rsid w:val="00AD3EA0"/>
    <w:rsid w:val="00AD5290"/>
    <w:rsid w:val="00AD728D"/>
    <w:rsid w:val="00AE03A8"/>
    <w:rsid w:val="00AE092C"/>
    <w:rsid w:val="00AE4785"/>
    <w:rsid w:val="00AE62A0"/>
    <w:rsid w:val="00AE62D8"/>
    <w:rsid w:val="00AE6A1C"/>
    <w:rsid w:val="00AF145D"/>
    <w:rsid w:val="00AF1B2A"/>
    <w:rsid w:val="00AF29F2"/>
    <w:rsid w:val="00AF4A88"/>
    <w:rsid w:val="00AF4B6F"/>
    <w:rsid w:val="00AF7192"/>
    <w:rsid w:val="00B00929"/>
    <w:rsid w:val="00B00C7C"/>
    <w:rsid w:val="00B05D9F"/>
    <w:rsid w:val="00B066D4"/>
    <w:rsid w:val="00B067DD"/>
    <w:rsid w:val="00B07BFB"/>
    <w:rsid w:val="00B10846"/>
    <w:rsid w:val="00B1193D"/>
    <w:rsid w:val="00B15DF8"/>
    <w:rsid w:val="00B16C61"/>
    <w:rsid w:val="00B20868"/>
    <w:rsid w:val="00B217A2"/>
    <w:rsid w:val="00B23CB7"/>
    <w:rsid w:val="00B247DC"/>
    <w:rsid w:val="00B261AE"/>
    <w:rsid w:val="00B26756"/>
    <w:rsid w:val="00B308FA"/>
    <w:rsid w:val="00B33103"/>
    <w:rsid w:val="00B341C1"/>
    <w:rsid w:val="00B34C2E"/>
    <w:rsid w:val="00B34C71"/>
    <w:rsid w:val="00B3563A"/>
    <w:rsid w:val="00B37992"/>
    <w:rsid w:val="00B37C7C"/>
    <w:rsid w:val="00B40994"/>
    <w:rsid w:val="00B44A44"/>
    <w:rsid w:val="00B45391"/>
    <w:rsid w:val="00B46F77"/>
    <w:rsid w:val="00B546CE"/>
    <w:rsid w:val="00B603F2"/>
    <w:rsid w:val="00B616EE"/>
    <w:rsid w:val="00B66004"/>
    <w:rsid w:val="00B66199"/>
    <w:rsid w:val="00B669E4"/>
    <w:rsid w:val="00B67B03"/>
    <w:rsid w:val="00B67E3E"/>
    <w:rsid w:val="00B7296D"/>
    <w:rsid w:val="00B73A98"/>
    <w:rsid w:val="00B73B8F"/>
    <w:rsid w:val="00B76593"/>
    <w:rsid w:val="00B8133B"/>
    <w:rsid w:val="00B81D6C"/>
    <w:rsid w:val="00B82225"/>
    <w:rsid w:val="00B844BE"/>
    <w:rsid w:val="00B84555"/>
    <w:rsid w:val="00B84BEC"/>
    <w:rsid w:val="00B90386"/>
    <w:rsid w:val="00B910FA"/>
    <w:rsid w:val="00B92CEC"/>
    <w:rsid w:val="00B92F82"/>
    <w:rsid w:val="00B948DA"/>
    <w:rsid w:val="00B95287"/>
    <w:rsid w:val="00B964D1"/>
    <w:rsid w:val="00BA088D"/>
    <w:rsid w:val="00BA23CE"/>
    <w:rsid w:val="00BA34C7"/>
    <w:rsid w:val="00BA377C"/>
    <w:rsid w:val="00BA4C4A"/>
    <w:rsid w:val="00BA4D37"/>
    <w:rsid w:val="00BA5EC0"/>
    <w:rsid w:val="00BA693C"/>
    <w:rsid w:val="00BA69F9"/>
    <w:rsid w:val="00BB0E4A"/>
    <w:rsid w:val="00BB0E7E"/>
    <w:rsid w:val="00BB39C5"/>
    <w:rsid w:val="00BB4912"/>
    <w:rsid w:val="00BB56F5"/>
    <w:rsid w:val="00BB5961"/>
    <w:rsid w:val="00BB5D29"/>
    <w:rsid w:val="00BC1495"/>
    <w:rsid w:val="00BC22B7"/>
    <w:rsid w:val="00BC4187"/>
    <w:rsid w:val="00BC5B94"/>
    <w:rsid w:val="00BD0754"/>
    <w:rsid w:val="00BD21C0"/>
    <w:rsid w:val="00BD3B5F"/>
    <w:rsid w:val="00BD3FE3"/>
    <w:rsid w:val="00BD5BF8"/>
    <w:rsid w:val="00BE0246"/>
    <w:rsid w:val="00BE172B"/>
    <w:rsid w:val="00BE6200"/>
    <w:rsid w:val="00BF0DF2"/>
    <w:rsid w:val="00BF2005"/>
    <w:rsid w:val="00BF4076"/>
    <w:rsid w:val="00BF4710"/>
    <w:rsid w:val="00BF4C32"/>
    <w:rsid w:val="00BF5D1B"/>
    <w:rsid w:val="00BF7219"/>
    <w:rsid w:val="00BF7610"/>
    <w:rsid w:val="00BF7A1C"/>
    <w:rsid w:val="00BF7AD5"/>
    <w:rsid w:val="00BF7E31"/>
    <w:rsid w:val="00C03A2F"/>
    <w:rsid w:val="00C03E32"/>
    <w:rsid w:val="00C100B7"/>
    <w:rsid w:val="00C116B0"/>
    <w:rsid w:val="00C1199B"/>
    <w:rsid w:val="00C119B5"/>
    <w:rsid w:val="00C129C4"/>
    <w:rsid w:val="00C12D4F"/>
    <w:rsid w:val="00C14571"/>
    <w:rsid w:val="00C16115"/>
    <w:rsid w:val="00C20098"/>
    <w:rsid w:val="00C2283F"/>
    <w:rsid w:val="00C3138A"/>
    <w:rsid w:val="00C313FF"/>
    <w:rsid w:val="00C317C2"/>
    <w:rsid w:val="00C3226A"/>
    <w:rsid w:val="00C3368A"/>
    <w:rsid w:val="00C406FA"/>
    <w:rsid w:val="00C43D92"/>
    <w:rsid w:val="00C44C87"/>
    <w:rsid w:val="00C4528E"/>
    <w:rsid w:val="00C45C06"/>
    <w:rsid w:val="00C47913"/>
    <w:rsid w:val="00C5612D"/>
    <w:rsid w:val="00C56D53"/>
    <w:rsid w:val="00C56D8B"/>
    <w:rsid w:val="00C571EB"/>
    <w:rsid w:val="00C60048"/>
    <w:rsid w:val="00C61BFB"/>
    <w:rsid w:val="00C6399C"/>
    <w:rsid w:val="00C729B7"/>
    <w:rsid w:val="00C73BD1"/>
    <w:rsid w:val="00C74F91"/>
    <w:rsid w:val="00C768B6"/>
    <w:rsid w:val="00C81752"/>
    <w:rsid w:val="00C82D22"/>
    <w:rsid w:val="00C8337C"/>
    <w:rsid w:val="00C845AA"/>
    <w:rsid w:val="00C85EBC"/>
    <w:rsid w:val="00C86FC6"/>
    <w:rsid w:val="00C918DF"/>
    <w:rsid w:val="00C95D66"/>
    <w:rsid w:val="00C95E12"/>
    <w:rsid w:val="00CA023D"/>
    <w:rsid w:val="00CA0362"/>
    <w:rsid w:val="00CA0AA2"/>
    <w:rsid w:val="00CA21E6"/>
    <w:rsid w:val="00CA22A1"/>
    <w:rsid w:val="00CA79A8"/>
    <w:rsid w:val="00CB1AB2"/>
    <w:rsid w:val="00CB1E45"/>
    <w:rsid w:val="00CB2523"/>
    <w:rsid w:val="00CB2F8D"/>
    <w:rsid w:val="00CB4A91"/>
    <w:rsid w:val="00CC500F"/>
    <w:rsid w:val="00CC577F"/>
    <w:rsid w:val="00CC5E1D"/>
    <w:rsid w:val="00CC60DC"/>
    <w:rsid w:val="00CD10A5"/>
    <w:rsid w:val="00CD1F8B"/>
    <w:rsid w:val="00CD1FDD"/>
    <w:rsid w:val="00CD4770"/>
    <w:rsid w:val="00CD74F8"/>
    <w:rsid w:val="00CE383A"/>
    <w:rsid w:val="00CE3C40"/>
    <w:rsid w:val="00CF0994"/>
    <w:rsid w:val="00CF2D13"/>
    <w:rsid w:val="00CF39FF"/>
    <w:rsid w:val="00CF5549"/>
    <w:rsid w:val="00CF5AB9"/>
    <w:rsid w:val="00D000C2"/>
    <w:rsid w:val="00D00144"/>
    <w:rsid w:val="00D0176E"/>
    <w:rsid w:val="00D02ADA"/>
    <w:rsid w:val="00D060F2"/>
    <w:rsid w:val="00D06578"/>
    <w:rsid w:val="00D06D7D"/>
    <w:rsid w:val="00D076A5"/>
    <w:rsid w:val="00D11160"/>
    <w:rsid w:val="00D12537"/>
    <w:rsid w:val="00D128AB"/>
    <w:rsid w:val="00D1448A"/>
    <w:rsid w:val="00D177EC"/>
    <w:rsid w:val="00D213B8"/>
    <w:rsid w:val="00D22F0F"/>
    <w:rsid w:val="00D23F80"/>
    <w:rsid w:val="00D24276"/>
    <w:rsid w:val="00D246CD"/>
    <w:rsid w:val="00D42943"/>
    <w:rsid w:val="00D43B9C"/>
    <w:rsid w:val="00D44EB9"/>
    <w:rsid w:val="00D451D4"/>
    <w:rsid w:val="00D46157"/>
    <w:rsid w:val="00D46A3E"/>
    <w:rsid w:val="00D47027"/>
    <w:rsid w:val="00D474F4"/>
    <w:rsid w:val="00D47910"/>
    <w:rsid w:val="00D517C8"/>
    <w:rsid w:val="00D546CF"/>
    <w:rsid w:val="00D5534D"/>
    <w:rsid w:val="00D55991"/>
    <w:rsid w:val="00D57458"/>
    <w:rsid w:val="00D60E2D"/>
    <w:rsid w:val="00D623FF"/>
    <w:rsid w:val="00D645B7"/>
    <w:rsid w:val="00D72E8D"/>
    <w:rsid w:val="00D74142"/>
    <w:rsid w:val="00D76781"/>
    <w:rsid w:val="00D82658"/>
    <w:rsid w:val="00D826C7"/>
    <w:rsid w:val="00D8378A"/>
    <w:rsid w:val="00D8562A"/>
    <w:rsid w:val="00D873C3"/>
    <w:rsid w:val="00D90A73"/>
    <w:rsid w:val="00D91CF9"/>
    <w:rsid w:val="00D91DB7"/>
    <w:rsid w:val="00D93139"/>
    <w:rsid w:val="00D944D6"/>
    <w:rsid w:val="00D9453F"/>
    <w:rsid w:val="00D9640F"/>
    <w:rsid w:val="00D97150"/>
    <w:rsid w:val="00DA2805"/>
    <w:rsid w:val="00DA42E3"/>
    <w:rsid w:val="00DA4765"/>
    <w:rsid w:val="00DB1F90"/>
    <w:rsid w:val="00DB2765"/>
    <w:rsid w:val="00DB361D"/>
    <w:rsid w:val="00DB5393"/>
    <w:rsid w:val="00DC04E4"/>
    <w:rsid w:val="00DC662E"/>
    <w:rsid w:val="00DC666F"/>
    <w:rsid w:val="00DD2B11"/>
    <w:rsid w:val="00DD3379"/>
    <w:rsid w:val="00DD7048"/>
    <w:rsid w:val="00DD7F24"/>
    <w:rsid w:val="00DE004E"/>
    <w:rsid w:val="00DE09EF"/>
    <w:rsid w:val="00DE1C4B"/>
    <w:rsid w:val="00DE223F"/>
    <w:rsid w:val="00DE2D72"/>
    <w:rsid w:val="00DE4CA9"/>
    <w:rsid w:val="00DE795B"/>
    <w:rsid w:val="00DE79AA"/>
    <w:rsid w:val="00DE7AAA"/>
    <w:rsid w:val="00DE7F56"/>
    <w:rsid w:val="00DF0B62"/>
    <w:rsid w:val="00DF207E"/>
    <w:rsid w:val="00DF2384"/>
    <w:rsid w:val="00DF2F7A"/>
    <w:rsid w:val="00DF549F"/>
    <w:rsid w:val="00E06094"/>
    <w:rsid w:val="00E074A7"/>
    <w:rsid w:val="00E106E6"/>
    <w:rsid w:val="00E11A17"/>
    <w:rsid w:val="00E12794"/>
    <w:rsid w:val="00E15917"/>
    <w:rsid w:val="00E170DA"/>
    <w:rsid w:val="00E17AF5"/>
    <w:rsid w:val="00E23DEE"/>
    <w:rsid w:val="00E306B1"/>
    <w:rsid w:val="00E32496"/>
    <w:rsid w:val="00E326A3"/>
    <w:rsid w:val="00E343F5"/>
    <w:rsid w:val="00E355DE"/>
    <w:rsid w:val="00E36782"/>
    <w:rsid w:val="00E36A2D"/>
    <w:rsid w:val="00E44390"/>
    <w:rsid w:val="00E47171"/>
    <w:rsid w:val="00E5088A"/>
    <w:rsid w:val="00E54028"/>
    <w:rsid w:val="00E559C1"/>
    <w:rsid w:val="00E56F4E"/>
    <w:rsid w:val="00E57129"/>
    <w:rsid w:val="00E57468"/>
    <w:rsid w:val="00E576ED"/>
    <w:rsid w:val="00E60125"/>
    <w:rsid w:val="00E60E5C"/>
    <w:rsid w:val="00E62B7A"/>
    <w:rsid w:val="00E640DA"/>
    <w:rsid w:val="00E64DF4"/>
    <w:rsid w:val="00E66D65"/>
    <w:rsid w:val="00E738C2"/>
    <w:rsid w:val="00E74278"/>
    <w:rsid w:val="00E74F75"/>
    <w:rsid w:val="00E80530"/>
    <w:rsid w:val="00E818F0"/>
    <w:rsid w:val="00E8510D"/>
    <w:rsid w:val="00E866B6"/>
    <w:rsid w:val="00E87CF3"/>
    <w:rsid w:val="00E87D35"/>
    <w:rsid w:val="00E90D69"/>
    <w:rsid w:val="00E97F97"/>
    <w:rsid w:val="00EA031C"/>
    <w:rsid w:val="00EA0CC2"/>
    <w:rsid w:val="00EA26A1"/>
    <w:rsid w:val="00EA26C9"/>
    <w:rsid w:val="00EA28B2"/>
    <w:rsid w:val="00EA37F8"/>
    <w:rsid w:val="00EA4D24"/>
    <w:rsid w:val="00EA549C"/>
    <w:rsid w:val="00EA55F8"/>
    <w:rsid w:val="00EB168F"/>
    <w:rsid w:val="00EB1C63"/>
    <w:rsid w:val="00EB4B5C"/>
    <w:rsid w:val="00EB4E6F"/>
    <w:rsid w:val="00EB5676"/>
    <w:rsid w:val="00EC1F61"/>
    <w:rsid w:val="00EC6D4E"/>
    <w:rsid w:val="00EC744B"/>
    <w:rsid w:val="00ED098A"/>
    <w:rsid w:val="00ED0B05"/>
    <w:rsid w:val="00ED0ECB"/>
    <w:rsid w:val="00ED4BFD"/>
    <w:rsid w:val="00ED66C1"/>
    <w:rsid w:val="00EE2F64"/>
    <w:rsid w:val="00EE498F"/>
    <w:rsid w:val="00EE504A"/>
    <w:rsid w:val="00EE67CD"/>
    <w:rsid w:val="00EF0054"/>
    <w:rsid w:val="00EF04A1"/>
    <w:rsid w:val="00EF1B02"/>
    <w:rsid w:val="00EF2420"/>
    <w:rsid w:val="00EF3A22"/>
    <w:rsid w:val="00EF48BF"/>
    <w:rsid w:val="00EF5D8C"/>
    <w:rsid w:val="00F0035A"/>
    <w:rsid w:val="00F02B9E"/>
    <w:rsid w:val="00F02F08"/>
    <w:rsid w:val="00F03CB2"/>
    <w:rsid w:val="00F0493A"/>
    <w:rsid w:val="00F04A46"/>
    <w:rsid w:val="00F04E92"/>
    <w:rsid w:val="00F0698C"/>
    <w:rsid w:val="00F0766A"/>
    <w:rsid w:val="00F07D51"/>
    <w:rsid w:val="00F13E4D"/>
    <w:rsid w:val="00F1426E"/>
    <w:rsid w:val="00F15FDD"/>
    <w:rsid w:val="00F16F0F"/>
    <w:rsid w:val="00F17E42"/>
    <w:rsid w:val="00F201CF"/>
    <w:rsid w:val="00F23F85"/>
    <w:rsid w:val="00F25028"/>
    <w:rsid w:val="00F266C8"/>
    <w:rsid w:val="00F26BCE"/>
    <w:rsid w:val="00F27311"/>
    <w:rsid w:val="00F27DC4"/>
    <w:rsid w:val="00F32073"/>
    <w:rsid w:val="00F3392D"/>
    <w:rsid w:val="00F33EC8"/>
    <w:rsid w:val="00F347B5"/>
    <w:rsid w:val="00F4071E"/>
    <w:rsid w:val="00F4152C"/>
    <w:rsid w:val="00F50548"/>
    <w:rsid w:val="00F5119D"/>
    <w:rsid w:val="00F52264"/>
    <w:rsid w:val="00F53550"/>
    <w:rsid w:val="00F561E7"/>
    <w:rsid w:val="00F57339"/>
    <w:rsid w:val="00F600E7"/>
    <w:rsid w:val="00F6119C"/>
    <w:rsid w:val="00F623FA"/>
    <w:rsid w:val="00F67E3F"/>
    <w:rsid w:val="00F715A6"/>
    <w:rsid w:val="00F808A1"/>
    <w:rsid w:val="00F83210"/>
    <w:rsid w:val="00F854FA"/>
    <w:rsid w:val="00F85CB1"/>
    <w:rsid w:val="00F87540"/>
    <w:rsid w:val="00F87670"/>
    <w:rsid w:val="00F87F36"/>
    <w:rsid w:val="00F91627"/>
    <w:rsid w:val="00F93097"/>
    <w:rsid w:val="00F93C81"/>
    <w:rsid w:val="00F943E1"/>
    <w:rsid w:val="00F954F1"/>
    <w:rsid w:val="00F9716E"/>
    <w:rsid w:val="00FA0801"/>
    <w:rsid w:val="00FA27F3"/>
    <w:rsid w:val="00FA3012"/>
    <w:rsid w:val="00FA35C9"/>
    <w:rsid w:val="00FB1B85"/>
    <w:rsid w:val="00FB2B81"/>
    <w:rsid w:val="00FB36AC"/>
    <w:rsid w:val="00FB38CB"/>
    <w:rsid w:val="00FB3FF1"/>
    <w:rsid w:val="00FC54A2"/>
    <w:rsid w:val="00FD1314"/>
    <w:rsid w:val="00FD360F"/>
    <w:rsid w:val="00FD369C"/>
    <w:rsid w:val="00FD594D"/>
    <w:rsid w:val="00FD615C"/>
    <w:rsid w:val="00FD6B87"/>
    <w:rsid w:val="00FE07F8"/>
    <w:rsid w:val="00FE15BE"/>
    <w:rsid w:val="00FE3E86"/>
    <w:rsid w:val="00FE43D3"/>
    <w:rsid w:val="00FE479E"/>
    <w:rsid w:val="00FE54C3"/>
    <w:rsid w:val="00FE7155"/>
    <w:rsid w:val="00FE77F2"/>
    <w:rsid w:val="00FE7C83"/>
    <w:rsid w:val="00FF03DC"/>
    <w:rsid w:val="00FF21D3"/>
    <w:rsid w:val="00FF25FD"/>
    <w:rsid w:val="00FF536E"/>
    <w:rsid w:val="00FF6585"/>
    <w:rsid w:val="00FF787F"/>
    <w:rsid w:val="1C4D39DD"/>
    <w:rsid w:val="45736450"/>
    <w:rsid w:val="4DE8FC55"/>
    <w:rsid w:val="5F500544"/>
    <w:rsid w:val="648FDC2D"/>
    <w:rsid w:val="64D22D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8F0FF"/>
  <w15:docId w15:val="{EA3686DB-29D6-4BCB-9DF2-21A14109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B56"/>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F0994"/>
    <w:pPr>
      <w:keepNext/>
      <w:keepLines/>
      <w:numPr>
        <w:numId w:val="20"/>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154E"/>
    <w:pPr>
      <w:keepNext/>
      <w:keepLines/>
      <w:numPr>
        <w:ilvl w:val="1"/>
        <w:numId w:val="20"/>
      </w:numPr>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3">
    <w:name w:val="heading 3"/>
    <w:basedOn w:val="Normal"/>
    <w:next w:val="Normal"/>
    <w:link w:val="Heading3Char"/>
    <w:uiPriority w:val="9"/>
    <w:unhideWhenUsed/>
    <w:qFormat/>
    <w:rsid w:val="0088154E"/>
    <w:pPr>
      <w:keepNext/>
      <w:keepLines/>
      <w:numPr>
        <w:ilvl w:val="2"/>
        <w:numId w:val="20"/>
      </w:numPr>
      <w:spacing w:before="40"/>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unhideWhenUsed/>
    <w:qFormat/>
    <w:rsid w:val="00AE03A8"/>
    <w:pPr>
      <w:keepNext/>
      <w:keepLines/>
      <w:numPr>
        <w:ilvl w:val="3"/>
        <w:numId w:val="20"/>
      </w:numPr>
      <w:spacing w:before="40"/>
      <w:outlineLvl w:val="3"/>
    </w:pPr>
    <w:rPr>
      <w:rFonts w:asciiTheme="majorHAnsi" w:eastAsiaTheme="majorEastAsia" w:hAnsiTheme="majorHAnsi" w:cstheme="majorBidi"/>
      <w:i/>
      <w:iCs/>
      <w:color w:val="2F5496" w:themeColor="accent1" w:themeShade="BF"/>
      <w:lang w:eastAsia="en-US"/>
    </w:rPr>
  </w:style>
  <w:style w:type="paragraph" w:styleId="Heading5">
    <w:name w:val="heading 5"/>
    <w:basedOn w:val="Normal"/>
    <w:next w:val="Normal"/>
    <w:link w:val="Heading5Char"/>
    <w:uiPriority w:val="9"/>
    <w:semiHidden/>
    <w:unhideWhenUsed/>
    <w:qFormat/>
    <w:rsid w:val="007925F5"/>
    <w:pPr>
      <w:keepNext/>
      <w:keepLines/>
      <w:numPr>
        <w:ilvl w:val="4"/>
        <w:numId w:val="2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925F5"/>
    <w:pPr>
      <w:keepNext/>
      <w:keepLines/>
      <w:numPr>
        <w:ilvl w:val="5"/>
        <w:numId w:val="2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925F5"/>
    <w:pPr>
      <w:keepNext/>
      <w:keepLines/>
      <w:numPr>
        <w:ilvl w:val="6"/>
        <w:numId w:val="2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925F5"/>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925F5"/>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D0CCA"/>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2D0CCA"/>
    <w:rPr>
      <w:rFonts w:eastAsiaTheme="minorEastAsia"/>
    </w:rPr>
  </w:style>
  <w:style w:type="character" w:styleId="PageNumber">
    <w:name w:val="page number"/>
    <w:basedOn w:val="DefaultParagraphFont"/>
    <w:uiPriority w:val="99"/>
    <w:semiHidden/>
    <w:unhideWhenUsed/>
    <w:rsid w:val="002D0CCA"/>
  </w:style>
  <w:style w:type="paragraph" w:styleId="ListParagraph">
    <w:name w:val="List Paragraph"/>
    <w:basedOn w:val="Normal"/>
    <w:uiPriority w:val="34"/>
    <w:qFormat/>
    <w:rsid w:val="0088154E"/>
    <w:pPr>
      <w:ind w:left="720"/>
      <w:contextualSpacing/>
    </w:pPr>
    <w:rPr>
      <w:rFonts w:asciiTheme="minorHAnsi" w:eastAsiaTheme="minorHAnsi" w:hAnsiTheme="minorHAnsi" w:cstheme="minorBidi"/>
      <w:lang w:eastAsia="en-US"/>
    </w:rPr>
  </w:style>
  <w:style w:type="character" w:customStyle="1" w:styleId="Heading2Char">
    <w:name w:val="Heading 2 Char"/>
    <w:basedOn w:val="DefaultParagraphFont"/>
    <w:link w:val="Heading2"/>
    <w:uiPriority w:val="9"/>
    <w:rsid w:val="008815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8154E"/>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4C727D"/>
    <w:pPr>
      <w:tabs>
        <w:tab w:val="left" w:pos="480"/>
        <w:tab w:val="right" w:pos="13948"/>
      </w:tabs>
      <w:spacing w:after="120"/>
    </w:pPr>
    <w:rPr>
      <w:rFonts w:asciiTheme="majorHAnsi" w:hAnsiTheme="majorHAnsi" w:cstheme="majorHAnsi"/>
      <w:b/>
      <w:bCs/>
      <w:caps/>
    </w:rPr>
  </w:style>
  <w:style w:type="paragraph" w:styleId="TOC2">
    <w:name w:val="toc 2"/>
    <w:basedOn w:val="Normal"/>
    <w:next w:val="Normal"/>
    <w:autoRedefine/>
    <w:uiPriority w:val="39"/>
    <w:unhideWhenUsed/>
    <w:rsid w:val="009C450C"/>
    <w:pPr>
      <w:tabs>
        <w:tab w:val="left" w:pos="480"/>
        <w:tab w:val="right" w:pos="13948"/>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F87670"/>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B15DF8"/>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B15DF8"/>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B15DF8"/>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B15DF8"/>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B15DF8"/>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B15DF8"/>
    <w:pPr>
      <w:ind w:left="1680"/>
    </w:pPr>
    <w:rPr>
      <w:rFonts w:asciiTheme="minorHAnsi" w:hAnsiTheme="minorHAnsi" w:cstheme="minorHAnsi"/>
      <w:sz w:val="20"/>
      <w:szCs w:val="20"/>
    </w:rPr>
  </w:style>
  <w:style w:type="character" w:styleId="Hyperlink">
    <w:name w:val="Hyperlink"/>
    <w:basedOn w:val="DefaultParagraphFont"/>
    <w:uiPriority w:val="99"/>
    <w:unhideWhenUsed/>
    <w:rsid w:val="00B15DF8"/>
    <w:rPr>
      <w:color w:val="0563C1" w:themeColor="hyperlink"/>
      <w:u w:val="single"/>
    </w:rPr>
  </w:style>
  <w:style w:type="character" w:customStyle="1" w:styleId="Heading4Char">
    <w:name w:val="Heading 4 Char"/>
    <w:basedOn w:val="DefaultParagraphFont"/>
    <w:link w:val="Heading4"/>
    <w:uiPriority w:val="9"/>
    <w:rsid w:val="00AE03A8"/>
    <w:rPr>
      <w:rFonts w:asciiTheme="majorHAnsi" w:eastAsiaTheme="majorEastAsia" w:hAnsiTheme="majorHAnsi" w:cstheme="majorBidi"/>
      <w:i/>
      <w:iCs/>
      <w:color w:val="2F5496" w:themeColor="accent1" w:themeShade="BF"/>
    </w:rPr>
  </w:style>
  <w:style w:type="character" w:customStyle="1" w:styleId="apple-converted-space">
    <w:name w:val="apple-converted-space"/>
    <w:basedOn w:val="DefaultParagraphFont"/>
    <w:rsid w:val="00086537"/>
  </w:style>
  <w:style w:type="character" w:styleId="FollowedHyperlink">
    <w:name w:val="FollowedHyperlink"/>
    <w:basedOn w:val="DefaultParagraphFont"/>
    <w:uiPriority w:val="99"/>
    <w:semiHidden/>
    <w:unhideWhenUsed/>
    <w:rsid w:val="008D1209"/>
    <w:rPr>
      <w:color w:val="954F72" w:themeColor="followedHyperlink"/>
      <w:u w:val="single"/>
    </w:rPr>
  </w:style>
  <w:style w:type="paragraph" w:styleId="NormalWeb">
    <w:name w:val="Normal (Web)"/>
    <w:basedOn w:val="Normal"/>
    <w:uiPriority w:val="99"/>
    <w:semiHidden/>
    <w:unhideWhenUsed/>
    <w:rsid w:val="00EA031C"/>
    <w:pPr>
      <w:spacing w:before="100" w:beforeAutospacing="1" w:after="100" w:afterAutospacing="1"/>
    </w:pPr>
  </w:style>
  <w:style w:type="character" w:styleId="UnresolvedMention">
    <w:name w:val="Unresolved Mention"/>
    <w:basedOn w:val="DefaultParagraphFont"/>
    <w:uiPriority w:val="99"/>
    <w:semiHidden/>
    <w:unhideWhenUsed/>
    <w:rsid w:val="00F600E7"/>
    <w:rPr>
      <w:color w:val="605E5C"/>
      <w:shd w:val="clear" w:color="auto" w:fill="E1DFDD"/>
    </w:rPr>
  </w:style>
  <w:style w:type="character" w:customStyle="1" w:styleId="None">
    <w:name w:val="None"/>
    <w:rsid w:val="00BF5D1B"/>
  </w:style>
  <w:style w:type="paragraph" w:styleId="FootnoteText">
    <w:name w:val="footnote text"/>
    <w:basedOn w:val="Normal"/>
    <w:link w:val="FootnoteTextChar"/>
    <w:uiPriority w:val="99"/>
    <w:unhideWhenUsed/>
    <w:rsid w:val="00D177EC"/>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D177EC"/>
    <w:rPr>
      <w:rFonts w:eastAsiaTheme="minorEastAsia"/>
      <w:sz w:val="20"/>
      <w:szCs w:val="20"/>
    </w:rPr>
  </w:style>
  <w:style w:type="character" w:styleId="FootnoteReference">
    <w:name w:val="footnote reference"/>
    <w:basedOn w:val="DefaultParagraphFont"/>
    <w:uiPriority w:val="99"/>
    <w:unhideWhenUsed/>
    <w:rsid w:val="00D177EC"/>
    <w:rPr>
      <w:vertAlign w:val="superscript"/>
    </w:rPr>
  </w:style>
  <w:style w:type="table" w:customStyle="1" w:styleId="PlainTable21">
    <w:name w:val="Plain Table 21"/>
    <w:basedOn w:val="TableNormal"/>
    <w:next w:val="PlainTable2"/>
    <w:uiPriority w:val="42"/>
    <w:rsid w:val="002F5DA0"/>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2F5D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B84BEC"/>
    <w:rPr>
      <w:sz w:val="16"/>
      <w:szCs w:val="16"/>
    </w:rPr>
  </w:style>
  <w:style w:type="paragraph" w:styleId="CommentText">
    <w:name w:val="annotation text"/>
    <w:basedOn w:val="Normal"/>
    <w:link w:val="CommentTextChar"/>
    <w:uiPriority w:val="99"/>
    <w:unhideWhenUsed/>
    <w:rsid w:val="00B84BEC"/>
    <w:rPr>
      <w:sz w:val="20"/>
      <w:szCs w:val="20"/>
    </w:rPr>
  </w:style>
  <w:style w:type="character" w:customStyle="1" w:styleId="CommentTextChar">
    <w:name w:val="Comment Text Char"/>
    <w:basedOn w:val="DefaultParagraphFont"/>
    <w:link w:val="CommentText"/>
    <w:uiPriority w:val="99"/>
    <w:rsid w:val="00B84BE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84BEC"/>
    <w:rPr>
      <w:b/>
      <w:bCs/>
    </w:rPr>
  </w:style>
  <w:style w:type="character" w:customStyle="1" w:styleId="CommentSubjectChar">
    <w:name w:val="Comment Subject Char"/>
    <w:basedOn w:val="CommentTextChar"/>
    <w:link w:val="CommentSubject"/>
    <w:uiPriority w:val="99"/>
    <w:semiHidden/>
    <w:rsid w:val="00B84BEC"/>
    <w:rPr>
      <w:rFonts w:ascii="Times New Roman" w:eastAsia="Times New Roman" w:hAnsi="Times New Roman" w:cs="Times New Roman"/>
      <w:b/>
      <w:bCs/>
      <w:sz w:val="20"/>
      <w:szCs w:val="20"/>
      <w:lang w:eastAsia="en-GB"/>
    </w:rPr>
  </w:style>
  <w:style w:type="paragraph" w:styleId="Revision">
    <w:name w:val="Revision"/>
    <w:hidden/>
    <w:uiPriority w:val="99"/>
    <w:semiHidden/>
    <w:rsid w:val="00F201CF"/>
    <w:rPr>
      <w:rFonts w:ascii="Times New Roman" w:eastAsia="Times New Roman" w:hAnsi="Times New Roman" w:cs="Times New Roman"/>
      <w:lang w:eastAsia="en-GB"/>
    </w:rPr>
  </w:style>
  <w:style w:type="table" w:styleId="TableGrid">
    <w:name w:val="Table Grid"/>
    <w:basedOn w:val="TableNormal"/>
    <w:uiPriority w:val="39"/>
    <w:rsid w:val="00A30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080"/>
    <w:pPr>
      <w:tabs>
        <w:tab w:val="center" w:pos="4513"/>
        <w:tab w:val="right" w:pos="9026"/>
      </w:tabs>
    </w:pPr>
  </w:style>
  <w:style w:type="character" w:customStyle="1" w:styleId="HeaderChar">
    <w:name w:val="Header Char"/>
    <w:basedOn w:val="DefaultParagraphFont"/>
    <w:link w:val="Header"/>
    <w:uiPriority w:val="99"/>
    <w:rsid w:val="003D3080"/>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CB2523"/>
    <w:rPr>
      <w:sz w:val="20"/>
      <w:szCs w:val="20"/>
    </w:rPr>
  </w:style>
  <w:style w:type="character" w:customStyle="1" w:styleId="EndnoteTextChar">
    <w:name w:val="Endnote Text Char"/>
    <w:basedOn w:val="DefaultParagraphFont"/>
    <w:link w:val="EndnoteText"/>
    <w:uiPriority w:val="99"/>
    <w:semiHidden/>
    <w:rsid w:val="00CB2523"/>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CB2523"/>
    <w:rPr>
      <w:vertAlign w:val="superscript"/>
    </w:rPr>
  </w:style>
  <w:style w:type="table" w:customStyle="1" w:styleId="TableGrid0">
    <w:name w:val="TableGrid"/>
    <w:rsid w:val="009E67C2"/>
    <w:rPr>
      <w:rFonts w:eastAsiaTheme="minorEastAsia"/>
      <w:kern w:val="2"/>
      <w:sz w:val="22"/>
      <w:szCs w:val="22"/>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CF0994"/>
    <w:rPr>
      <w:rFonts w:asciiTheme="majorHAnsi" w:eastAsiaTheme="majorEastAsia" w:hAnsiTheme="majorHAnsi" w:cstheme="majorBidi"/>
      <w:color w:val="2F5496" w:themeColor="accent1" w:themeShade="BF"/>
      <w:sz w:val="32"/>
      <w:szCs w:val="32"/>
      <w:lang w:eastAsia="en-GB"/>
    </w:rPr>
  </w:style>
  <w:style w:type="paragraph" w:styleId="TOCHeading">
    <w:name w:val="TOC Heading"/>
    <w:basedOn w:val="Heading1"/>
    <w:next w:val="Normal"/>
    <w:uiPriority w:val="39"/>
    <w:unhideWhenUsed/>
    <w:qFormat/>
    <w:rsid w:val="00CF0994"/>
    <w:pPr>
      <w:spacing w:line="259" w:lineRule="auto"/>
      <w:outlineLvl w:val="9"/>
    </w:pPr>
    <w:rPr>
      <w:lang w:val="en-US" w:eastAsia="en-US"/>
    </w:rPr>
  </w:style>
  <w:style w:type="character" w:customStyle="1" w:styleId="Heading5Char">
    <w:name w:val="Heading 5 Char"/>
    <w:basedOn w:val="DefaultParagraphFont"/>
    <w:link w:val="Heading5"/>
    <w:uiPriority w:val="9"/>
    <w:semiHidden/>
    <w:rsid w:val="007925F5"/>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semiHidden/>
    <w:rsid w:val="007925F5"/>
    <w:rPr>
      <w:rFonts w:asciiTheme="majorHAnsi" w:eastAsiaTheme="majorEastAsia" w:hAnsiTheme="majorHAnsi" w:cstheme="majorBidi"/>
      <w:color w:val="1F3763" w:themeColor="accent1" w:themeShade="7F"/>
      <w:lang w:eastAsia="en-GB"/>
    </w:rPr>
  </w:style>
  <w:style w:type="character" w:customStyle="1" w:styleId="Heading7Char">
    <w:name w:val="Heading 7 Char"/>
    <w:basedOn w:val="DefaultParagraphFont"/>
    <w:link w:val="Heading7"/>
    <w:uiPriority w:val="9"/>
    <w:semiHidden/>
    <w:rsid w:val="007925F5"/>
    <w:rPr>
      <w:rFonts w:asciiTheme="majorHAnsi" w:eastAsiaTheme="majorEastAsia" w:hAnsiTheme="majorHAnsi" w:cstheme="majorBidi"/>
      <w:i/>
      <w:iCs/>
      <w:color w:val="1F3763" w:themeColor="accent1" w:themeShade="7F"/>
      <w:lang w:eastAsia="en-GB"/>
    </w:rPr>
  </w:style>
  <w:style w:type="character" w:customStyle="1" w:styleId="Heading8Char">
    <w:name w:val="Heading 8 Char"/>
    <w:basedOn w:val="DefaultParagraphFont"/>
    <w:link w:val="Heading8"/>
    <w:uiPriority w:val="9"/>
    <w:semiHidden/>
    <w:rsid w:val="007925F5"/>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7925F5"/>
    <w:rPr>
      <w:rFonts w:asciiTheme="majorHAnsi" w:eastAsiaTheme="majorEastAsia" w:hAnsiTheme="majorHAnsi" w:cstheme="majorBidi"/>
      <w:i/>
      <w:iCs/>
      <w:color w:val="272727" w:themeColor="text1" w:themeTint="D8"/>
      <w:sz w:val="21"/>
      <w:szCs w:val="21"/>
      <w:lang w:eastAsia="en-GB"/>
    </w:rPr>
  </w:style>
  <w:style w:type="character" w:customStyle="1" w:styleId="cf01">
    <w:name w:val="cf01"/>
    <w:basedOn w:val="DefaultParagraphFont"/>
    <w:rsid w:val="008F6C65"/>
    <w:rPr>
      <w:rFonts w:ascii="Segoe UI" w:hAnsi="Segoe UI" w:cs="Segoe UI" w:hint="default"/>
      <w:sz w:val="18"/>
      <w:szCs w:val="18"/>
    </w:rPr>
  </w:style>
  <w:style w:type="paragraph" w:customStyle="1" w:styleId="pf0">
    <w:name w:val="pf0"/>
    <w:basedOn w:val="Normal"/>
    <w:rsid w:val="00EC1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508">
      <w:bodyDiv w:val="1"/>
      <w:marLeft w:val="0"/>
      <w:marRight w:val="0"/>
      <w:marTop w:val="0"/>
      <w:marBottom w:val="0"/>
      <w:divBdr>
        <w:top w:val="none" w:sz="0" w:space="0" w:color="auto"/>
        <w:left w:val="none" w:sz="0" w:space="0" w:color="auto"/>
        <w:bottom w:val="none" w:sz="0" w:space="0" w:color="auto"/>
        <w:right w:val="none" w:sz="0" w:space="0" w:color="auto"/>
      </w:divBdr>
    </w:div>
    <w:div w:id="25375767">
      <w:bodyDiv w:val="1"/>
      <w:marLeft w:val="0"/>
      <w:marRight w:val="0"/>
      <w:marTop w:val="0"/>
      <w:marBottom w:val="0"/>
      <w:divBdr>
        <w:top w:val="none" w:sz="0" w:space="0" w:color="auto"/>
        <w:left w:val="none" w:sz="0" w:space="0" w:color="auto"/>
        <w:bottom w:val="none" w:sz="0" w:space="0" w:color="auto"/>
        <w:right w:val="none" w:sz="0" w:space="0" w:color="auto"/>
      </w:divBdr>
    </w:div>
    <w:div w:id="39863054">
      <w:bodyDiv w:val="1"/>
      <w:marLeft w:val="0"/>
      <w:marRight w:val="0"/>
      <w:marTop w:val="0"/>
      <w:marBottom w:val="0"/>
      <w:divBdr>
        <w:top w:val="none" w:sz="0" w:space="0" w:color="auto"/>
        <w:left w:val="none" w:sz="0" w:space="0" w:color="auto"/>
        <w:bottom w:val="none" w:sz="0" w:space="0" w:color="auto"/>
        <w:right w:val="none" w:sz="0" w:space="0" w:color="auto"/>
      </w:divBdr>
    </w:div>
    <w:div w:id="59326635">
      <w:bodyDiv w:val="1"/>
      <w:marLeft w:val="0"/>
      <w:marRight w:val="0"/>
      <w:marTop w:val="0"/>
      <w:marBottom w:val="0"/>
      <w:divBdr>
        <w:top w:val="none" w:sz="0" w:space="0" w:color="auto"/>
        <w:left w:val="none" w:sz="0" w:space="0" w:color="auto"/>
        <w:bottom w:val="none" w:sz="0" w:space="0" w:color="auto"/>
        <w:right w:val="none" w:sz="0" w:space="0" w:color="auto"/>
      </w:divBdr>
    </w:div>
    <w:div w:id="66269646">
      <w:bodyDiv w:val="1"/>
      <w:marLeft w:val="0"/>
      <w:marRight w:val="0"/>
      <w:marTop w:val="0"/>
      <w:marBottom w:val="0"/>
      <w:divBdr>
        <w:top w:val="none" w:sz="0" w:space="0" w:color="auto"/>
        <w:left w:val="none" w:sz="0" w:space="0" w:color="auto"/>
        <w:bottom w:val="none" w:sz="0" w:space="0" w:color="auto"/>
        <w:right w:val="none" w:sz="0" w:space="0" w:color="auto"/>
      </w:divBdr>
    </w:div>
    <w:div w:id="75833192">
      <w:bodyDiv w:val="1"/>
      <w:marLeft w:val="0"/>
      <w:marRight w:val="0"/>
      <w:marTop w:val="0"/>
      <w:marBottom w:val="0"/>
      <w:divBdr>
        <w:top w:val="none" w:sz="0" w:space="0" w:color="auto"/>
        <w:left w:val="none" w:sz="0" w:space="0" w:color="auto"/>
        <w:bottom w:val="none" w:sz="0" w:space="0" w:color="auto"/>
        <w:right w:val="none" w:sz="0" w:space="0" w:color="auto"/>
      </w:divBdr>
    </w:div>
    <w:div w:id="81727310">
      <w:bodyDiv w:val="1"/>
      <w:marLeft w:val="0"/>
      <w:marRight w:val="0"/>
      <w:marTop w:val="0"/>
      <w:marBottom w:val="0"/>
      <w:divBdr>
        <w:top w:val="none" w:sz="0" w:space="0" w:color="auto"/>
        <w:left w:val="none" w:sz="0" w:space="0" w:color="auto"/>
        <w:bottom w:val="none" w:sz="0" w:space="0" w:color="auto"/>
        <w:right w:val="none" w:sz="0" w:space="0" w:color="auto"/>
      </w:divBdr>
    </w:div>
    <w:div w:id="137694469">
      <w:bodyDiv w:val="1"/>
      <w:marLeft w:val="0"/>
      <w:marRight w:val="0"/>
      <w:marTop w:val="0"/>
      <w:marBottom w:val="0"/>
      <w:divBdr>
        <w:top w:val="none" w:sz="0" w:space="0" w:color="auto"/>
        <w:left w:val="none" w:sz="0" w:space="0" w:color="auto"/>
        <w:bottom w:val="none" w:sz="0" w:space="0" w:color="auto"/>
        <w:right w:val="none" w:sz="0" w:space="0" w:color="auto"/>
      </w:divBdr>
    </w:div>
    <w:div w:id="141626654">
      <w:bodyDiv w:val="1"/>
      <w:marLeft w:val="0"/>
      <w:marRight w:val="0"/>
      <w:marTop w:val="0"/>
      <w:marBottom w:val="0"/>
      <w:divBdr>
        <w:top w:val="none" w:sz="0" w:space="0" w:color="auto"/>
        <w:left w:val="none" w:sz="0" w:space="0" w:color="auto"/>
        <w:bottom w:val="none" w:sz="0" w:space="0" w:color="auto"/>
        <w:right w:val="none" w:sz="0" w:space="0" w:color="auto"/>
      </w:divBdr>
    </w:div>
    <w:div w:id="145244757">
      <w:bodyDiv w:val="1"/>
      <w:marLeft w:val="0"/>
      <w:marRight w:val="0"/>
      <w:marTop w:val="0"/>
      <w:marBottom w:val="0"/>
      <w:divBdr>
        <w:top w:val="none" w:sz="0" w:space="0" w:color="auto"/>
        <w:left w:val="none" w:sz="0" w:space="0" w:color="auto"/>
        <w:bottom w:val="none" w:sz="0" w:space="0" w:color="auto"/>
        <w:right w:val="none" w:sz="0" w:space="0" w:color="auto"/>
      </w:divBdr>
    </w:div>
    <w:div w:id="150027327">
      <w:bodyDiv w:val="1"/>
      <w:marLeft w:val="0"/>
      <w:marRight w:val="0"/>
      <w:marTop w:val="0"/>
      <w:marBottom w:val="0"/>
      <w:divBdr>
        <w:top w:val="none" w:sz="0" w:space="0" w:color="auto"/>
        <w:left w:val="none" w:sz="0" w:space="0" w:color="auto"/>
        <w:bottom w:val="none" w:sz="0" w:space="0" w:color="auto"/>
        <w:right w:val="none" w:sz="0" w:space="0" w:color="auto"/>
      </w:divBdr>
    </w:div>
    <w:div w:id="159465161">
      <w:bodyDiv w:val="1"/>
      <w:marLeft w:val="0"/>
      <w:marRight w:val="0"/>
      <w:marTop w:val="0"/>
      <w:marBottom w:val="0"/>
      <w:divBdr>
        <w:top w:val="none" w:sz="0" w:space="0" w:color="auto"/>
        <w:left w:val="none" w:sz="0" w:space="0" w:color="auto"/>
        <w:bottom w:val="none" w:sz="0" w:space="0" w:color="auto"/>
        <w:right w:val="none" w:sz="0" w:space="0" w:color="auto"/>
      </w:divBdr>
      <w:divsChild>
        <w:div w:id="1308969468">
          <w:marLeft w:val="0"/>
          <w:marRight w:val="0"/>
          <w:marTop w:val="0"/>
          <w:marBottom w:val="0"/>
          <w:divBdr>
            <w:top w:val="none" w:sz="0" w:space="0" w:color="auto"/>
            <w:left w:val="none" w:sz="0" w:space="0" w:color="auto"/>
            <w:bottom w:val="none" w:sz="0" w:space="0" w:color="auto"/>
            <w:right w:val="none" w:sz="0" w:space="0" w:color="auto"/>
          </w:divBdr>
        </w:div>
        <w:div w:id="1753238890">
          <w:marLeft w:val="0"/>
          <w:marRight w:val="0"/>
          <w:marTop w:val="0"/>
          <w:marBottom w:val="0"/>
          <w:divBdr>
            <w:top w:val="none" w:sz="0" w:space="0" w:color="auto"/>
            <w:left w:val="none" w:sz="0" w:space="0" w:color="auto"/>
            <w:bottom w:val="none" w:sz="0" w:space="0" w:color="auto"/>
            <w:right w:val="none" w:sz="0" w:space="0" w:color="auto"/>
          </w:divBdr>
        </w:div>
      </w:divsChild>
    </w:div>
    <w:div w:id="190076027">
      <w:bodyDiv w:val="1"/>
      <w:marLeft w:val="0"/>
      <w:marRight w:val="0"/>
      <w:marTop w:val="0"/>
      <w:marBottom w:val="0"/>
      <w:divBdr>
        <w:top w:val="none" w:sz="0" w:space="0" w:color="auto"/>
        <w:left w:val="none" w:sz="0" w:space="0" w:color="auto"/>
        <w:bottom w:val="none" w:sz="0" w:space="0" w:color="auto"/>
        <w:right w:val="none" w:sz="0" w:space="0" w:color="auto"/>
      </w:divBdr>
    </w:div>
    <w:div w:id="216362306">
      <w:bodyDiv w:val="1"/>
      <w:marLeft w:val="0"/>
      <w:marRight w:val="0"/>
      <w:marTop w:val="0"/>
      <w:marBottom w:val="0"/>
      <w:divBdr>
        <w:top w:val="none" w:sz="0" w:space="0" w:color="auto"/>
        <w:left w:val="none" w:sz="0" w:space="0" w:color="auto"/>
        <w:bottom w:val="none" w:sz="0" w:space="0" w:color="auto"/>
        <w:right w:val="none" w:sz="0" w:space="0" w:color="auto"/>
      </w:divBdr>
    </w:div>
    <w:div w:id="256518585">
      <w:bodyDiv w:val="1"/>
      <w:marLeft w:val="0"/>
      <w:marRight w:val="0"/>
      <w:marTop w:val="0"/>
      <w:marBottom w:val="0"/>
      <w:divBdr>
        <w:top w:val="none" w:sz="0" w:space="0" w:color="auto"/>
        <w:left w:val="none" w:sz="0" w:space="0" w:color="auto"/>
        <w:bottom w:val="none" w:sz="0" w:space="0" w:color="auto"/>
        <w:right w:val="none" w:sz="0" w:space="0" w:color="auto"/>
      </w:divBdr>
    </w:div>
    <w:div w:id="271671467">
      <w:bodyDiv w:val="1"/>
      <w:marLeft w:val="0"/>
      <w:marRight w:val="0"/>
      <w:marTop w:val="0"/>
      <w:marBottom w:val="0"/>
      <w:divBdr>
        <w:top w:val="none" w:sz="0" w:space="0" w:color="auto"/>
        <w:left w:val="none" w:sz="0" w:space="0" w:color="auto"/>
        <w:bottom w:val="none" w:sz="0" w:space="0" w:color="auto"/>
        <w:right w:val="none" w:sz="0" w:space="0" w:color="auto"/>
      </w:divBdr>
    </w:div>
    <w:div w:id="420489138">
      <w:bodyDiv w:val="1"/>
      <w:marLeft w:val="0"/>
      <w:marRight w:val="0"/>
      <w:marTop w:val="0"/>
      <w:marBottom w:val="0"/>
      <w:divBdr>
        <w:top w:val="none" w:sz="0" w:space="0" w:color="auto"/>
        <w:left w:val="none" w:sz="0" w:space="0" w:color="auto"/>
        <w:bottom w:val="none" w:sz="0" w:space="0" w:color="auto"/>
        <w:right w:val="none" w:sz="0" w:space="0" w:color="auto"/>
      </w:divBdr>
    </w:div>
    <w:div w:id="440757568">
      <w:bodyDiv w:val="1"/>
      <w:marLeft w:val="0"/>
      <w:marRight w:val="0"/>
      <w:marTop w:val="0"/>
      <w:marBottom w:val="0"/>
      <w:divBdr>
        <w:top w:val="none" w:sz="0" w:space="0" w:color="auto"/>
        <w:left w:val="none" w:sz="0" w:space="0" w:color="auto"/>
        <w:bottom w:val="none" w:sz="0" w:space="0" w:color="auto"/>
        <w:right w:val="none" w:sz="0" w:space="0" w:color="auto"/>
      </w:divBdr>
    </w:div>
    <w:div w:id="449667640">
      <w:bodyDiv w:val="1"/>
      <w:marLeft w:val="0"/>
      <w:marRight w:val="0"/>
      <w:marTop w:val="0"/>
      <w:marBottom w:val="0"/>
      <w:divBdr>
        <w:top w:val="none" w:sz="0" w:space="0" w:color="auto"/>
        <w:left w:val="none" w:sz="0" w:space="0" w:color="auto"/>
        <w:bottom w:val="none" w:sz="0" w:space="0" w:color="auto"/>
        <w:right w:val="none" w:sz="0" w:space="0" w:color="auto"/>
      </w:divBdr>
    </w:div>
    <w:div w:id="495656048">
      <w:bodyDiv w:val="1"/>
      <w:marLeft w:val="0"/>
      <w:marRight w:val="0"/>
      <w:marTop w:val="0"/>
      <w:marBottom w:val="0"/>
      <w:divBdr>
        <w:top w:val="none" w:sz="0" w:space="0" w:color="auto"/>
        <w:left w:val="none" w:sz="0" w:space="0" w:color="auto"/>
        <w:bottom w:val="none" w:sz="0" w:space="0" w:color="auto"/>
        <w:right w:val="none" w:sz="0" w:space="0" w:color="auto"/>
      </w:divBdr>
    </w:div>
    <w:div w:id="562134548">
      <w:bodyDiv w:val="1"/>
      <w:marLeft w:val="0"/>
      <w:marRight w:val="0"/>
      <w:marTop w:val="0"/>
      <w:marBottom w:val="0"/>
      <w:divBdr>
        <w:top w:val="none" w:sz="0" w:space="0" w:color="auto"/>
        <w:left w:val="none" w:sz="0" w:space="0" w:color="auto"/>
        <w:bottom w:val="none" w:sz="0" w:space="0" w:color="auto"/>
        <w:right w:val="none" w:sz="0" w:space="0" w:color="auto"/>
      </w:divBdr>
      <w:divsChild>
        <w:div w:id="253436854">
          <w:marLeft w:val="0"/>
          <w:marRight w:val="0"/>
          <w:marTop w:val="0"/>
          <w:marBottom w:val="0"/>
          <w:divBdr>
            <w:top w:val="none" w:sz="0" w:space="0" w:color="auto"/>
            <w:left w:val="none" w:sz="0" w:space="0" w:color="auto"/>
            <w:bottom w:val="none" w:sz="0" w:space="0" w:color="auto"/>
            <w:right w:val="none" w:sz="0" w:space="0" w:color="auto"/>
          </w:divBdr>
          <w:divsChild>
            <w:div w:id="1446655266">
              <w:marLeft w:val="0"/>
              <w:marRight w:val="0"/>
              <w:marTop w:val="0"/>
              <w:marBottom w:val="0"/>
              <w:divBdr>
                <w:top w:val="none" w:sz="0" w:space="0" w:color="auto"/>
                <w:left w:val="none" w:sz="0" w:space="0" w:color="auto"/>
                <w:bottom w:val="none" w:sz="0" w:space="0" w:color="auto"/>
                <w:right w:val="none" w:sz="0" w:space="0" w:color="auto"/>
              </w:divBdr>
              <w:divsChild>
                <w:div w:id="423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4271">
          <w:marLeft w:val="0"/>
          <w:marRight w:val="0"/>
          <w:marTop w:val="0"/>
          <w:marBottom w:val="0"/>
          <w:divBdr>
            <w:top w:val="none" w:sz="0" w:space="0" w:color="auto"/>
            <w:left w:val="none" w:sz="0" w:space="0" w:color="auto"/>
            <w:bottom w:val="none" w:sz="0" w:space="0" w:color="auto"/>
            <w:right w:val="none" w:sz="0" w:space="0" w:color="auto"/>
          </w:divBdr>
          <w:divsChild>
            <w:div w:id="236060894">
              <w:marLeft w:val="0"/>
              <w:marRight w:val="0"/>
              <w:marTop w:val="0"/>
              <w:marBottom w:val="0"/>
              <w:divBdr>
                <w:top w:val="none" w:sz="0" w:space="0" w:color="auto"/>
                <w:left w:val="none" w:sz="0" w:space="0" w:color="auto"/>
                <w:bottom w:val="none" w:sz="0" w:space="0" w:color="auto"/>
                <w:right w:val="none" w:sz="0" w:space="0" w:color="auto"/>
              </w:divBdr>
              <w:divsChild>
                <w:div w:id="2085881436">
                  <w:marLeft w:val="0"/>
                  <w:marRight w:val="0"/>
                  <w:marTop w:val="0"/>
                  <w:marBottom w:val="0"/>
                  <w:divBdr>
                    <w:top w:val="none" w:sz="0" w:space="0" w:color="auto"/>
                    <w:left w:val="none" w:sz="0" w:space="0" w:color="auto"/>
                    <w:bottom w:val="none" w:sz="0" w:space="0" w:color="auto"/>
                    <w:right w:val="none" w:sz="0" w:space="0" w:color="auto"/>
                  </w:divBdr>
                </w:div>
              </w:divsChild>
            </w:div>
            <w:div w:id="1936815864">
              <w:marLeft w:val="0"/>
              <w:marRight w:val="0"/>
              <w:marTop w:val="0"/>
              <w:marBottom w:val="0"/>
              <w:divBdr>
                <w:top w:val="none" w:sz="0" w:space="0" w:color="auto"/>
                <w:left w:val="none" w:sz="0" w:space="0" w:color="auto"/>
                <w:bottom w:val="none" w:sz="0" w:space="0" w:color="auto"/>
                <w:right w:val="none" w:sz="0" w:space="0" w:color="auto"/>
              </w:divBdr>
              <w:divsChild>
                <w:div w:id="12788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6340">
          <w:marLeft w:val="0"/>
          <w:marRight w:val="0"/>
          <w:marTop w:val="0"/>
          <w:marBottom w:val="0"/>
          <w:divBdr>
            <w:top w:val="none" w:sz="0" w:space="0" w:color="auto"/>
            <w:left w:val="none" w:sz="0" w:space="0" w:color="auto"/>
            <w:bottom w:val="none" w:sz="0" w:space="0" w:color="auto"/>
            <w:right w:val="none" w:sz="0" w:space="0" w:color="auto"/>
          </w:divBdr>
          <w:divsChild>
            <w:div w:id="2013755451">
              <w:marLeft w:val="0"/>
              <w:marRight w:val="0"/>
              <w:marTop w:val="0"/>
              <w:marBottom w:val="0"/>
              <w:divBdr>
                <w:top w:val="none" w:sz="0" w:space="0" w:color="auto"/>
                <w:left w:val="none" w:sz="0" w:space="0" w:color="auto"/>
                <w:bottom w:val="none" w:sz="0" w:space="0" w:color="auto"/>
                <w:right w:val="none" w:sz="0" w:space="0" w:color="auto"/>
              </w:divBdr>
            </w:div>
          </w:divsChild>
        </w:div>
        <w:div w:id="902060374">
          <w:marLeft w:val="0"/>
          <w:marRight w:val="0"/>
          <w:marTop w:val="0"/>
          <w:marBottom w:val="0"/>
          <w:divBdr>
            <w:top w:val="none" w:sz="0" w:space="0" w:color="auto"/>
            <w:left w:val="none" w:sz="0" w:space="0" w:color="auto"/>
            <w:bottom w:val="none" w:sz="0" w:space="0" w:color="auto"/>
            <w:right w:val="none" w:sz="0" w:space="0" w:color="auto"/>
          </w:divBdr>
          <w:divsChild>
            <w:div w:id="634717359">
              <w:marLeft w:val="0"/>
              <w:marRight w:val="0"/>
              <w:marTop w:val="0"/>
              <w:marBottom w:val="0"/>
              <w:divBdr>
                <w:top w:val="none" w:sz="0" w:space="0" w:color="auto"/>
                <w:left w:val="none" w:sz="0" w:space="0" w:color="auto"/>
                <w:bottom w:val="none" w:sz="0" w:space="0" w:color="auto"/>
                <w:right w:val="none" w:sz="0" w:space="0" w:color="auto"/>
              </w:divBdr>
            </w:div>
          </w:divsChild>
        </w:div>
        <w:div w:id="1304313937">
          <w:marLeft w:val="0"/>
          <w:marRight w:val="0"/>
          <w:marTop w:val="0"/>
          <w:marBottom w:val="0"/>
          <w:divBdr>
            <w:top w:val="none" w:sz="0" w:space="0" w:color="auto"/>
            <w:left w:val="none" w:sz="0" w:space="0" w:color="auto"/>
            <w:bottom w:val="none" w:sz="0" w:space="0" w:color="auto"/>
            <w:right w:val="none" w:sz="0" w:space="0" w:color="auto"/>
          </w:divBdr>
          <w:divsChild>
            <w:div w:id="969212169">
              <w:marLeft w:val="0"/>
              <w:marRight w:val="0"/>
              <w:marTop w:val="0"/>
              <w:marBottom w:val="0"/>
              <w:divBdr>
                <w:top w:val="none" w:sz="0" w:space="0" w:color="auto"/>
                <w:left w:val="none" w:sz="0" w:space="0" w:color="auto"/>
                <w:bottom w:val="none" w:sz="0" w:space="0" w:color="auto"/>
                <w:right w:val="none" w:sz="0" w:space="0" w:color="auto"/>
              </w:divBdr>
              <w:divsChild>
                <w:div w:id="218713992">
                  <w:marLeft w:val="0"/>
                  <w:marRight w:val="0"/>
                  <w:marTop w:val="0"/>
                  <w:marBottom w:val="0"/>
                  <w:divBdr>
                    <w:top w:val="none" w:sz="0" w:space="0" w:color="auto"/>
                    <w:left w:val="none" w:sz="0" w:space="0" w:color="auto"/>
                    <w:bottom w:val="none" w:sz="0" w:space="0" w:color="auto"/>
                    <w:right w:val="none" w:sz="0" w:space="0" w:color="auto"/>
                  </w:divBdr>
                  <w:divsChild>
                    <w:div w:id="953244742">
                      <w:marLeft w:val="0"/>
                      <w:marRight w:val="0"/>
                      <w:marTop w:val="0"/>
                      <w:marBottom w:val="0"/>
                      <w:divBdr>
                        <w:top w:val="none" w:sz="0" w:space="0" w:color="auto"/>
                        <w:left w:val="none" w:sz="0" w:space="0" w:color="auto"/>
                        <w:bottom w:val="none" w:sz="0" w:space="0" w:color="auto"/>
                        <w:right w:val="none" w:sz="0" w:space="0" w:color="auto"/>
                      </w:divBdr>
                      <w:divsChild>
                        <w:div w:id="11761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538816">
                  <w:marLeft w:val="0"/>
                  <w:marRight w:val="0"/>
                  <w:marTop w:val="0"/>
                  <w:marBottom w:val="0"/>
                  <w:divBdr>
                    <w:top w:val="none" w:sz="0" w:space="0" w:color="auto"/>
                    <w:left w:val="none" w:sz="0" w:space="0" w:color="auto"/>
                    <w:bottom w:val="none" w:sz="0" w:space="0" w:color="auto"/>
                    <w:right w:val="none" w:sz="0" w:space="0" w:color="auto"/>
                  </w:divBdr>
                  <w:divsChild>
                    <w:div w:id="1181897723">
                      <w:marLeft w:val="0"/>
                      <w:marRight w:val="0"/>
                      <w:marTop w:val="0"/>
                      <w:marBottom w:val="0"/>
                      <w:divBdr>
                        <w:top w:val="none" w:sz="0" w:space="0" w:color="auto"/>
                        <w:left w:val="none" w:sz="0" w:space="0" w:color="auto"/>
                        <w:bottom w:val="none" w:sz="0" w:space="0" w:color="auto"/>
                        <w:right w:val="none" w:sz="0" w:space="0" w:color="auto"/>
                      </w:divBdr>
                      <w:divsChild>
                        <w:div w:id="4249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79149">
          <w:marLeft w:val="0"/>
          <w:marRight w:val="0"/>
          <w:marTop w:val="0"/>
          <w:marBottom w:val="0"/>
          <w:divBdr>
            <w:top w:val="none" w:sz="0" w:space="0" w:color="auto"/>
            <w:left w:val="none" w:sz="0" w:space="0" w:color="auto"/>
            <w:bottom w:val="none" w:sz="0" w:space="0" w:color="auto"/>
            <w:right w:val="none" w:sz="0" w:space="0" w:color="auto"/>
          </w:divBdr>
          <w:divsChild>
            <w:div w:id="133838618">
              <w:marLeft w:val="0"/>
              <w:marRight w:val="0"/>
              <w:marTop w:val="0"/>
              <w:marBottom w:val="0"/>
              <w:divBdr>
                <w:top w:val="none" w:sz="0" w:space="0" w:color="auto"/>
                <w:left w:val="none" w:sz="0" w:space="0" w:color="auto"/>
                <w:bottom w:val="none" w:sz="0" w:space="0" w:color="auto"/>
                <w:right w:val="none" w:sz="0" w:space="0" w:color="auto"/>
              </w:divBdr>
            </w:div>
          </w:divsChild>
        </w:div>
        <w:div w:id="1988893505">
          <w:marLeft w:val="0"/>
          <w:marRight w:val="0"/>
          <w:marTop w:val="0"/>
          <w:marBottom w:val="0"/>
          <w:divBdr>
            <w:top w:val="none" w:sz="0" w:space="0" w:color="auto"/>
            <w:left w:val="none" w:sz="0" w:space="0" w:color="auto"/>
            <w:bottom w:val="none" w:sz="0" w:space="0" w:color="auto"/>
            <w:right w:val="none" w:sz="0" w:space="0" w:color="auto"/>
          </w:divBdr>
          <w:divsChild>
            <w:div w:id="1514956215">
              <w:marLeft w:val="0"/>
              <w:marRight w:val="0"/>
              <w:marTop w:val="0"/>
              <w:marBottom w:val="0"/>
              <w:divBdr>
                <w:top w:val="none" w:sz="0" w:space="0" w:color="auto"/>
                <w:left w:val="none" w:sz="0" w:space="0" w:color="auto"/>
                <w:bottom w:val="none" w:sz="0" w:space="0" w:color="auto"/>
                <w:right w:val="none" w:sz="0" w:space="0" w:color="auto"/>
              </w:divBdr>
              <w:divsChild>
                <w:div w:id="568853643">
                  <w:marLeft w:val="0"/>
                  <w:marRight w:val="0"/>
                  <w:marTop w:val="0"/>
                  <w:marBottom w:val="0"/>
                  <w:divBdr>
                    <w:top w:val="none" w:sz="0" w:space="0" w:color="auto"/>
                    <w:left w:val="none" w:sz="0" w:space="0" w:color="auto"/>
                    <w:bottom w:val="none" w:sz="0" w:space="0" w:color="auto"/>
                    <w:right w:val="none" w:sz="0" w:space="0" w:color="auto"/>
                  </w:divBdr>
                </w:div>
              </w:divsChild>
            </w:div>
            <w:div w:id="1623031020">
              <w:marLeft w:val="0"/>
              <w:marRight w:val="0"/>
              <w:marTop w:val="0"/>
              <w:marBottom w:val="0"/>
              <w:divBdr>
                <w:top w:val="none" w:sz="0" w:space="0" w:color="auto"/>
                <w:left w:val="none" w:sz="0" w:space="0" w:color="auto"/>
                <w:bottom w:val="none" w:sz="0" w:space="0" w:color="auto"/>
                <w:right w:val="none" w:sz="0" w:space="0" w:color="auto"/>
              </w:divBdr>
              <w:divsChild>
                <w:div w:id="17523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371">
      <w:bodyDiv w:val="1"/>
      <w:marLeft w:val="0"/>
      <w:marRight w:val="0"/>
      <w:marTop w:val="0"/>
      <w:marBottom w:val="0"/>
      <w:divBdr>
        <w:top w:val="none" w:sz="0" w:space="0" w:color="auto"/>
        <w:left w:val="none" w:sz="0" w:space="0" w:color="auto"/>
        <w:bottom w:val="none" w:sz="0" w:space="0" w:color="auto"/>
        <w:right w:val="none" w:sz="0" w:space="0" w:color="auto"/>
      </w:divBdr>
    </w:div>
    <w:div w:id="569853748">
      <w:bodyDiv w:val="1"/>
      <w:marLeft w:val="0"/>
      <w:marRight w:val="0"/>
      <w:marTop w:val="0"/>
      <w:marBottom w:val="0"/>
      <w:divBdr>
        <w:top w:val="none" w:sz="0" w:space="0" w:color="auto"/>
        <w:left w:val="none" w:sz="0" w:space="0" w:color="auto"/>
        <w:bottom w:val="none" w:sz="0" w:space="0" w:color="auto"/>
        <w:right w:val="none" w:sz="0" w:space="0" w:color="auto"/>
      </w:divBdr>
    </w:div>
    <w:div w:id="619998251">
      <w:bodyDiv w:val="1"/>
      <w:marLeft w:val="0"/>
      <w:marRight w:val="0"/>
      <w:marTop w:val="0"/>
      <w:marBottom w:val="0"/>
      <w:divBdr>
        <w:top w:val="none" w:sz="0" w:space="0" w:color="auto"/>
        <w:left w:val="none" w:sz="0" w:space="0" w:color="auto"/>
        <w:bottom w:val="none" w:sz="0" w:space="0" w:color="auto"/>
        <w:right w:val="none" w:sz="0" w:space="0" w:color="auto"/>
      </w:divBdr>
      <w:divsChild>
        <w:div w:id="475535857">
          <w:marLeft w:val="0"/>
          <w:marRight w:val="0"/>
          <w:marTop w:val="0"/>
          <w:marBottom w:val="0"/>
          <w:divBdr>
            <w:top w:val="none" w:sz="0" w:space="0" w:color="auto"/>
            <w:left w:val="none" w:sz="0" w:space="0" w:color="auto"/>
            <w:bottom w:val="none" w:sz="0" w:space="0" w:color="auto"/>
            <w:right w:val="none" w:sz="0" w:space="0" w:color="auto"/>
          </w:divBdr>
        </w:div>
        <w:div w:id="652490495">
          <w:marLeft w:val="0"/>
          <w:marRight w:val="0"/>
          <w:marTop w:val="0"/>
          <w:marBottom w:val="0"/>
          <w:divBdr>
            <w:top w:val="none" w:sz="0" w:space="0" w:color="auto"/>
            <w:left w:val="none" w:sz="0" w:space="0" w:color="auto"/>
            <w:bottom w:val="none" w:sz="0" w:space="0" w:color="auto"/>
            <w:right w:val="none" w:sz="0" w:space="0" w:color="auto"/>
          </w:divBdr>
        </w:div>
        <w:div w:id="823666629">
          <w:marLeft w:val="0"/>
          <w:marRight w:val="0"/>
          <w:marTop w:val="0"/>
          <w:marBottom w:val="0"/>
          <w:divBdr>
            <w:top w:val="none" w:sz="0" w:space="0" w:color="auto"/>
            <w:left w:val="none" w:sz="0" w:space="0" w:color="auto"/>
            <w:bottom w:val="none" w:sz="0" w:space="0" w:color="auto"/>
            <w:right w:val="none" w:sz="0" w:space="0" w:color="auto"/>
          </w:divBdr>
        </w:div>
        <w:div w:id="1076897212">
          <w:marLeft w:val="0"/>
          <w:marRight w:val="0"/>
          <w:marTop w:val="0"/>
          <w:marBottom w:val="0"/>
          <w:divBdr>
            <w:top w:val="none" w:sz="0" w:space="0" w:color="auto"/>
            <w:left w:val="none" w:sz="0" w:space="0" w:color="auto"/>
            <w:bottom w:val="none" w:sz="0" w:space="0" w:color="auto"/>
            <w:right w:val="none" w:sz="0" w:space="0" w:color="auto"/>
          </w:divBdr>
        </w:div>
        <w:div w:id="1254433237">
          <w:marLeft w:val="0"/>
          <w:marRight w:val="0"/>
          <w:marTop w:val="0"/>
          <w:marBottom w:val="0"/>
          <w:divBdr>
            <w:top w:val="none" w:sz="0" w:space="0" w:color="auto"/>
            <w:left w:val="none" w:sz="0" w:space="0" w:color="auto"/>
            <w:bottom w:val="none" w:sz="0" w:space="0" w:color="auto"/>
            <w:right w:val="none" w:sz="0" w:space="0" w:color="auto"/>
          </w:divBdr>
        </w:div>
        <w:div w:id="1288510101">
          <w:marLeft w:val="0"/>
          <w:marRight w:val="0"/>
          <w:marTop w:val="0"/>
          <w:marBottom w:val="0"/>
          <w:divBdr>
            <w:top w:val="none" w:sz="0" w:space="0" w:color="auto"/>
            <w:left w:val="none" w:sz="0" w:space="0" w:color="auto"/>
            <w:bottom w:val="none" w:sz="0" w:space="0" w:color="auto"/>
            <w:right w:val="none" w:sz="0" w:space="0" w:color="auto"/>
          </w:divBdr>
        </w:div>
        <w:div w:id="1407149805">
          <w:marLeft w:val="0"/>
          <w:marRight w:val="0"/>
          <w:marTop w:val="0"/>
          <w:marBottom w:val="0"/>
          <w:divBdr>
            <w:top w:val="none" w:sz="0" w:space="0" w:color="auto"/>
            <w:left w:val="none" w:sz="0" w:space="0" w:color="auto"/>
            <w:bottom w:val="none" w:sz="0" w:space="0" w:color="auto"/>
            <w:right w:val="none" w:sz="0" w:space="0" w:color="auto"/>
          </w:divBdr>
        </w:div>
        <w:div w:id="1455128110">
          <w:marLeft w:val="0"/>
          <w:marRight w:val="0"/>
          <w:marTop w:val="0"/>
          <w:marBottom w:val="0"/>
          <w:divBdr>
            <w:top w:val="none" w:sz="0" w:space="0" w:color="auto"/>
            <w:left w:val="none" w:sz="0" w:space="0" w:color="auto"/>
            <w:bottom w:val="none" w:sz="0" w:space="0" w:color="auto"/>
            <w:right w:val="none" w:sz="0" w:space="0" w:color="auto"/>
          </w:divBdr>
        </w:div>
        <w:div w:id="1747721634">
          <w:marLeft w:val="0"/>
          <w:marRight w:val="0"/>
          <w:marTop w:val="0"/>
          <w:marBottom w:val="0"/>
          <w:divBdr>
            <w:top w:val="none" w:sz="0" w:space="0" w:color="auto"/>
            <w:left w:val="none" w:sz="0" w:space="0" w:color="auto"/>
            <w:bottom w:val="none" w:sz="0" w:space="0" w:color="auto"/>
            <w:right w:val="none" w:sz="0" w:space="0" w:color="auto"/>
          </w:divBdr>
        </w:div>
        <w:div w:id="2038433141">
          <w:marLeft w:val="0"/>
          <w:marRight w:val="0"/>
          <w:marTop w:val="0"/>
          <w:marBottom w:val="0"/>
          <w:divBdr>
            <w:top w:val="none" w:sz="0" w:space="0" w:color="auto"/>
            <w:left w:val="none" w:sz="0" w:space="0" w:color="auto"/>
            <w:bottom w:val="none" w:sz="0" w:space="0" w:color="auto"/>
            <w:right w:val="none" w:sz="0" w:space="0" w:color="auto"/>
          </w:divBdr>
        </w:div>
        <w:div w:id="2124153103">
          <w:marLeft w:val="0"/>
          <w:marRight w:val="0"/>
          <w:marTop w:val="0"/>
          <w:marBottom w:val="0"/>
          <w:divBdr>
            <w:top w:val="none" w:sz="0" w:space="0" w:color="auto"/>
            <w:left w:val="none" w:sz="0" w:space="0" w:color="auto"/>
            <w:bottom w:val="none" w:sz="0" w:space="0" w:color="auto"/>
            <w:right w:val="none" w:sz="0" w:space="0" w:color="auto"/>
          </w:divBdr>
        </w:div>
      </w:divsChild>
    </w:div>
    <w:div w:id="717970848">
      <w:bodyDiv w:val="1"/>
      <w:marLeft w:val="0"/>
      <w:marRight w:val="0"/>
      <w:marTop w:val="0"/>
      <w:marBottom w:val="0"/>
      <w:divBdr>
        <w:top w:val="none" w:sz="0" w:space="0" w:color="auto"/>
        <w:left w:val="none" w:sz="0" w:space="0" w:color="auto"/>
        <w:bottom w:val="none" w:sz="0" w:space="0" w:color="auto"/>
        <w:right w:val="none" w:sz="0" w:space="0" w:color="auto"/>
      </w:divBdr>
    </w:div>
    <w:div w:id="746928119">
      <w:bodyDiv w:val="1"/>
      <w:marLeft w:val="0"/>
      <w:marRight w:val="0"/>
      <w:marTop w:val="0"/>
      <w:marBottom w:val="0"/>
      <w:divBdr>
        <w:top w:val="none" w:sz="0" w:space="0" w:color="auto"/>
        <w:left w:val="none" w:sz="0" w:space="0" w:color="auto"/>
        <w:bottom w:val="none" w:sz="0" w:space="0" w:color="auto"/>
        <w:right w:val="none" w:sz="0" w:space="0" w:color="auto"/>
      </w:divBdr>
    </w:div>
    <w:div w:id="781458913">
      <w:bodyDiv w:val="1"/>
      <w:marLeft w:val="0"/>
      <w:marRight w:val="0"/>
      <w:marTop w:val="0"/>
      <w:marBottom w:val="0"/>
      <w:divBdr>
        <w:top w:val="none" w:sz="0" w:space="0" w:color="auto"/>
        <w:left w:val="none" w:sz="0" w:space="0" w:color="auto"/>
        <w:bottom w:val="none" w:sz="0" w:space="0" w:color="auto"/>
        <w:right w:val="none" w:sz="0" w:space="0" w:color="auto"/>
      </w:divBdr>
    </w:div>
    <w:div w:id="823813732">
      <w:bodyDiv w:val="1"/>
      <w:marLeft w:val="0"/>
      <w:marRight w:val="0"/>
      <w:marTop w:val="0"/>
      <w:marBottom w:val="0"/>
      <w:divBdr>
        <w:top w:val="none" w:sz="0" w:space="0" w:color="auto"/>
        <w:left w:val="none" w:sz="0" w:space="0" w:color="auto"/>
        <w:bottom w:val="none" w:sz="0" w:space="0" w:color="auto"/>
        <w:right w:val="none" w:sz="0" w:space="0" w:color="auto"/>
      </w:divBdr>
    </w:div>
    <w:div w:id="886374471">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983512524">
      <w:bodyDiv w:val="1"/>
      <w:marLeft w:val="0"/>
      <w:marRight w:val="0"/>
      <w:marTop w:val="0"/>
      <w:marBottom w:val="0"/>
      <w:divBdr>
        <w:top w:val="none" w:sz="0" w:space="0" w:color="auto"/>
        <w:left w:val="none" w:sz="0" w:space="0" w:color="auto"/>
        <w:bottom w:val="none" w:sz="0" w:space="0" w:color="auto"/>
        <w:right w:val="none" w:sz="0" w:space="0" w:color="auto"/>
      </w:divBdr>
    </w:div>
    <w:div w:id="1010328384">
      <w:bodyDiv w:val="1"/>
      <w:marLeft w:val="0"/>
      <w:marRight w:val="0"/>
      <w:marTop w:val="0"/>
      <w:marBottom w:val="0"/>
      <w:divBdr>
        <w:top w:val="none" w:sz="0" w:space="0" w:color="auto"/>
        <w:left w:val="none" w:sz="0" w:space="0" w:color="auto"/>
        <w:bottom w:val="none" w:sz="0" w:space="0" w:color="auto"/>
        <w:right w:val="none" w:sz="0" w:space="0" w:color="auto"/>
      </w:divBdr>
    </w:div>
    <w:div w:id="1012878595">
      <w:bodyDiv w:val="1"/>
      <w:marLeft w:val="0"/>
      <w:marRight w:val="0"/>
      <w:marTop w:val="0"/>
      <w:marBottom w:val="0"/>
      <w:divBdr>
        <w:top w:val="none" w:sz="0" w:space="0" w:color="auto"/>
        <w:left w:val="none" w:sz="0" w:space="0" w:color="auto"/>
        <w:bottom w:val="none" w:sz="0" w:space="0" w:color="auto"/>
        <w:right w:val="none" w:sz="0" w:space="0" w:color="auto"/>
      </w:divBdr>
    </w:div>
    <w:div w:id="1088384971">
      <w:bodyDiv w:val="1"/>
      <w:marLeft w:val="0"/>
      <w:marRight w:val="0"/>
      <w:marTop w:val="0"/>
      <w:marBottom w:val="0"/>
      <w:divBdr>
        <w:top w:val="none" w:sz="0" w:space="0" w:color="auto"/>
        <w:left w:val="none" w:sz="0" w:space="0" w:color="auto"/>
        <w:bottom w:val="none" w:sz="0" w:space="0" w:color="auto"/>
        <w:right w:val="none" w:sz="0" w:space="0" w:color="auto"/>
      </w:divBdr>
    </w:div>
    <w:div w:id="1099788458">
      <w:bodyDiv w:val="1"/>
      <w:marLeft w:val="0"/>
      <w:marRight w:val="0"/>
      <w:marTop w:val="0"/>
      <w:marBottom w:val="0"/>
      <w:divBdr>
        <w:top w:val="none" w:sz="0" w:space="0" w:color="auto"/>
        <w:left w:val="none" w:sz="0" w:space="0" w:color="auto"/>
        <w:bottom w:val="none" w:sz="0" w:space="0" w:color="auto"/>
        <w:right w:val="none" w:sz="0" w:space="0" w:color="auto"/>
      </w:divBdr>
      <w:divsChild>
        <w:div w:id="101613252">
          <w:marLeft w:val="0"/>
          <w:marRight w:val="0"/>
          <w:marTop w:val="0"/>
          <w:marBottom w:val="0"/>
          <w:divBdr>
            <w:top w:val="none" w:sz="0" w:space="0" w:color="auto"/>
            <w:left w:val="none" w:sz="0" w:space="0" w:color="auto"/>
            <w:bottom w:val="none" w:sz="0" w:space="0" w:color="auto"/>
            <w:right w:val="none" w:sz="0" w:space="0" w:color="auto"/>
          </w:divBdr>
          <w:divsChild>
            <w:div w:id="1472671994">
              <w:marLeft w:val="0"/>
              <w:marRight w:val="0"/>
              <w:marTop w:val="0"/>
              <w:marBottom w:val="0"/>
              <w:divBdr>
                <w:top w:val="none" w:sz="0" w:space="0" w:color="auto"/>
                <w:left w:val="none" w:sz="0" w:space="0" w:color="auto"/>
                <w:bottom w:val="none" w:sz="0" w:space="0" w:color="auto"/>
                <w:right w:val="none" w:sz="0" w:space="0" w:color="auto"/>
              </w:divBdr>
              <w:divsChild>
                <w:div w:id="185325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4808">
      <w:bodyDiv w:val="1"/>
      <w:marLeft w:val="0"/>
      <w:marRight w:val="0"/>
      <w:marTop w:val="0"/>
      <w:marBottom w:val="0"/>
      <w:divBdr>
        <w:top w:val="none" w:sz="0" w:space="0" w:color="auto"/>
        <w:left w:val="none" w:sz="0" w:space="0" w:color="auto"/>
        <w:bottom w:val="none" w:sz="0" w:space="0" w:color="auto"/>
        <w:right w:val="none" w:sz="0" w:space="0" w:color="auto"/>
      </w:divBdr>
    </w:div>
    <w:div w:id="1217159084">
      <w:bodyDiv w:val="1"/>
      <w:marLeft w:val="0"/>
      <w:marRight w:val="0"/>
      <w:marTop w:val="0"/>
      <w:marBottom w:val="0"/>
      <w:divBdr>
        <w:top w:val="none" w:sz="0" w:space="0" w:color="auto"/>
        <w:left w:val="none" w:sz="0" w:space="0" w:color="auto"/>
        <w:bottom w:val="none" w:sz="0" w:space="0" w:color="auto"/>
        <w:right w:val="none" w:sz="0" w:space="0" w:color="auto"/>
      </w:divBdr>
    </w:div>
    <w:div w:id="1242443282">
      <w:bodyDiv w:val="1"/>
      <w:marLeft w:val="0"/>
      <w:marRight w:val="0"/>
      <w:marTop w:val="0"/>
      <w:marBottom w:val="0"/>
      <w:divBdr>
        <w:top w:val="none" w:sz="0" w:space="0" w:color="auto"/>
        <w:left w:val="none" w:sz="0" w:space="0" w:color="auto"/>
        <w:bottom w:val="none" w:sz="0" w:space="0" w:color="auto"/>
        <w:right w:val="none" w:sz="0" w:space="0" w:color="auto"/>
      </w:divBdr>
    </w:div>
    <w:div w:id="1244953053">
      <w:bodyDiv w:val="1"/>
      <w:marLeft w:val="0"/>
      <w:marRight w:val="0"/>
      <w:marTop w:val="0"/>
      <w:marBottom w:val="0"/>
      <w:divBdr>
        <w:top w:val="none" w:sz="0" w:space="0" w:color="auto"/>
        <w:left w:val="none" w:sz="0" w:space="0" w:color="auto"/>
        <w:bottom w:val="none" w:sz="0" w:space="0" w:color="auto"/>
        <w:right w:val="none" w:sz="0" w:space="0" w:color="auto"/>
      </w:divBdr>
    </w:div>
    <w:div w:id="1333415986">
      <w:bodyDiv w:val="1"/>
      <w:marLeft w:val="0"/>
      <w:marRight w:val="0"/>
      <w:marTop w:val="0"/>
      <w:marBottom w:val="0"/>
      <w:divBdr>
        <w:top w:val="none" w:sz="0" w:space="0" w:color="auto"/>
        <w:left w:val="none" w:sz="0" w:space="0" w:color="auto"/>
        <w:bottom w:val="none" w:sz="0" w:space="0" w:color="auto"/>
        <w:right w:val="none" w:sz="0" w:space="0" w:color="auto"/>
      </w:divBdr>
    </w:div>
    <w:div w:id="1342855951">
      <w:bodyDiv w:val="1"/>
      <w:marLeft w:val="0"/>
      <w:marRight w:val="0"/>
      <w:marTop w:val="0"/>
      <w:marBottom w:val="0"/>
      <w:divBdr>
        <w:top w:val="none" w:sz="0" w:space="0" w:color="auto"/>
        <w:left w:val="none" w:sz="0" w:space="0" w:color="auto"/>
        <w:bottom w:val="none" w:sz="0" w:space="0" w:color="auto"/>
        <w:right w:val="none" w:sz="0" w:space="0" w:color="auto"/>
      </w:divBdr>
    </w:div>
    <w:div w:id="1369792649">
      <w:bodyDiv w:val="1"/>
      <w:marLeft w:val="0"/>
      <w:marRight w:val="0"/>
      <w:marTop w:val="0"/>
      <w:marBottom w:val="0"/>
      <w:divBdr>
        <w:top w:val="none" w:sz="0" w:space="0" w:color="auto"/>
        <w:left w:val="none" w:sz="0" w:space="0" w:color="auto"/>
        <w:bottom w:val="none" w:sz="0" w:space="0" w:color="auto"/>
        <w:right w:val="none" w:sz="0" w:space="0" w:color="auto"/>
      </w:divBdr>
    </w:div>
    <w:div w:id="1389571417">
      <w:bodyDiv w:val="1"/>
      <w:marLeft w:val="0"/>
      <w:marRight w:val="0"/>
      <w:marTop w:val="0"/>
      <w:marBottom w:val="0"/>
      <w:divBdr>
        <w:top w:val="none" w:sz="0" w:space="0" w:color="auto"/>
        <w:left w:val="none" w:sz="0" w:space="0" w:color="auto"/>
        <w:bottom w:val="none" w:sz="0" w:space="0" w:color="auto"/>
        <w:right w:val="none" w:sz="0" w:space="0" w:color="auto"/>
      </w:divBdr>
    </w:div>
    <w:div w:id="1393121558">
      <w:bodyDiv w:val="1"/>
      <w:marLeft w:val="0"/>
      <w:marRight w:val="0"/>
      <w:marTop w:val="0"/>
      <w:marBottom w:val="0"/>
      <w:divBdr>
        <w:top w:val="none" w:sz="0" w:space="0" w:color="auto"/>
        <w:left w:val="none" w:sz="0" w:space="0" w:color="auto"/>
        <w:bottom w:val="none" w:sz="0" w:space="0" w:color="auto"/>
        <w:right w:val="none" w:sz="0" w:space="0" w:color="auto"/>
      </w:divBdr>
    </w:div>
    <w:div w:id="1418138736">
      <w:bodyDiv w:val="1"/>
      <w:marLeft w:val="0"/>
      <w:marRight w:val="0"/>
      <w:marTop w:val="0"/>
      <w:marBottom w:val="0"/>
      <w:divBdr>
        <w:top w:val="none" w:sz="0" w:space="0" w:color="auto"/>
        <w:left w:val="none" w:sz="0" w:space="0" w:color="auto"/>
        <w:bottom w:val="none" w:sz="0" w:space="0" w:color="auto"/>
        <w:right w:val="none" w:sz="0" w:space="0" w:color="auto"/>
      </w:divBdr>
    </w:div>
    <w:div w:id="1524703523">
      <w:bodyDiv w:val="1"/>
      <w:marLeft w:val="0"/>
      <w:marRight w:val="0"/>
      <w:marTop w:val="0"/>
      <w:marBottom w:val="0"/>
      <w:divBdr>
        <w:top w:val="none" w:sz="0" w:space="0" w:color="auto"/>
        <w:left w:val="none" w:sz="0" w:space="0" w:color="auto"/>
        <w:bottom w:val="none" w:sz="0" w:space="0" w:color="auto"/>
        <w:right w:val="none" w:sz="0" w:space="0" w:color="auto"/>
      </w:divBdr>
    </w:div>
    <w:div w:id="1571228646">
      <w:bodyDiv w:val="1"/>
      <w:marLeft w:val="0"/>
      <w:marRight w:val="0"/>
      <w:marTop w:val="0"/>
      <w:marBottom w:val="0"/>
      <w:divBdr>
        <w:top w:val="none" w:sz="0" w:space="0" w:color="auto"/>
        <w:left w:val="none" w:sz="0" w:space="0" w:color="auto"/>
        <w:bottom w:val="none" w:sz="0" w:space="0" w:color="auto"/>
        <w:right w:val="none" w:sz="0" w:space="0" w:color="auto"/>
      </w:divBdr>
    </w:div>
    <w:div w:id="1572234316">
      <w:bodyDiv w:val="1"/>
      <w:marLeft w:val="0"/>
      <w:marRight w:val="0"/>
      <w:marTop w:val="0"/>
      <w:marBottom w:val="0"/>
      <w:divBdr>
        <w:top w:val="none" w:sz="0" w:space="0" w:color="auto"/>
        <w:left w:val="none" w:sz="0" w:space="0" w:color="auto"/>
        <w:bottom w:val="none" w:sz="0" w:space="0" w:color="auto"/>
        <w:right w:val="none" w:sz="0" w:space="0" w:color="auto"/>
      </w:divBdr>
    </w:div>
    <w:div w:id="1635017709">
      <w:bodyDiv w:val="1"/>
      <w:marLeft w:val="0"/>
      <w:marRight w:val="0"/>
      <w:marTop w:val="0"/>
      <w:marBottom w:val="0"/>
      <w:divBdr>
        <w:top w:val="none" w:sz="0" w:space="0" w:color="auto"/>
        <w:left w:val="none" w:sz="0" w:space="0" w:color="auto"/>
        <w:bottom w:val="none" w:sz="0" w:space="0" w:color="auto"/>
        <w:right w:val="none" w:sz="0" w:space="0" w:color="auto"/>
      </w:divBdr>
      <w:divsChild>
        <w:div w:id="422532074">
          <w:marLeft w:val="0"/>
          <w:marRight w:val="0"/>
          <w:marTop w:val="0"/>
          <w:marBottom w:val="0"/>
          <w:divBdr>
            <w:top w:val="none" w:sz="0" w:space="0" w:color="auto"/>
            <w:left w:val="none" w:sz="0" w:space="0" w:color="auto"/>
            <w:bottom w:val="none" w:sz="0" w:space="0" w:color="auto"/>
            <w:right w:val="none" w:sz="0" w:space="0" w:color="auto"/>
          </w:divBdr>
          <w:divsChild>
            <w:div w:id="1842743420">
              <w:marLeft w:val="0"/>
              <w:marRight w:val="0"/>
              <w:marTop w:val="0"/>
              <w:marBottom w:val="0"/>
              <w:divBdr>
                <w:top w:val="none" w:sz="0" w:space="0" w:color="auto"/>
                <w:left w:val="none" w:sz="0" w:space="0" w:color="auto"/>
                <w:bottom w:val="none" w:sz="0" w:space="0" w:color="auto"/>
                <w:right w:val="none" w:sz="0" w:space="0" w:color="auto"/>
              </w:divBdr>
            </w:div>
          </w:divsChild>
        </w:div>
        <w:div w:id="827743865">
          <w:marLeft w:val="0"/>
          <w:marRight w:val="0"/>
          <w:marTop w:val="0"/>
          <w:marBottom w:val="0"/>
          <w:divBdr>
            <w:top w:val="none" w:sz="0" w:space="0" w:color="auto"/>
            <w:left w:val="none" w:sz="0" w:space="0" w:color="auto"/>
            <w:bottom w:val="none" w:sz="0" w:space="0" w:color="auto"/>
            <w:right w:val="none" w:sz="0" w:space="0" w:color="auto"/>
          </w:divBdr>
          <w:divsChild>
            <w:div w:id="2105808661">
              <w:marLeft w:val="0"/>
              <w:marRight w:val="0"/>
              <w:marTop w:val="0"/>
              <w:marBottom w:val="0"/>
              <w:divBdr>
                <w:top w:val="none" w:sz="0" w:space="0" w:color="auto"/>
                <w:left w:val="none" w:sz="0" w:space="0" w:color="auto"/>
                <w:bottom w:val="none" w:sz="0" w:space="0" w:color="auto"/>
                <w:right w:val="none" w:sz="0" w:space="0" w:color="auto"/>
              </w:divBdr>
              <w:divsChild>
                <w:div w:id="3600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9433">
          <w:marLeft w:val="0"/>
          <w:marRight w:val="0"/>
          <w:marTop w:val="0"/>
          <w:marBottom w:val="0"/>
          <w:divBdr>
            <w:top w:val="none" w:sz="0" w:space="0" w:color="auto"/>
            <w:left w:val="none" w:sz="0" w:space="0" w:color="auto"/>
            <w:bottom w:val="none" w:sz="0" w:space="0" w:color="auto"/>
            <w:right w:val="none" w:sz="0" w:space="0" w:color="auto"/>
          </w:divBdr>
          <w:divsChild>
            <w:div w:id="1831167218">
              <w:marLeft w:val="0"/>
              <w:marRight w:val="0"/>
              <w:marTop w:val="0"/>
              <w:marBottom w:val="0"/>
              <w:divBdr>
                <w:top w:val="none" w:sz="0" w:space="0" w:color="auto"/>
                <w:left w:val="none" w:sz="0" w:space="0" w:color="auto"/>
                <w:bottom w:val="none" w:sz="0" w:space="0" w:color="auto"/>
                <w:right w:val="none" w:sz="0" w:space="0" w:color="auto"/>
              </w:divBdr>
            </w:div>
          </w:divsChild>
        </w:div>
        <w:div w:id="1244529391">
          <w:marLeft w:val="0"/>
          <w:marRight w:val="0"/>
          <w:marTop w:val="0"/>
          <w:marBottom w:val="0"/>
          <w:divBdr>
            <w:top w:val="none" w:sz="0" w:space="0" w:color="auto"/>
            <w:left w:val="none" w:sz="0" w:space="0" w:color="auto"/>
            <w:bottom w:val="none" w:sz="0" w:space="0" w:color="auto"/>
            <w:right w:val="none" w:sz="0" w:space="0" w:color="auto"/>
          </w:divBdr>
          <w:divsChild>
            <w:div w:id="1534883560">
              <w:marLeft w:val="0"/>
              <w:marRight w:val="0"/>
              <w:marTop w:val="0"/>
              <w:marBottom w:val="0"/>
              <w:divBdr>
                <w:top w:val="none" w:sz="0" w:space="0" w:color="auto"/>
                <w:left w:val="none" w:sz="0" w:space="0" w:color="auto"/>
                <w:bottom w:val="none" w:sz="0" w:space="0" w:color="auto"/>
                <w:right w:val="none" w:sz="0" w:space="0" w:color="auto"/>
              </w:divBdr>
              <w:divsChild>
                <w:div w:id="972102653">
                  <w:marLeft w:val="0"/>
                  <w:marRight w:val="0"/>
                  <w:marTop w:val="0"/>
                  <w:marBottom w:val="0"/>
                  <w:divBdr>
                    <w:top w:val="none" w:sz="0" w:space="0" w:color="auto"/>
                    <w:left w:val="none" w:sz="0" w:space="0" w:color="auto"/>
                    <w:bottom w:val="none" w:sz="0" w:space="0" w:color="auto"/>
                    <w:right w:val="none" w:sz="0" w:space="0" w:color="auto"/>
                  </w:divBdr>
                  <w:divsChild>
                    <w:div w:id="258681096">
                      <w:marLeft w:val="0"/>
                      <w:marRight w:val="0"/>
                      <w:marTop w:val="0"/>
                      <w:marBottom w:val="0"/>
                      <w:divBdr>
                        <w:top w:val="none" w:sz="0" w:space="0" w:color="auto"/>
                        <w:left w:val="none" w:sz="0" w:space="0" w:color="auto"/>
                        <w:bottom w:val="none" w:sz="0" w:space="0" w:color="auto"/>
                        <w:right w:val="none" w:sz="0" w:space="0" w:color="auto"/>
                      </w:divBdr>
                      <w:divsChild>
                        <w:div w:id="13240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7381">
                  <w:marLeft w:val="0"/>
                  <w:marRight w:val="0"/>
                  <w:marTop w:val="0"/>
                  <w:marBottom w:val="0"/>
                  <w:divBdr>
                    <w:top w:val="none" w:sz="0" w:space="0" w:color="auto"/>
                    <w:left w:val="none" w:sz="0" w:space="0" w:color="auto"/>
                    <w:bottom w:val="none" w:sz="0" w:space="0" w:color="auto"/>
                    <w:right w:val="none" w:sz="0" w:space="0" w:color="auto"/>
                  </w:divBdr>
                  <w:divsChild>
                    <w:div w:id="1124927240">
                      <w:marLeft w:val="0"/>
                      <w:marRight w:val="0"/>
                      <w:marTop w:val="0"/>
                      <w:marBottom w:val="0"/>
                      <w:divBdr>
                        <w:top w:val="none" w:sz="0" w:space="0" w:color="auto"/>
                        <w:left w:val="none" w:sz="0" w:space="0" w:color="auto"/>
                        <w:bottom w:val="none" w:sz="0" w:space="0" w:color="auto"/>
                        <w:right w:val="none" w:sz="0" w:space="0" w:color="auto"/>
                      </w:divBdr>
                      <w:divsChild>
                        <w:div w:id="20401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5025">
          <w:marLeft w:val="0"/>
          <w:marRight w:val="0"/>
          <w:marTop w:val="0"/>
          <w:marBottom w:val="0"/>
          <w:divBdr>
            <w:top w:val="none" w:sz="0" w:space="0" w:color="auto"/>
            <w:left w:val="none" w:sz="0" w:space="0" w:color="auto"/>
            <w:bottom w:val="none" w:sz="0" w:space="0" w:color="auto"/>
            <w:right w:val="none" w:sz="0" w:space="0" w:color="auto"/>
          </w:divBdr>
          <w:divsChild>
            <w:div w:id="1323968728">
              <w:marLeft w:val="0"/>
              <w:marRight w:val="0"/>
              <w:marTop w:val="0"/>
              <w:marBottom w:val="0"/>
              <w:divBdr>
                <w:top w:val="none" w:sz="0" w:space="0" w:color="auto"/>
                <w:left w:val="none" w:sz="0" w:space="0" w:color="auto"/>
                <w:bottom w:val="none" w:sz="0" w:space="0" w:color="auto"/>
                <w:right w:val="none" w:sz="0" w:space="0" w:color="auto"/>
              </w:divBdr>
              <w:divsChild>
                <w:div w:id="736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3961">
          <w:marLeft w:val="0"/>
          <w:marRight w:val="0"/>
          <w:marTop w:val="0"/>
          <w:marBottom w:val="0"/>
          <w:divBdr>
            <w:top w:val="none" w:sz="0" w:space="0" w:color="auto"/>
            <w:left w:val="none" w:sz="0" w:space="0" w:color="auto"/>
            <w:bottom w:val="none" w:sz="0" w:space="0" w:color="auto"/>
            <w:right w:val="none" w:sz="0" w:space="0" w:color="auto"/>
          </w:divBdr>
          <w:divsChild>
            <w:div w:id="1247500867">
              <w:marLeft w:val="0"/>
              <w:marRight w:val="0"/>
              <w:marTop w:val="0"/>
              <w:marBottom w:val="0"/>
              <w:divBdr>
                <w:top w:val="none" w:sz="0" w:space="0" w:color="auto"/>
                <w:left w:val="none" w:sz="0" w:space="0" w:color="auto"/>
                <w:bottom w:val="none" w:sz="0" w:space="0" w:color="auto"/>
                <w:right w:val="none" w:sz="0" w:space="0" w:color="auto"/>
              </w:divBdr>
              <w:divsChild>
                <w:div w:id="99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33386">
      <w:bodyDiv w:val="1"/>
      <w:marLeft w:val="0"/>
      <w:marRight w:val="0"/>
      <w:marTop w:val="0"/>
      <w:marBottom w:val="0"/>
      <w:divBdr>
        <w:top w:val="none" w:sz="0" w:space="0" w:color="auto"/>
        <w:left w:val="none" w:sz="0" w:space="0" w:color="auto"/>
        <w:bottom w:val="none" w:sz="0" w:space="0" w:color="auto"/>
        <w:right w:val="none" w:sz="0" w:space="0" w:color="auto"/>
      </w:divBdr>
    </w:div>
    <w:div w:id="1656370469">
      <w:bodyDiv w:val="1"/>
      <w:marLeft w:val="0"/>
      <w:marRight w:val="0"/>
      <w:marTop w:val="0"/>
      <w:marBottom w:val="0"/>
      <w:divBdr>
        <w:top w:val="none" w:sz="0" w:space="0" w:color="auto"/>
        <w:left w:val="none" w:sz="0" w:space="0" w:color="auto"/>
        <w:bottom w:val="none" w:sz="0" w:space="0" w:color="auto"/>
        <w:right w:val="none" w:sz="0" w:space="0" w:color="auto"/>
      </w:divBdr>
    </w:div>
    <w:div w:id="1669556578">
      <w:bodyDiv w:val="1"/>
      <w:marLeft w:val="0"/>
      <w:marRight w:val="0"/>
      <w:marTop w:val="0"/>
      <w:marBottom w:val="0"/>
      <w:divBdr>
        <w:top w:val="none" w:sz="0" w:space="0" w:color="auto"/>
        <w:left w:val="none" w:sz="0" w:space="0" w:color="auto"/>
        <w:bottom w:val="none" w:sz="0" w:space="0" w:color="auto"/>
        <w:right w:val="none" w:sz="0" w:space="0" w:color="auto"/>
      </w:divBdr>
    </w:div>
    <w:div w:id="1670207362">
      <w:bodyDiv w:val="1"/>
      <w:marLeft w:val="0"/>
      <w:marRight w:val="0"/>
      <w:marTop w:val="0"/>
      <w:marBottom w:val="0"/>
      <w:divBdr>
        <w:top w:val="none" w:sz="0" w:space="0" w:color="auto"/>
        <w:left w:val="none" w:sz="0" w:space="0" w:color="auto"/>
        <w:bottom w:val="none" w:sz="0" w:space="0" w:color="auto"/>
        <w:right w:val="none" w:sz="0" w:space="0" w:color="auto"/>
      </w:divBdr>
    </w:div>
    <w:div w:id="1798911527">
      <w:bodyDiv w:val="1"/>
      <w:marLeft w:val="0"/>
      <w:marRight w:val="0"/>
      <w:marTop w:val="0"/>
      <w:marBottom w:val="0"/>
      <w:divBdr>
        <w:top w:val="none" w:sz="0" w:space="0" w:color="auto"/>
        <w:left w:val="none" w:sz="0" w:space="0" w:color="auto"/>
        <w:bottom w:val="none" w:sz="0" w:space="0" w:color="auto"/>
        <w:right w:val="none" w:sz="0" w:space="0" w:color="auto"/>
      </w:divBdr>
    </w:div>
    <w:div w:id="1862433268">
      <w:bodyDiv w:val="1"/>
      <w:marLeft w:val="0"/>
      <w:marRight w:val="0"/>
      <w:marTop w:val="0"/>
      <w:marBottom w:val="0"/>
      <w:divBdr>
        <w:top w:val="none" w:sz="0" w:space="0" w:color="auto"/>
        <w:left w:val="none" w:sz="0" w:space="0" w:color="auto"/>
        <w:bottom w:val="none" w:sz="0" w:space="0" w:color="auto"/>
        <w:right w:val="none" w:sz="0" w:space="0" w:color="auto"/>
      </w:divBdr>
    </w:div>
    <w:div w:id="1874685811">
      <w:bodyDiv w:val="1"/>
      <w:marLeft w:val="0"/>
      <w:marRight w:val="0"/>
      <w:marTop w:val="0"/>
      <w:marBottom w:val="0"/>
      <w:divBdr>
        <w:top w:val="none" w:sz="0" w:space="0" w:color="auto"/>
        <w:left w:val="none" w:sz="0" w:space="0" w:color="auto"/>
        <w:bottom w:val="none" w:sz="0" w:space="0" w:color="auto"/>
        <w:right w:val="none" w:sz="0" w:space="0" w:color="auto"/>
      </w:divBdr>
    </w:div>
    <w:div w:id="1887528879">
      <w:bodyDiv w:val="1"/>
      <w:marLeft w:val="0"/>
      <w:marRight w:val="0"/>
      <w:marTop w:val="0"/>
      <w:marBottom w:val="0"/>
      <w:divBdr>
        <w:top w:val="none" w:sz="0" w:space="0" w:color="auto"/>
        <w:left w:val="none" w:sz="0" w:space="0" w:color="auto"/>
        <w:bottom w:val="none" w:sz="0" w:space="0" w:color="auto"/>
        <w:right w:val="none" w:sz="0" w:space="0" w:color="auto"/>
      </w:divBdr>
    </w:div>
    <w:div w:id="1925991701">
      <w:bodyDiv w:val="1"/>
      <w:marLeft w:val="0"/>
      <w:marRight w:val="0"/>
      <w:marTop w:val="0"/>
      <w:marBottom w:val="0"/>
      <w:divBdr>
        <w:top w:val="none" w:sz="0" w:space="0" w:color="auto"/>
        <w:left w:val="none" w:sz="0" w:space="0" w:color="auto"/>
        <w:bottom w:val="none" w:sz="0" w:space="0" w:color="auto"/>
        <w:right w:val="none" w:sz="0" w:space="0" w:color="auto"/>
      </w:divBdr>
      <w:divsChild>
        <w:div w:id="1887832027">
          <w:marLeft w:val="0"/>
          <w:marRight w:val="0"/>
          <w:marTop w:val="0"/>
          <w:marBottom w:val="0"/>
          <w:divBdr>
            <w:top w:val="none" w:sz="0" w:space="0" w:color="auto"/>
            <w:left w:val="none" w:sz="0" w:space="0" w:color="auto"/>
            <w:bottom w:val="none" w:sz="0" w:space="0" w:color="auto"/>
            <w:right w:val="none" w:sz="0" w:space="0" w:color="auto"/>
          </w:divBdr>
          <w:divsChild>
            <w:div w:id="91517833">
              <w:marLeft w:val="0"/>
              <w:marRight w:val="0"/>
              <w:marTop w:val="0"/>
              <w:marBottom w:val="0"/>
              <w:divBdr>
                <w:top w:val="none" w:sz="0" w:space="0" w:color="auto"/>
                <w:left w:val="none" w:sz="0" w:space="0" w:color="auto"/>
                <w:bottom w:val="none" w:sz="0" w:space="0" w:color="auto"/>
                <w:right w:val="none" w:sz="0" w:space="0" w:color="auto"/>
              </w:divBdr>
              <w:divsChild>
                <w:div w:id="709184751">
                  <w:marLeft w:val="0"/>
                  <w:marRight w:val="0"/>
                  <w:marTop w:val="0"/>
                  <w:marBottom w:val="0"/>
                  <w:divBdr>
                    <w:top w:val="none" w:sz="0" w:space="0" w:color="auto"/>
                    <w:left w:val="none" w:sz="0" w:space="0" w:color="auto"/>
                    <w:bottom w:val="none" w:sz="0" w:space="0" w:color="auto"/>
                    <w:right w:val="none" w:sz="0" w:space="0" w:color="auto"/>
                  </w:divBdr>
                  <w:divsChild>
                    <w:div w:id="2902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42005">
      <w:bodyDiv w:val="1"/>
      <w:marLeft w:val="0"/>
      <w:marRight w:val="0"/>
      <w:marTop w:val="0"/>
      <w:marBottom w:val="0"/>
      <w:divBdr>
        <w:top w:val="none" w:sz="0" w:space="0" w:color="auto"/>
        <w:left w:val="none" w:sz="0" w:space="0" w:color="auto"/>
        <w:bottom w:val="none" w:sz="0" w:space="0" w:color="auto"/>
        <w:right w:val="none" w:sz="0" w:space="0" w:color="auto"/>
      </w:divBdr>
    </w:div>
    <w:div w:id="1942683885">
      <w:bodyDiv w:val="1"/>
      <w:marLeft w:val="0"/>
      <w:marRight w:val="0"/>
      <w:marTop w:val="0"/>
      <w:marBottom w:val="0"/>
      <w:divBdr>
        <w:top w:val="none" w:sz="0" w:space="0" w:color="auto"/>
        <w:left w:val="none" w:sz="0" w:space="0" w:color="auto"/>
        <w:bottom w:val="none" w:sz="0" w:space="0" w:color="auto"/>
        <w:right w:val="none" w:sz="0" w:space="0" w:color="auto"/>
      </w:divBdr>
    </w:div>
    <w:div w:id="1944650025">
      <w:bodyDiv w:val="1"/>
      <w:marLeft w:val="0"/>
      <w:marRight w:val="0"/>
      <w:marTop w:val="0"/>
      <w:marBottom w:val="0"/>
      <w:divBdr>
        <w:top w:val="none" w:sz="0" w:space="0" w:color="auto"/>
        <w:left w:val="none" w:sz="0" w:space="0" w:color="auto"/>
        <w:bottom w:val="none" w:sz="0" w:space="0" w:color="auto"/>
        <w:right w:val="none" w:sz="0" w:space="0" w:color="auto"/>
      </w:divBdr>
    </w:div>
    <w:div w:id="20074414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yperlink" Target="https://www.diversitybestpractices.com/sites/diversitybestpractices.com/files/attachments/2020/10/dei_glossary_of_inclusive_terms_updated_for_2020_1.pdf"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arts.wales/sites/default/files/2019-10/Developing%20Audiences%20toolkit.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scope.org.uk/about-us/social-model-of-disability/" TargetMode="Externa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yperlink" Target="http://www.officiallondontheatre.com/acces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ucymru.com/projects/hynt-impact-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bbc.co.uk/news/uk-wales-64236968" TargetMode="External"/><Relationship Id="rId27" Type="http://schemas.openxmlformats.org/officeDocument/2006/relationships/hyperlink" Target="https://www.diversitybestpractices.com/sites/diversitybestpractices.com/files/attachments/2020/10/dei_glossary_of_inclusive_terms_updated_for_2020_1.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news.sky.com/story/more-than-a-million-unpaid-carers-in-uk-living-below-the-poverty-line-research-finds-12499079" TargetMode="External"/><Relationship Id="rId7" Type="http://schemas.openxmlformats.org/officeDocument/2006/relationships/hyperlink" Target="https://www.artscouncil.org.uk/sites/default/files/download-file/Economic%20impact%20of%20arts%20and%20culture%20on%20the%20national%20economy%20FINAL_0_0.PDF" TargetMode="External"/><Relationship Id="rId2" Type="http://schemas.openxmlformats.org/officeDocument/2006/relationships/hyperlink" Target="https://www.carersuk.org/news/10-facts-about-loneliness-and-caring-in-the-uk-for-loneliness-awareness-week/" TargetMode="External"/><Relationship Id="rId1" Type="http://schemas.openxmlformats.org/officeDocument/2006/relationships/hyperlink" Target="https://www.gov.wales/sites/default/files/statistics-and-research/2019-02/national-survey-wales-arts-heritage-libraries-and-museums-2016-17.pdf" TargetMode="External"/><Relationship Id="rId6" Type="http://schemas.openxmlformats.org/officeDocument/2006/relationships/hyperlink" Target="https://theatregreenbook.com" TargetMode="External"/><Relationship Id="rId5" Type="http://schemas.openxmlformats.org/officeDocument/2006/relationships/hyperlink" Target="https://arts.wales/sites/default/files/2021-08/Widening%20%20Engagement%20Report%20-%20Richie%20Turner%20Associates.pdf" TargetMode="External"/><Relationship Id="rId4" Type="http://schemas.openxmlformats.org/officeDocument/2006/relationships/hyperlink" Target="https://www.artscouncil.org.uk/sites/default/files/download-file/Economic%20impact%20of%20arts%20and%20culture%20on%20the%20national%20economy%20FINAL_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3E0C48852148468097065792113958" ma:contentTypeVersion="11" ma:contentTypeDescription="Create a new document." ma:contentTypeScope="" ma:versionID="0da59e09cf5e3e3c0cd5b2376df03bf2">
  <xsd:schema xmlns:xsd="http://www.w3.org/2001/XMLSchema" xmlns:xs="http://www.w3.org/2001/XMLSchema" xmlns:p="http://schemas.microsoft.com/office/2006/metadata/properties" xmlns:ns3="339bf85d-d9dc-492d-aa16-720669c1f4bf" xmlns:ns4="f21d3a25-e09b-4de3-9a01-e353cefbef2c" targetNamespace="http://schemas.microsoft.com/office/2006/metadata/properties" ma:root="true" ma:fieldsID="d9001f70ad9d9ea5962b893c7307795d" ns3:_="" ns4:_="">
    <xsd:import namespace="339bf85d-d9dc-492d-aa16-720669c1f4bf"/>
    <xsd:import namespace="f21d3a25-e09b-4de3-9a01-e353cefbef2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f85d-d9dc-492d-aa16-720669c1f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1d3a25-e09b-4de3-9a01-e353cefbef2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f21d3a25-e09b-4de3-9a01-e353cefbef2c">
      <UserInfo>
        <DisplayName>Phil Lofthouse</DisplayName>
        <AccountId>26</AccountId>
        <AccountType/>
      </UserInfo>
      <UserInfo>
        <DisplayName>Abid Hussain</DisplayName>
        <AccountId>27</AccountId>
        <AccountType/>
      </UserInfo>
      <UserInfo>
        <DisplayName>Kelly Parish</DisplayName>
        <AccountId>109</AccountId>
        <AccountType/>
      </UserInfo>
      <UserInfo>
        <DisplayName>Nicola Fieldsend</DisplayName>
        <AccountId>187</AccountId>
        <AccountType/>
      </UserInfo>
      <UserInfo>
        <DisplayName>Tim Wheeler</DisplayName>
        <AccountId>63</AccountId>
        <AccountType/>
      </UserInfo>
    </SharedWithUsers>
    <_activity xmlns="339bf85d-d9dc-492d-aa16-720669c1f4bf" xsi:nil="true"/>
  </documentManagement>
</p:properties>
</file>

<file path=customXml/itemProps1.xml><?xml version="1.0" encoding="utf-8"?>
<ds:datastoreItem xmlns:ds="http://schemas.openxmlformats.org/officeDocument/2006/customXml" ds:itemID="{2E4AA9DA-A489-40AB-BFDB-066C3D0FC20C}">
  <ds:schemaRefs>
    <ds:schemaRef ds:uri="http://schemas.microsoft.com/sharepoint/v3/contenttype/forms"/>
  </ds:schemaRefs>
</ds:datastoreItem>
</file>

<file path=customXml/itemProps2.xml><?xml version="1.0" encoding="utf-8"?>
<ds:datastoreItem xmlns:ds="http://schemas.openxmlformats.org/officeDocument/2006/customXml" ds:itemID="{0AE1009A-FEC9-8A4D-B32D-8340B46E18F5}">
  <ds:schemaRefs>
    <ds:schemaRef ds:uri="http://schemas.openxmlformats.org/officeDocument/2006/bibliography"/>
  </ds:schemaRefs>
</ds:datastoreItem>
</file>

<file path=customXml/itemProps3.xml><?xml version="1.0" encoding="utf-8"?>
<ds:datastoreItem xmlns:ds="http://schemas.openxmlformats.org/officeDocument/2006/customXml" ds:itemID="{4370465F-307B-4E5F-B625-228D7E019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f85d-d9dc-492d-aa16-720669c1f4bf"/>
    <ds:schemaRef ds:uri="f21d3a25-e09b-4de3-9a01-e353cefbe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220845-5D88-4DD2-9C7A-B04A0A4C97D0}">
  <ds:schemaRefs>
    <ds:schemaRef ds:uri="http://schemas.microsoft.com/office/2006/metadata/properties"/>
    <ds:schemaRef ds:uri="http://schemas.microsoft.com/office/infopath/2007/PartnerControls"/>
    <ds:schemaRef ds:uri="f21d3a25-e09b-4de3-9a01-e353cefbef2c"/>
    <ds:schemaRef ds:uri="339bf85d-d9dc-492d-aa16-720669c1f4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18020</Words>
  <Characters>102719</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Tweed</dc:creator>
  <cp:keywords/>
  <dc:description/>
  <cp:lastModifiedBy>Louise Miles-Payne</cp:lastModifiedBy>
  <cp:revision>3</cp:revision>
  <cp:lastPrinted>2023-11-01T14:07:00Z</cp:lastPrinted>
  <dcterms:created xsi:type="dcterms:W3CDTF">2023-11-01T15:30:00Z</dcterms:created>
  <dcterms:modified xsi:type="dcterms:W3CDTF">2023-11-01T15:32:00Z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0x0101005A3E0C48852148468097065792113958</vt:lpwstr>
  </property>
  <property fmtid="{D5CDD505-2E9C-101B-9397-08002B2CF9AE}" pid="3" name="MediaServiceImageTags">
    <vt:lpwstr/>
  </property>
</Properties>
</file>