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60F7E814" w:rsidR="005D139B" w:rsidRDefault="00B41372" w:rsidP="00852ABE">
      <w:pPr>
        <w:pStyle w:val="Heading1"/>
      </w:pPr>
      <w:bookmarkStart w:id="0" w:name="_Hlk54081105"/>
      <w:r>
        <w:t xml:space="preserve">International Digital </w:t>
      </w:r>
      <w:r w:rsidR="001E4B5C" w:rsidRPr="003568D9">
        <w:t>Content</w:t>
      </w:r>
      <w:r w:rsidR="001E4B5C">
        <w:t xml:space="preserve"> </w:t>
      </w:r>
      <w:r w:rsidR="00CC1631">
        <w:t xml:space="preserve">&amp; </w:t>
      </w:r>
      <w:r>
        <w:t>Communications Officer</w:t>
      </w:r>
    </w:p>
    <w:bookmarkEnd w:id="0"/>
    <w:p w14:paraId="0E6B8B17" w14:textId="7F1C850C" w:rsidR="00AC61C8" w:rsidRDefault="00AC61C8" w:rsidP="00852ABE">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0B0CEC">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48E62FB7" w:rsidR="00AC61C8" w:rsidRPr="005F748A" w:rsidRDefault="00B41372" w:rsidP="00AC61C8">
            <w:pPr>
              <w:rPr>
                <w:rFonts w:ascii="FS Me Light" w:hAnsi="FS Me Light"/>
                <w:sz w:val="24"/>
                <w:szCs w:val="24"/>
              </w:rPr>
            </w:pPr>
            <w:r>
              <w:rPr>
                <w:rFonts w:ascii="FS Me Light" w:hAnsi="FS Me Light"/>
                <w:sz w:val="24"/>
                <w:szCs w:val="24"/>
              </w:rPr>
              <w:t>C</w:t>
            </w:r>
          </w:p>
        </w:tc>
      </w:tr>
      <w:tr w:rsidR="000B0CEC" w:rsidRPr="00AC61C8" w14:paraId="23DA6364" w14:textId="77777777" w:rsidTr="000B0CEC">
        <w:tc>
          <w:tcPr>
            <w:tcW w:w="2268" w:type="dxa"/>
            <w:shd w:val="clear" w:color="auto" w:fill="DEEAF6" w:themeFill="accent5" w:themeFillTint="33"/>
          </w:tcPr>
          <w:p w14:paraId="678BB951" w14:textId="73136A92" w:rsidR="000B0CEC" w:rsidRPr="000B0CEC" w:rsidRDefault="000B0CEC" w:rsidP="00AC61C8">
            <w:pPr>
              <w:rPr>
                <w:rFonts w:ascii="FS Me Light" w:hAnsi="FS Me Light"/>
                <w:sz w:val="24"/>
                <w:szCs w:val="24"/>
              </w:rPr>
            </w:pPr>
            <w:r w:rsidRPr="000B0CEC">
              <w:rPr>
                <w:rFonts w:ascii="FS Me Light" w:hAnsi="FS Me Light"/>
                <w:sz w:val="24"/>
                <w:szCs w:val="24"/>
              </w:rPr>
              <w:t>Reference number:</w:t>
            </w:r>
          </w:p>
        </w:tc>
        <w:tc>
          <w:tcPr>
            <w:tcW w:w="279" w:type="dxa"/>
            <w:shd w:val="clear" w:color="auto" w:fill="DEEAF6" w:themeFill="accent5" w:themeFillTint="33"/>
          </w:tcPr>
          <w:p w14:paraId="76513449" w14:textId="77777777" w:rsidR="000B0CEC" w:rsidRPr="000B0CEC" w:rsidRDefault="000B0CEC" w:rsidP="00AC61C8">
            <w:pPr>
              <w:rPr>
                <w:rFonts w:ascii="FS Me Light" w:hAnsi="FS Me Light"/>
                <w:sz w:val="24"/>
                <w:szCs w:val="24"/>
              </w:rPr>
            </w:pPr>
          </w:p>
        </w:tc>
        <w:tc>
          <w:tcPr>
            <w:tcW w:w="7085" w:type="dxa"/>
            <w:shd w:val="clear" w:color="auto" w:fill="DEEAF6" w:themeFill="accent5" w:themeFillTint="33"/>
          </w:tcPr>
          <w:p w14:paraId="244FC8E3" w14:textId="47E24A65" w:rsidR="000B0CEC" w:rsidRPr="000B0CEC" w:rsidRDefault="00B41372" w:rsidP="00AC61C8">
            <w:pPr>
              <w:rPr>
                <w:rFonts w:ascii="FS Me Light" w:hAnsi="FS Me Light"/>
                <w:sz w:val="24"/>
                <w:szCs w:val="24"/>
              </w:rPr>
            </w:pPr>
            <w:r>
              <w:rPr>
                <w:rFonts w:ascii="FS Me Light" w:hAnsi="FS Me Light"/>
                <w:sz w:val="24"/>
                <w:szCs w:val="24"/>
              </w:rPr>
              <w:t>IDCO</w:t>
            </w:r>
          </w:p>
        </w:tc>
      </w:tr>
      <w:tr w:rsidR="00AC61C8" w:rsidRPr="00AC61C8" w14:paraId="0F182AA4" w14:textId="77777777" w:rsidTr="000B0CEC">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16595EC3" w:rsidR="00AC61C8" w:rsidRPr="005F748A" w:rsidRDefault="00B41372" w:rsidP="00AC61C8">
            <w:pPr>
              <w:rPr>
                <w:rFonts w:ascii="FS Me Light" w:hAnsi="FS Me Light"/>
                <w:sz w:val="24"/>
                <w:szCs w:val="24"/>
              </w:rPr>
            </w:pPr>
            <w:r>
              <w:rPr>
                <w:rFonts w:ascii="FS Me Light" w:hAnsi="FS Me Light"/>
                <w:sz w:val="24"/>
                <w:szCs w:val="24"/>
              </w:rPr>
              <w:t>Wales Arts International</w:t>
            </w:r>
            <w:r w:rsidR="004848DC">
              <w:rPr>
                <w:rFonts w:ascii="FS Me Light" w:hAnsi="FS Me Light"/>
                <w:sz w:val="24"/>
                <w:szCs w:val="24"/>
              </w:rPr>
              <w:t xml:space="preserve"> </w:t>
            </w:r>
          </w:p>
        </w:tc>
      </w:tr>
      <w:tr w:rsidR="00AC61C8" w:rsidRPr="00AC61C8" w14:paraId="4B38F47D" w14:textId="77777777" w:rsidTr="000B0CEC">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65C1FD27" w:rsidR="00AC61C8" w:rsidRPr="005F748A" w:rsidRDefault="00B41372" w:rsidP="00AC61C8">
            <w:pPr>
              <w:rPr>
                <w:rFonts w:ascii="FS Me Light" w:hAnsi="FS Me Light"/>
                <w:sz w:val="24"/>
                <w:szCs w:val="24"/>
              </w:rPr>
            </w:pPr>
            <w:r>
              <w:rPr>
                <w:rFonts w:ascii="FS Me Light" w:hAnsi="FS Me Light"/>
                <w:sz w:val="24"/>
                <w:szCs w:val="24"/>
              </w:rPr>
              <w:t>Head (Wales Arts International)</w:t>
            </w:r>
          </w:p>
        </w:tc>
      </w:tr>
      <w:tr w:rsidR="00AC61C8" w:rsidRPr="00AC61C8" w14:paraId="098F54F3" w14:textId="77777777" w:rsidTr="000B0CEC">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32E5B56" w:rsidR="00C42729" w:rsidRPr="005F748A" w:rsidRDefault="00B41372" w:rsidP="00AC61C8">
            <w:pPr>
              <w:rPr>
                <w:rFonts w:ascii="FS Me Light" w:hAnsi="FS Me Light"/>
                <w:sz w:val="24"/>
                <w:szCs w:val="24"/>
              </w:rPr>
            </w:pPr>
            <w:r>
              <w:rPr>
                <w:rFonts w:ascii="FS Me Light" w:hAnsi="FS Me Light"/>
                <w:sz w:val="24"/>
                <w:szCs w:val="24"/>
              </w:rPr>
              <w:t xml:space="preserve">No line management responsibility </w:t>
            </w:r>
          </w:p>
        </w:tc>
      </w:tr>
      <w:tr w:rsidR="00AC61C8" w:rsidRPr="00AC61C8" w14:paraId="0622AFA8" w14:textId="77777777" w:rsidTr="000B0CEC">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3F6CC3AA" w:rsidR="00AC61C8" w:rsidRPr="005F748A" w:rsidRDefault="00B41372" w:rsidP="00AC61C8">
            <w:pPr>
              <w:rPr>
                <w:rFonts w:ascii="FS Me Light" w:hAnsi="FS Me Light"/>
                <w:sz w:val="24"/>
                <w:szCs w:val="24"/>
              </w:rPr>
            </w:pPr>
            <w:r>
              <w:rPr>
                <w:rFonts w:ascii="FS Me Light" w:hAnsi="FS Me Light"/>
                <w:sz w:val="24"/>
                <w:szCs w:val="24"/>
              </w:rPr>
              <w:t>Cardiff</w:t>
            </w:r>
            <w:r w:rsidR="006B5EF0">
              <w:rPr>
                <w:rFonts w:ascii="FS Me Light" w:hAnsi="FS Me Light"/>
                <w:sz w:val="24"/>
                <w:szCs w:val="24"/>
              </w:rPr>
              <w:t xml:space="preserve"> </w:t>
            </w:r>
          </w:p>
        </w:tc>
      </w:tr>
      <w:tr w:rsidR="00AC61C8" w:rsidRPr="00AC61C8" w14:paraId="6BF5AC46" w14:textId="77777777" w:rsidTr="000B0CEC">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4D81DCF9" w:rsidR="00AC61C8" w:rsidRPr="005F748A" w:rsidRDefault="00B41372" w:rsidP="00AC61C8">
            <w:pPr>
              <w:rPr>
                <w:rFonts w:ascii="FS Me Light" w:hAnsi="FS Me Light"/>
                <w:sz w:val="24"/>
                <w:szCs w:val="24"/>
              </w:rPr>
            </w:pPr>
            <w:r>
              <w:rPr>
                <w:rFonts w:ascii="FS Me Light" w:hAnsi="FS Me Light"/>
                <w:sz w:val="24"/>
                <w:szCs w:val="24"/>
              </w:rPr>
              <w:t>Frequent</w:t>
            </w:r>
          </w:p>
        </w:tc>
      </w:tr>
    </w:tbl>
    <w:p w14:paraId="6AF58DED" w14:textId="77777777" w:rsidR="007B3CAF" w:rsidRDefault="007B3CAF" w:rsidP="00AC61C8">
      <w:pPr>
        <w:pStyle w:val="Heading3"/>
      </w:pPr>
    </w:p>
    <w:p w14:paraId="04290C68" w14:textId="133ECAC4"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6952BD4C"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263504B9" w14:textId="77777777" w:rsidR="007B3CAF" w:rsidRDefault="007B3CAF" w:rsidP="00DC0FDB">
      <w:pPr>
        <w:pStyle w:val="BodyText"/>
      </w:pP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043ACF">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4BA1C248" w14:textId="272BE386" w:rsidR="00B41372" w:rsidRDefault="00B41372" w:rsidP="00B41372">
      <w:pPr>
        <w:pStyle w:val="Heading3"/>
      </w:pPr>
      <w:r>
        <w:lastRenderedPageBreak/>
        <w:t>Our International ambitions</w:t>
      </w:r>
    </w:p>
    <w:p w14:paraId="59C4539C" w14:textId="495D65E2" w:rsidR="00B41372" w:rsidRDefault="00B41372" w:rsidP="00B41372">
      <w:pPr>
        <w:rPr>
          <w:color w:val="auto"/>
        </w:rPr>
      </w:pPr>
      <w:r w:rsidRPr="003568D9">
        <w:rPr>
          <w:color w:val="auto"/>
        </w:rPr>
        <w:t>Wales Arts International (WAI) is the international agency for the Arts Council of Wales</w:t>
      </w:r>
      <w:r w:rsidR="0030437D" w:rsidRPr="003568D9">
        <w:rPr>
          <w:color w:val="auto"/>
        </w:rPr>
        <w:t xml:space="preserve"> and works closely with Welsh Government’s team Cymru Wales and brand on international cultural relations and campaigns as well as with </w:t>
      </w:r>
      <w:r w:rsidR="006176CF" w:rsidRPr="003568D9">
        <w:rPr>
          <w:color w:val="auto"/>
        </w:rPr>
        <w:t>British</w:t>
      </w:r>
      <w:r w:rsidR="0030437D" w:rsidRPr="003568D9">
        <w:rPr>
          <w:color w:val="auto"/>
        </w:rPr>
        <w:t xml:space="preserve"> Council</w:t>
      </w:r>
      <w:r w:rsidRPr="003568D9">
        <w:rPr>
          <w:color w:val="auto"/>
        </w:rPr>
        <w:t>.</w:t>
      </w:r>
      <w:r w:rsidR="0030437D" w:rsidRPr="003568D9">
        <w:rPr>
          <w:color w:val="auto"/>
        </w:rPr>
        <w:t xml:space="preserve"> In 2023 there will be a focus on the Year of Wales in France.</w:t>
      </w:r>
      <w:r w:rsidRPr="003568D9">
        <w:rPr>
          <w:color w:val="auto"/>
        </w:rPr>
        <w:t xml:space="preserve"> WAI is a gateway between the arts in Wales and the world. A think-do tank for Arts Council and the arts in Wales, WAI provides professional expertise and leadership to help Arts Council to research, test and deliver its international priorities</w:t>
      </w:r>
      <w:r w:rsidR="0030437D" w:rsidRPr="003568D9">
        <w:rPr>
          <w:color w:val="auto"/>
        </w:rPr>
        <w:t xml:space="preserve"> within the context of the Wellbeing of Future Generations Act</w:t>
      </w:r>
      <w:r w:rsidRPr="003568D9">
        <w:rPr>
          <w:color w:val="auto"/>
        </w:rPr>
        <w:t>.</w:t>
      </w:r>
      <w:r>
        <w:rPr>
          <w:color w:val="auto"/>
        </w:rPr>
        <w:t xml:space="preserve"> </w:t>
      </w:r>
    </w:p>
    <w:p w14:paraId="55D603D9" w14:textId="74423250" w:rsidR="00B41372" w:rsidRDefault="00B41372" w:rsidP="00B41372">
      <w:pPr>
        <w:rPr>
          <w:color w:val="auto"/>
        </w:rPr>
      </w:pPr>
      <w:r>
        <w:rPr>
          <w:color w:val="auto"/>
        </w:rPr>
        <w:t>The key engagement objectives and purpose of WAI is to:</w:t>
      </w:r>
    </w:p>
    <w:p w14:paraId="18C2B08D" w14:textId="04AEBD96" w:rsidR="00B41372" w:rsidRDefault="00B41372" w:rsidP="00B41372">
      <w:pPr>
        <w:pStyle w:val="ListParagraph"/>
        <w:numPr>
          <w:ilvl w:val="0"/>
          <w:numId w:val="29"/>
        </w:numPr>
        <w:rPr>
          <w:color w:val="auto"/>
        </w:rPr>
      </w:pPr>
      <w:r>
        <w:rPr>
          <w:color w:val="auto"/>
        </w:rPr>
        <w:t>ensure Welsh artists engage internationally;</w:t>
      </w:r>
    </w:p>
    <w:p w14:paraId="342C6AF8" w14:textId="3EABDB3D" w:rsidR="00B41372" w:rsidRDefault="00B41372" w:rsidP="00B41372">
      <w:pPr>
        <w:pStyle w:val="ListParagraph"/>
        <w:numPr>
          <w:ilvl w:val="0"/>
          <w:numId w:val="29"/>
        </w:numPr>
        <w:rPr>
          <w:color w:val="auto"/>
        </w:rPr>
      </w:pPr>
      <w:r>
        <w:rPr>
          <w:color w:val="auto"/>
        </w:rPr>
        <w:t>help develop and enrich artistic practice and ambition;</w:t>
      </w:r>
    </w:p>
    <w:p w14:paraId="40A05426" w14:textId="62069264" w:rsidR="00B41372" w:rsidRDefault="00B41372" w:rsidP="00B41372">
      <w:pPr>
        <w:pStyle w:val="ListParagraph"/>
        <w:numPr>
          <w:ilvl w:val="0"/>
          <w:numId w:val="29"/>
        </w:numPr>
        <w:rPr>
          <w:color w:val="auto"/>
        </w:rPr>
      </w:pPr>
      <w:r>
        <w:rPr>
          <w:color w:val="auto"/>
        </w:rPr>
        <w:t>grow new global opportunities for the arts and culture of Wales;</w:t>
      </w:r>
    </w:p>
    <w:p w14:paraId="7CAA9D68" w14:textId="312B015D" w:rsidR="00B41372" w:rsidRDefault="00B41372" w:rsidP="00B41372">
      <w:pPr>
        <w:pStyle w:val="ListParagraph"/>
        <w:numPr>
          <w:ilvl w:val="0"/>
          <w:numId w:val="29"/>
        </w:numPr>
        <w:rPr>
          <w:color w:val="auto"/>
        </w:rPr>
      </w:pPr>
      <w:r>
        <w:rPr>
          <w:color w:val="auto"/>
        </w:rPr>
        <w:t>invest in artistic collaborations that inspire and connect people and communities.</w:t>
      </w:r>
    </w:p>
    <w:p w14:paraId="767C8DF4" w14:textId="77777777" w:rsidR="00B41372" w:rsidRDefault="00B41372" w:rsidP="008C77EA">
      <w:pPr>
        <w:pStyle w:val="Heading3"/>
      </w:pPr>
    </w:p>
    <w:p w14:paraId="63BB04E5" w14:textId="44B1DD1D" w:rsidR="00AC61C8" w:rsidRDefault="005F748A" w:rsidP="008C77EA">
      <w:pPr>
        <w:pStyle w:val="Heading3"/>
      </w:pPr>
      <w:r>
        <w:t>About this role</w:t>
      </w:r>
    </w:p>
    <w:p w14:paraId="36F424E8" w14:textId="71FFFB40" w:rsidR="00B41372" w:rsidRDefault="00B41372" w:rsidP="00B41372">
      <w:pPr>
        <w:pStyle w:val="BodyText"/>
        <w:jc w:val="both"/>
      </w:pPr>
      <w:r>
        <w:t>The International Digital Communications Officer will assist in delivering the international audience engagement plan delivered by WAI on behalf of Arts Council of Wales in close cooperation with the Communications team. This dedicated international role</w:t>
      </w:r>
      <w:r w:rsidR="00535CB3">
        <w:t xml:space="preserve"> </w:t>
      </w:r>
      <w:r>
        <w:t>is to ensure that we are actively promoting an accurate and positive understanding the arts and culture of Wales to our international and national audiences identified in the International Audience Engagement Plan with and on behalf of Welsh Government.  It will also work closely on hosting international events with and on behalf of Welsh Government</w:t>
      </w:r>
      <w:r w:rsidR="00535CB3">
        <w:t xml:space="preserve"> both in Wales and abroad.</w:t>
      </w:r>
    </w:p>
    <w:p w14:paraId="4CC2C4AF" w14:textId="0CC2FDC4" w:rsidR="00B41372" w:rsidRDefault="00B41372" w:rsidP="00B41372">
      <w:pPr>
        <w:pStyle w:val="BodyText"/>
        <w:jc w:val="both"/>
      </w:pPr>
      <w:r w:rsidRPr="003568D9">
        <w:t>The International Digital Communications Officer will exploit all aspects of traditional and new technology used in a variety of geographic areas to ensure that we communicate with a wide diversity of audiences in priority countries as well as in the UK.</w:t>
      </w:r>
      <w:r w:rsidR="00535CB3" w:rsidRPr="003568D9">
        <w:t xml:space="preserve"> The officer will work with the communications teams of </w:t>
      </w:r>
      <w:r w:rsidR="006176CF" w:rsidRPr="003568D9">
        <w:t>our</w:t>
      </w:r>
      <w:r w:rsidR="00535CB3" w:rsidRPr="003568D9">
        <w:t xml:space="preserve"> partners</w:t>
      </w:r>
      <w:r w:rsidR="006176CF" w:rsidRPr="003568D9">
        <w:t xml:space="preserve"> within the UK</w:t>
      </w:r>
      <w:r w:rsidR="00535CB3" w:rsidRPr="003568D9">
        <w:t xml:space="preserve"> on Arts InfoPoint UK.</w:t>
      </w:r>
      <w:r>
        <w:t xml:space="preserve"> </w:t>
      </w:r>
    </w:p>
    <w:p w14:paraId="47314F88" w14:textId="4C3BA431" w:rsidR="001B42F3" w:rsidRDefault="00B41372" w:rsidP="00B41372">
      <w:pPr>
        <w:pStyle w:val="BodyText"/>
        <w:jc w:val="both"/>
      </w:pPr>
      <w:r>
        <w:t>The International Digital Communications Officer will sit within WAI. The role will support the Head of Wales Arts International to deliver the International Strategy of Arts Council of Wales and will contribute towards developing and delivering the international audience engagement plan with the International Programme Group</w:t>
      </w:r>
      <w:r w:rsidR="008D2F58">
        <w:t xml:space="preserve">. </w:t>
      </w:r>
    </w:p>
    <w:p w14:paraId="1D4C37E1" w14:textId="77777777" w:rsidR="00B41372" w:rsidRDefault="00B41372" w:rsidP="00B41372">
      <w:pPr>
        <w:pStyle w:val="BodyText"/>
        <w:jc w:val="both"/>
      </w:pPr>
      <w:r>
        <w:t>The post will be line managed by WAI but will maintain close links with the Communication team, attending the communication team’s weekly team meeting.</w:t>
      </w:r>
    </w:p>
    <w:p w14:paraId="2CED01AA" w14:textId="74002875" w:rsidR="00B41372" w:rsidRDefault="00B41372" w:rsidP="00B41372">
      <w:pPr>
        <w:pStyle w:val="BodyText"/>
        <w:jc w:val="both"/>
      </w:pPr>
      <w:r>
        <w:t xml:space="preserve">The officer </w:t>
      </w:r>
      <w:r w:rsidR="00535CB3">
        <w:t xml:space="preserve">will </w:t>
      </w:r>
      <w:r>
        <w:t xml:space="preserve">assist in the delivery of the Arts Council of Wales/ Wales Arts International’s </w:t>
      </w:r>
      <w:r w:rsidR="00535CB3">
        <w:t xml:space="preserve">International </w:t>
      </w:r>
      <w:r>
        <w:t>Audience Engagement Plan and activities; and, to actively generate stories on WAI’s website and its social media channels and generate information that increases our audience’s knowledge of the international reach and impact of the arts in Wales.</w:t>
      </w:r>
    </w:p>
    <w:p w14:paraId="57AF8C4D" w14:textId="4E60676D" w:rsidR="00B41372" w:rsidRPr="00415451" w:rsidRDefault="00B41372" w:rsidP="00867146">
      <w:pPr>
        <w:pStyle w:val="BodyText"/>
        <w:jc w:val="both"/>
        <w:sectPr w:rsidR="00B41372" w:rsidRPr="00415451" w:rsidSect="005F748A">
          <w:headerReference w:type="default" r:id="rId13"/>
          <w:pgSz w:w="11910" w:h="16840"/>
          <w:pgMar w:top="1134" w:right="1134" w:bottom="1134" w:left="1134" w:header="283" w:footer="394" w:gutter="0"/>
          <w:cols w:space="708"/>
          <w:docGrid w:linePitch="360"/>
        </w:sectPr>
      </w:pPr>
      <w:r>
        <w:lastRenderedPageBreak/>
        <w:t xml:space="preserve">The International Digital Communications Officer will be expected to use on-line and social media, </w:t>
      </w:r>
      <w:proofErr w:type="gramStart"/>
      <w:r>
        <w:t>broadcast</w:t>
      </w:r>
      <w:proofErr w:type="gramEnd"/>
      <w:r>
        <w:t xml:space="preserve"> and print products to reach audiences in agreed territories.</w:t>
      </w:r>
    </w:p>
    <w:p w14:paraId="129798CB" w14:textId="6EEE4F4A" w:rsidR="00737C4E" w:rsidRPr="00867146" w:rsidRDefault="005F748A" w:rsidP="00867146">
      <w:pPr>
        <w:pStyle w:val="Heading3"/>
      </w:pPr>
      <w:r w:rsidRPr="00867146">
        <w:lastRenderedPageBreak/>
        <w:t>Principal responsibilities</w:t>
      </w:r>
    </w:p>
    <w:p w14:paraId="53659B6B" w14:textId="77777777" w:rsidR="001B42F3" w:rsidRDefault="001B42F3" w:rsidP="001B42F3">
      <w:pPr>
        <w:widowControl w:val="0"/>
        <w:autoSpaceDE w:val="0"/>
        <w:autoSpaceDN w:val="0"/>
        <w:adjustRightInd w:val="0"/>
        <w:spacing w:before="0"/>
        <w:rPr>
          <w:b/>
          <w:bCs/>
          <w:color w:val="006699"/>
          <w:lang w:eastAsia="en-GB"/>
        </w:rPr>
      </w:pPr>
    </w:p>
    <w:p w14:paraId="683CE995" w14:textId="4032F3AD" w:rsidR="003A21F3" w:rsidRPr="001A513D" w:rsidRDefault="00B41372" w:rsidP="001B42F3">
      <w:pPr>
        <w:widowControl w:val="0"/>
        <w:autoSpaceDE w:val="0"/>
        <w:autoSpaceDN w:val="0"/>
        <w:adjustRightInd w:val="0"/>
        <w:spacing w:before="0"/>
        <w:rPr>
          <w:b/>
          <w:bCs/>
          <w:color w:val="auto"/>
          <w:lang w:eastAsia="en-GB"/>
        </w:rPr>
      </w:pPr>
      <w:r w:rsidRPr="003568D9">
        <w:rPr>
          <w:color w:val="006699"/>
          <w:lang w:eastAsia="en-GB"/>
        </w:rPr>
        <w:t xml:space="preserve">Wales Arts International </w:t>
      </w:r>
      <w:r w:rsidR="0030437D" w:rsidRPr="003568D9">
        <w:rPr>
          <w:color w:val="006699"/>
          <w:lang w:eastAsia="en-GB"/>
        </w:rPr>
        <w:t xml:space="preserve">digital </w:t>
      </w:r>
      <w:r w:rsidRPr="003568D9">
        <w:rPr>
          <w:color w:val="006699"/>
          <w:lang w:eastAsia="en-GB"/>
        </w:rPr>
        <w:t>content and copy</w:t>
      </w:r>
      <w:r w:rsidR="00714425" w:rsidRPr="003568D9">
        <w:rPr>
          <w:b/>
          <w:bCs/>
          <w:color w:val="006699"/>
          <w:lang w:eastAsia="en-GB"/>
        </w:rPr>
        <w:t xml:space="preserve"> </w:t>
      </w:r>
      <w:r w:rsidR="00032E8B" w:rsidRPr="003568D9">
        <w:rPr>
          <w:color w:val="auto"/>
          <w:lang w:eastAsia="en-GB"/>
        </w:rPr>
        <w:t xml:space="preserve">– </w:t>
      </w:r>
      <w:r w:rsidR="0030437D" w:rsidRPr="003568D9">
        <w:rPr>
          <w:color w:val="auto"/>
          <w:lang w:eastAsia="en-GB"/>
        </w:rPr>
        <w:t xml:space="preserve">produce </w:t>
      </w:r>
      <w:r w:rsidRPr="003568D9">
        <w:rPr>
          <w:color w:val="auto"/>
          <w:lang w:eastAsia="en-GB"/>
        </w:rPr>
        <w:t xml:space="preserve">regular, high quality </w:t>
      </w:r>
      <w:r w:rsidR="006176CF" w:rsidRPr="003568D9">
        <w:rPr>
          <w:color w:val="auto"/>
          <w:lang w:eastAsia="en-GB"/>
        </w:rPr>
        <w:t xml:space="preserve">bilingual </w:t>
      </w:r>
      <w:r w:rsidRPr="003568D9">
        <w:rPr>
          <w:color w:val="auto"/>
          <w:lang w:eastAsia="en-GB"/>
        </w:rPr>
        <w:t xml:space="preserve">information and a bank of creative </w:t>
      </w:r>
      <w:r w:rsidR="0030437D" w:rsidRPr="003568D9">
        <w:rPr>
          <w:color w:val="auto"/>
          <w:lang w:eastAsia="en-GB"/>
        </w:rPr>
        <w:t>digital</w:t>
      </w:r>
      <w:r w:rsidRPr="003568D9">
        <w:rPr>
          <w:color w:val="auto"/>
          <w:lang w:eastAsia="en-GB"/>
        </w:rPr>
        <w:t xml:space="preserve"> content for use in a range of different formats. </w:t>
      </w:r>
      <w:r w:rsidR="0030437D" w:rsidRPr="003568D9">
        <w:rPr>
          <w:color w:val="auto"/>
          <w:lang w:eastAsia="en-GB"/>
        </w:rPr>
        <w:t>Platforms will</w:t>
      </w:r>
      <w:r w:rsidRPr="003568D9">
        <w:rPr>
          <w:color w:val="auto"/>
          <w:lang w:eastAsia="en-GB"/>
        </w:rPr>
        <w:t xml:space="preserve"> include WAI’s website, social media, press releases and newsletters</w:t>
      </w:r>
      <w:r w:rsidR="0030437D" w:rsidRPr="003568D9">
        <w:rPr>
          <w:color w:val="auto"/>
          <w:lang w:eastAsia="en-GB"/>
        </w:rPr>
        <w:t>,</w:t>
      </w:r>
      <w:r w:rsidR="00535CB3" w:rsidRPr="003568D9">
        <w:rPr>
          <w:color w:val="auto"/>
          <w:lang w:eastAsia="en-GB"/>
        </w:rPr>
        <w:t xml:space="preserve"> our partnership site </w:t>
      </w:r>
      <w:r w:rsidR="0030437D" w:rsidRPr="003568D9">
        <w:rPr>
          <w:color w:val="auto"/>
          <w:lang w:eastAsia="en-GB"/>
        </w:rPr>
        <w:t>for</w:t>
      </w:r>
      <w:r w:rsidR="00535CB3" w:rsidRPr="003568D9">
        <w:rPr>
          <w:color w:val="auto"/>
          <w:lang w:eastAsia="en-GB"/>
        </w:rPr>
        <w:t xml:space="preserve"> Arts Info</w:t>
      </w:r>
      <w:r w:rsidR="00B3226D" w:rsidRPr="003568D9">
        <w:rPr>
          <w:color w:val="auto"/>
          <w:lang w:eastAsia="en-GB"/>
        </w:rPr>
        <w:t>p</w:t>
      </w:r>
      <w:r w:rsidR="00535CB3" w:rsidRPr="003568D9">
        <w:rPr>
          <w:color w:val="auto"/>
          <w:lang w:eastAsia="en-GB"/>
        </w:rPr>
        <w:t>oint UK</w:t>
      </w:r>
      <w:r w:rsidR="0030437D" w:rsidRPr="003568D9">
        <w:rPr>
          <w:color w:val="auto"/>
          <w:lang w:eastAsia="en-GB"/>
        </w:rPr>
        <w:t xml:space="preserve"> and external partner platforms.</w:t>
      </w:r>
    </w:p>
    <w:p w14:paraId="5879AECF" w14:textId="77777777" w:rsidR="00B41372" w:rsidRDefault="00B41372" w:rsidP="001B42F3">
      <w:pPr>
        <w:widowControl w:val="0"/>
        <w:autoSpaceDE w:val="0"/>
        <w:autoSpaceDN w:val="0"/>
        <w:adjustRightInd w:val="0"/>
        <w:spacing w:before="0"/>
        <w:rPr>
          <w:color w:val="006699"/>
          <w:lang w:eastAsia="en-GB"/>
        </w:rPr>
      </w:pPr>
    </w:p>
    <w:p w14:paraId="13B67BAC" w14:textId="71F186BA" w:rsidR="00B41372" w:rsidRDefault="00B41372" w:rsidP="00B41372">
      <w:pPr>
        <w:widowControl w:val="0"/>
        <w:autoSpaceDE w:val="0"/>
        <w:autoSpaceDN w:val="0"/>
        <w:adjustRightInd w:val="0"/>
        <w:spacing w:before="0"/>
        <w:rPr>
          <w:color w:val="auto"/>
          <w:lang w:eastAsia="en-GB"/>
        </w:rPr>
      </w:pPr>
      <w:r w:rsidRPr="003568D9">
        <w:rPr>
          <w:color w:val="006699"/>
          <w:lang w:eastAsia="en-GB"/>
        </w:rPr>
        <w:t>Social media campaigns</w:t>
      </w:r>
      <w:r w:rsidR="00B172F1" w:rsidRPr="003568D9">
        <w:rPr>
          <w:b/>
          <w:bCs/>
          <w:color w:val="006699"/>
          <w:lang w:eastAsia="en-GB"/>
        </w:rPr>
        <w:t xml:space="preserve"> </w:t>
      </w:r>
      <w:r w:rsidR="00B172F1" w:rsidRPr="003568D9">
        <w:rPr>
          <w:b/>
          <w:bCs/>
          <w:color w:val="auto"/>
          <w:lang w:eastAsia="en-GB"/>
        </w:rPr>
        <w:t xml:space="preserve">– </w:t>
      </w:r>
      <w:r w:rsidR="0030437D" w:rsidRPr="003568D9">
        <w:rPr>
          <w:color w:val="auto"/>
          <w:lang w:eastAsia="en-GB"/>
        </w:rPr>
        <w:t xml:space="preserve">produce </w:t>
      </w:r>
      <w:r w:rsidR="006176CF" w:rsidRPr="003568D9">
        <w:rPr>
          <w:color w:val="auto"/>
          <w:lang w:eastAsia="en-GB"/>
        </w:rPr>
        <w:t xml:space="preserve">bilingual </w:t>
      </w:r>
      <w:r w:rsidR="0030437D" w:rsidRPr="003568D9">
        <w:rPr>
          <w:color w:val="auto"/>
          <w:lang w:eastAsia="en-GB"/>
        </w:rPr>
        <w:t xml:space="preserve">content for our </w:t>
      </w:r>
      <w:r w:rsidRPr="003568D9">
        <w:rPr>
          <w:color w:val="auto"/>
          <w:lang w:eastAsia="en-GB"/>
        </w:rPr>
        <w:t>international media/social media relations on agreed corporate international projects.</w:t>
      </w:r>
    </w:p>
    <w:p w14:paraId="72D1CB65" w14:textId="77777777" w:rsidR="00504927" w:rsidRDefault="00504927" w:rsidP="001B42F3">
      <w:pPr>
        <w:widowControl w:val="0"/>
        <w:autoSpaceDE w:val="0"/>
        <w:autoSpaceDN w:val="0"/>
        <w:adjustRightInd w:val="0"/>
        <w:spacing w:before="0"/>
        <w:rPr>
          <w:color w:val="31849B"/>
          <w:lang w:eastAsia="en-GB"/>
        </w:rPr>
      </w:pPr>
    </w:p>
    <w:p w14:paraId="375132D5" w14:textId="5E1FCBE3" w:rsidR="00335575" w:rsidRDefault="00B41372" w:rsidP="001B42F3">
      <w:pPr>
        <w:pStyle w:val="BodyText"/>
        <w:spacing w:before="0" w:after="0"/>
        <w:rPr>
          <w:bCs/>
        </w:rPr>
      </w:pPr>
      <w:r>
        <w:rPr>
          <w:color w:val="2E74B5" w:themeColor="accent5" w:themeShade="BF"/>
        </w:rPr>
        <w:t>Audience engagement strategy</w:t>
      </w:r>
      <w:r w:rsidR="00335575">
        <w:rPr>
          <w:color w:val="2E74B5" w:themeColor="accent5" w:themeShade="BF"/>
        </w:rPr>
        <w:t xml:space="preserve"> </w:t>
      </w:r>
      <w:r w:rsidR="00335575" w:rsidRPr="008C77EA">
        <w:t>–</w:t>
      </w:r>
      <w:r w:rsidR="00335575">
        <w:t xml:space="preserve"> </w:t>
      </w:r>
      <w:r w:rsidR="003269A1">
        <w:rPr>
          <w:bCs/>
        </w:rPr>
        <w:t>assist in delivering the International Audience Engagement Strategy</w:t>
      </w:r>
      <w:r w:rsidR="00335575">
        <w:rPr>
          <w:bCs/>
        </w:rPr>
        <w:t>.</w:t>
      </w:r>
    </w:p>
    <w:p w14:paraId="514E12D1" w14:textId="77777777" w:rsidR="003269A1" w:rsidRDefault="003269A1" w:rsidP="001B42F3">
      <w:pPr>
        <w:pStyle w:val="BodyText"/>
        <w:spacing w:before="0" w:after="0"/>
        <w:rPr>
          <w:bCs/>
        </w:rPr>
      </w:pPr>
    </w:p>
    <w:p w14:paraId="5E71982F" w14:textId="25A30A51" w:rsidR="003269A1" w:rsidRDefault="003269A1" w:rsidP="003269A1">
      <w:pPr>
        <w:pStyle w:val="BodyText"/>
        <w:spacing w:before="0" w:after="0"/>
        <w:rPr>
          <w:bCs/>
        </w:rPr>
      </w:pPr>
      <w:r w:rsidRPr="003568D9">
        <w:rPr>
          <w:color w:val="2E74B5" w:themeColor="accent5" w:themeShade="BF"/>
        </w:rPr>
        <w:t xml:space="preserve">Campaigning and events </w:t>
      </w:r>
      <w:r w:rsidRPr="003568D9">
        <w:t xml:space="preserve">– </w:t>
      </w:r>
      <w:r w:rsidRPr="003568D9">
        <w:rPr>
          <w:bCs/>
        </w:rPr>
        <w:t>assist in the delivery of projects and events relating to WAI’s international programme</w:t>
      </w:r>
      <w:r w:rsidR="00B3226D" w:rsidRPr="003568D9">
        <w:rPr>
          <w:bCs/>
        </w:rPr>
        <w:t xml:space="preserve"> and Arts Infopoint UK</w:t>
      </w:r>
      <w:r w:rsidRPr="003568D9">
        <w:rPr>
          <w:bCs/>
        </w:rPr>
        <w:t>.</w:t>
      </w:r>
    </w:p>
    <w:p w14:paraId="72DBD625" w14:textId="77777777" w:rsidR="001B42F3" w:rsidRDefault="001B42F3" w:rsidP="001B42F3">
      <w:pPr>
        <w:pStyle w:val="BodyText"/>
        <w:tabs>
          <w:tab w:val="left" w:pos="3516"/>
        </w:tabs>
        <w:spacing w:before="0" w:after="0"/>
        <w:rPr>
          <w:b/>
          <w:bCs/>
          <w:color w:val="2E74B5" w:themeColor="accent5" w:themeShade="BF"/>
        </w:rPr>
      </w:pPr>
    </w:p>
    <w:p w14:paraId="4C748308" w14:textId="7AC0627E" w:rsidR="00335575" w:rsidRDefault="00B41372" w:rsidP="00B172F1">
      <w:pPr>
        <w:pStyle w:val="BodyText"/>
        <w:tabs>
          <w:tab w:val="left" w:pos="3516"/>
        </w:tabs>
        <w:spacing w:before="0" w:after="0"/>
        <w:rPr>
          <w:bCs/>
        </w:rPr>
      </w:pPr>
      <w:r>
        <w:rPr>
          <w:color w:val="2E74B5" w:themeColor="accent5" w:themeShade="BF"/>
        </w:rPr>
        <w:t>Inte</w:t>
      </w:r>
      <w:r w:rsidR="003269A1">
        <w:rPr>
          <w:color w:val="2E74B5" w:themeColor="accent5" w:themeShade="BF"/>
        </w:rPr>
        <w:t xml:space="preserve">rnal </w:t>
      </w:r>
      <w:r>
        <w:rPr>
          <w:color w:val="2E74B5" w:themeColor="accent5" w:themeShade="BF"/>
        </w:rPr>
        <w:t>communication</w:t>
      </w:r>
      <w:r w:rsidR="00335575" w:rsidRPr="00E51039">
        <w:rPr>
          <w:color w:val="2E74B5" w:themeColor="accent5" w:themeShade="BF"/>
        </w:rPr>
        <w:t xml:space="preserve"> </w:t>
      </w:r>
      <w:r w:rsidR="00335575">
        <w:t xml:space="preserve">– </w:t>
      </w:r>
      <w:r w:rsidR="003269A1">
        <w:rPr>
          <w:bCs/>
        </w:rPr>
        <w:t xml:space="preserve">through internal communication activity and in close cooperation with the Communication team, ensure that Council members and staff have access to key information and news. </w:t>
      </w:r>
    </w:p>
    <w:p w14:paraId="06A8E8CD" w14:textId="01E40A32" w:rsidR="001B42F3" w:rsidRDefault="001B42F3" w:rsidP="001B42F3">
      <w:pPr>
        <w:pStyle w:val="BodyText"/>
        <w:spacing w:before="0" w:after="0"/>
        <w:rPr>
          <w:b/>
          <w:bCs/>
          <w:color w:val="2E74B5" w:themeColor="accent5" w:themeShade="BF"/>
        </w:rPr>
      </w:pPr>
    </w:p>
    <w:p w14:paraId="4BBF4D9F" w14:textId="55EC679B" w:rsidR="001738DF" w:rsidRDefault="001738DF" w:rsidP="001738DF">
      <w:pPr>
        <w:pStyle w:val="BodyText"/>
        <w:spacing w:before="0" w:after="0"/>
        <w:rPr>
          <w:bCs/>
        </w:rPr>
      </w:pPr>
      <w:r w:rsidRPr="00867146">
        <w:rPr>
          <w:color w:val="2E74B5" w:themeColor="accent5" w:themeShade="BF"/>
        </w:rPr>
        <w:t>Advice and specialist knowledge</w:t>
      </w:r>
      <w:r>
        <w:rPr>
          <w:color w:val="2E74B5" w:themeColor="accent5" w:themeShade="BF"/>
        </w:rPr>
        <w:t xml:space="preserve"> </w:t>
      </w:r>
      <w:r>
        <w:t xml:space="preserve">– </w:t>
      </w:r>
      <w:r w:rsidR="003269A1">
        <w:rPr>
          <w:bCs/>
        </w:rPr>
        <w:t>assist colleagues, artists and arts organisations with international enquiries, media support and guidance</w:t>
      </w:r>
      <w:r>
        <w:rPr>
          <w:bCs/>
        </w:rPr>
        <w:t>.</w:t>
      </w:r>
    </w:p>
    <w:p w14:paraId="452EE329" w14:textId="32CD65B3" w:rsidR="001738DF" w:rsidRDefault="001738DF" w:rsidP="001738DF">
      <w:pPr>
        <w:pStyle w:val="BodyText"/>
        <w:spacing w:before="0" w:after="0"/>
        <w:rPr>
          <w:bCs/>
        </w:rPr>
      </w:pPr>
    </w:p>
    <w:p w14:paraId="12F8FAD1" w14:textId="3AEFE919" w:rsidR="00335575" w:rsidRDefault="00335575" w:rsidP="001B42F3">
      <w:pPr>
        <w:pStyle w:val="BodyText"/>
        <w:spacing w:before="0" w:after="0"/>
      </w:pPr>
      <w:r w:rsidRPr="00867146">
        <w:rPr>
          <w:color w:val="2E74B5" w:themeColor="accent5" w:themeShade="BF"/>
          <w:lang w:val="en-US"/>
        </w:rPr>
        <w:t>Corporate compliance</w:t>
      </w:r>
      <w:r w:rsidRPr="00E51039">
        <w:rPr>
          <w:color w:val="2E74B5" w:themeColor="accent5" w:themeShade="BF"/>
          <w:lang w:val="en-US"/>
        </w:rPr>
        <w:t xml:space="preserv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0CE3ED3" w14:textId="77777777" w:rsidR="001B42F3" w:rsidRDefault="001B42F3" w:rsidP="001B42F3">
      <w:pPr>
        <w:pStyle w:val="BodyText"/>
        <w:spacing w:before="0" w:after="0"/>
      </w:pPr>
    </w:p>
    <w:p w14:paraId="74BAE8DB" w14:textId="129C16DB" w:rsidR="00335575" w:rsidRDefault="00335575" w:rsidP="001B42F3">
      <w:pPr>
        <w:pStyle w:val="BodyText"/>
        <w:spacing w:before="0" w:after="0"/>
        <w:rPr>
          <w:bCs/>
        </w:rPr>
      </w:pPr>
      <w:r w:rsidRPr="00867146">
        <w:rPr>
          <w:color w:val="2E74B5" w:themeColor="accent5" w:themeShade="BF"/>
        </w:rPr>
        <w:t>Additional duties</w:t>
      </w:r>
      <w:r w:rsidRPr="00E51039">
        <w:rPr>
          <w:color w:val="2E74B5" w:themeColor="accent5" w:themeShade="BF"/>
        </w:rPr>
        <w:t xml:space="preserve"> </w:t>
      </w:r>
      <w:r w:rsidRPr="00E51039">
        <w:t xml:space="preserve">– any </w:t>
      </w:r>
      <w:r w:rsidRPr="00E51039">
        <w:rPr>
          <w:bCs/>
        </w:rPr>
        <w:t>reasonable duties consistent with the above.</w:t>
      </w:r>
      <w:r>
        <w:rPr>
          <w:bCs/>
        </w:rPr>
        <w:t xml:space="preserve">  </w:t>
      </w:r>
    </w:p>
    <w:p w14:paraId="09259C70" w14:textId="1B04CC8E" w:rsidR="00867146" w:rsidRDefault="00867146" w:rsidP="001B42F3">
      <w:pPr>
        <w:pStyle w:val="BodyText"/>
        <w:spacing w:before="0" w:after="0"/>
        <w:rPr>
          <w:bCs/>
        </w:rPr>
      </w:pPr>
    </w:p>
    <w:p w14:paraId="22281291" w14:textId="77777777" w:rsidR="00867146" w:rsidRDefault="00867146" w:rsidP="001B42F3">
      <w:pPr>
        <w:pStyle w:val="BodyText"/>
        <w:spacing w:before="0" w:after="0"/>
        <w:rPr>
          <w:color w:val="2E74B5" w:themeColor="accent5" w:themeShade="BF"/>
        </w:rPr>
      </w:pPr>
    </w:p>
    <w:p w14:paraId="5E38972B" w14:textId="373E48CC" w:rsidR="00E51039" w:rsidRPr="002F2FA8" w:rsidRDefault="00E51039" w:rsidP="00867146">
      <w:pPr>
        <w:pStyle w:val="Heading3"/>
        <w:rPr>
          <w:b w:val="0"/>
          <w:bCs w:val="0"/>
        </w:rPr>
      </w:pPr>
      <w:r w:rsidRPr="002F2FA8">
        <w:rPr>
          <w:lang w:val="en-US"/>
        </w:rPr>
        <w:t>Knowledge, experience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w:t>
      </w:r>
      <w:r w:rsidRPr="00E51039">
        <w:lastRenderedPageBreak/>
        <w:t xml:space="preserve">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3857B53F" w14:textId="10F8E018" w:rsidR="00EB01BE" w:rsidRPr="000F4D48" w:rsidRDefault="006E63F5" w:rsidP="003269A1">
            <w:pPr>
              <w:pStyle w:val="BodyText"/>
              <w:numPr>
                <w:ilvl w:val="0"/>
                <w:numId w:val="5"/>
              </w:numPr>
              <w:spacing w:before="120" w:after="120"/>
              <w:rPr>
                <w:rFonts w:ascii="FS Me Light" w:hAnsi="FS Me Light"/>
                <w:sz w:val="24"/>
                <w:szCs w:val="24"/>
                <w:lang w:val="en-US"/>
              </w:rPr>
            </w:pPr>
            <w:r w:rsidRPr="000F4D48">
              <w:rPr>
                <w:rFonts w:ascii="FS Me Light" w:hAnsi="FS Me Light"/>
                <w:sz w:val="24"/>
                <w:szCs w:val="24"/>
              </w:rPr>
              <w:t xml:space="preserve">Sound knowledge of </w:t>
            </w:r>
            <w:r w:rsidR="00B3226D" w:rsidRPr="000F4D48">
              <w:rPr>
                <w:rFonts w:ascii="FS Me Light" w:hAnsi="FS Me Light"/>
                <w:sz w:val="24"/>
                <w:szCs w:val="24"/>
              </w:rPr>
              <w:t xml:space="preserve">producing </w:t>
            </w:r>
            <w:r w:rsidR="003269A1" w:rsidRPr="000F4D48">
              <w:rPr>
                <w:rFonts w:ascii="FS Me Light" w:hAnsi="FS Me Light"/>
                <w:sz w:val="24"/>
                <w:szCs w:val="24"/>
              </w:rPr>
              <w:t xml:space="preserve">digital </w:t>
            </w:r>
            <w:r w:rsidR="00B3226D" w:rsidRPr="000F4D48">
              <w:rPr>
                <w:rFonts w:ascii="FS Me Light" w:hAnsi="FS Me Light"/>
                <w:sz w:val="24"/>
                <w:szCs w:val="24"/>
              </w:rPr>
              <w:t xml:space="preserve">content and the digital </w:t>
            </w:r>
            <w:r w:rsidR="003269A1" w:rsidRPr="000F4D48">
              <w:rPr>
                <w:rFonts w:ascii="FS Me Light" w:hAnsi="FS Me Light"/>
                <w:sz w:val="24"/>
                <w:szCs w:val="24"/>
              </w:rPr>
              <w:t xml:space="preserve">media </w:t>
            </w:r>
            <w:r w:rsidR="00B3226D" w:rsidRPr="000F4D48">
              <w:rPr>
                <w:rFonts w:ascii="FS Me Light" w:hAnsi="FS Me Light"/>
                <w:sz w:val="24"/>
                <w:szCs w:val="24"/>
              </w:rPr>
              <w:t xml:space="preserve">landscape </w:t>
            </w:r>
            <w:r w:rsidR="003269A1" w:rsidRPr="000F4D48">
              <w:rPr>
                <w:rFonts w:ascii="FS Me Light" w:hAnsi="FS Me Light"/>
                <w:sz w:val="24"/>
                <w:szCs w:val="24"/>
              </w:rPr>
              <w:t>in Wales, UK and Internationally</w:t>
            </w:r>
          </w:p>
          <w:p w14:paraId="7D597018" w14:textId="77777777" w:rsidR="003269A1" w:rsidRPr="000F4D48" w:rsidRDefault="003269A1" w:rsidP="003269A1">
            <w:pPr>
              <w:pStyle w:val="BodyText"/>
              <w:numPr>
                <w:ilvl w:val="0"/>
                <w:numId w:val="5"/>
              </w:numPr>
              <w:spacing w:before="120" w:after="120"/>
              <w:rPr>
                <w:rFonts w:ascii="FS Me Light" w:hAnsi="FS Me Light"/>
                <w:sz w:val="24"/>
                <w:szCs w:val="24"/>
                <w:lang w:val="en-US"/>
              </w:rPr>
            </w:pPr>
            <w:r w:rsidRPr="000F4D48">
              <w:rPr>
                <w:rFonts w:ascii="FS Me Light" w:hAnsi="FS Me Light"/>
                <w:sz w:val="24"/>
                <w:szCs w:val="24"/>
              </w:rPr>
              <w:t>An understanding of international, national and local government structures</w:t>
            </w:r>
          </w:p>
          <w:p w14:paraId="095D29BC" w14:textId="78B41085" w:rsidR="003269A1" w:rsidRPr="00EB01BE" w:rsidRDefault="003269A1" w:rsidP="003269A1">
            <w:pPr>
              <w:pStyle w:val="BodyText"/>
              <w:numPr>
                <w:ilvl w:val="0"/>
                <w:numId w:val="5"/>
              </w:numPr>
              <w:spacing w:before="120" w:after="120"/>
              <w:rPr>
                <w:rFonts w:ascii="FS Me Light" w:hAnsi="FS Me Light"/>
                <w:sz w:val="24"/>
                <w:szCs w:val="24"/>
                <w:lang w:val="en-US"/>
              </w:rPr>
            </w:pPr>
            <w:r>
              <w:rPr>
                <w:rFonts w:ascii="FS Me Light" w:hAnsi="FS Me Light"/>
                <w:sz w:val="24"/>
                <w:szCs w:val="24"/>
              </w:rPr>
              <w:t>An enthusiasm for the arts in Wales and internationally.</w:t>
            </w:r>
          </w:p>
        </w:tc>
        <w:tc>
          <w:tcPr>
            <w:tcW w:w="4077" w:type="dxa"/>
          </w:tcPr>
          <w:p w14:paraId="5616B9AF" w14:textId="2F3ED628" w:rsidR="00E81A60" w:rsidRPr="005E464A" w:rsidRDefault="003269A1" w:rsidP="00C77FA9">
            <w:pPr>
              <w:pStyle w:val="BodyText"/>
              <w:numPr>
                <w:ilvl w:val="0"/>
                <w:numId w:val="5"/>
              </w:numPr>
              <w:rPr>
                <w:rFonts w:ascii="FS Me Light" w:hAnsi="FS Me Light"/>
                <w:sz w:val="24"/>
                <w:szCs w:val="24"/>
                <w:lang w:val="en-US"/>
              </w:rPr>
            </w:pPr>
            <w:r>
              <w:rPr>
                <w:rFonts w:ascii="FS Me Light" w:hAnsi="FS Me Light"/>
                <w:sz w:val="24"/>
                <w:szCs w:val="24"/>
                <w:lang w:val="en-US"/>
              </w:rPr>
              <w:t>Experience of influencing others internationally through good communications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57D91EB0" w:rsidR="00EB01BE" w:rsidRPr="005E464A" w:rsidRDefault="006E63F5" w:rsidP="003269A1">
            <w:pPr>
              <w:pStyle w:val="BodyText"/>
              <w:numPr>
                <w:ilvl w:val="0"/>
                <w:numId w:val="5"/>
              </w:numPr>
              <w:spacing w:before="120" w:after="120"/>
              <w:rPr>
                <w:rFonts w:ascii="FS Me Light" w:hAnsi="FS Me Light"/>
                <w:sz w:val="24"/>
                <w:szCs w:val="24"/>
              </w:rPr>
            </w:pPr>
            <w:r w:rsidRPr="006F10A1">
              <w:rPr>
                <w:rFonts w:ascii="FS Me Light" w:hAnsi="FS Me Light" w:cs="Arial"/>
                <w:sz w:val="24"/>
                <w:szCs w:val="24"/>
              </w:rPr>
              <w:t xml:space="preserve">Highly </w:t>
            </w:r>
            <w:r w:rsidRPr="000F4D48">
              <w:rPr>
                <w:rFonts w:ascii="FS Me Light" w:hAnsi="FS Me Light" w:cs="Arial"/>
                <w:sz w:val="24"/>
                <w:szCs w:val="24"/>
              </w:rPr>
              <w:t>developed</w:t>
            </w:r>
            <w:r w:rsidR="00B3226D" w:rsidRPr="000F4D48">
              <w:rPr>
                <w:rFonts w:ascii="FS Me Light" w:hAnsi="FS Me Light" w:cs="Arial"/>
                <w:sz w:val="24"/>
                <w:szCs w:val="24"/>
              </w:rPr>
              <w:t xml:space="preserve"> digital production and IT</w:t>
            </w:r>
            <w:r w:rsidR="00B3226D">
              <w:rPr>
                <w:rFonts w:ascii="FS Me Light" w:hAnsi="FS Me Light" w:cs="Arial"/>
                <w:sz w:val="24"/>
                <w:szCs w:val="24"/>
              </w:rPr>
              <w:t xml:space="preserve"> </w:t>
            </w:r>
            <w:r w:rsidRPr="006F10A1">
              <w:rPr>
                <w:rFonts w:ascii="FS Me Light" w:hAnsi="FS Me Light" w:cs="Arial"/>
                <w:sz w:val="24"/>
                <w:szCs w:val="24"/>
              </w:rPr>
              <w:t>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111E366D" w14:textId="64111A6B" w:rsidR="006E63F5" w:rsidRPr="000F4D48" w:rsidRDefault="003269A1" w:rsidP="005D3A50">
            <w:pPr>
              <w:pStyle w:val="BodyText"/>
              <w:numPr>
                <w:ilvl w:val="0"/>
                <w:numId w:val="6"/>
              </w:numPr>
              <w:spacing w:before="120" w:after="120"/>
              <w:ind w:left="714" w:hanging="357"/>
              <w:rPr>
                <w:rFonts w:ascii="FS Me Light" w:hAnsi="FS Me Light"/>
                <w:sz w:val="24"/>
                <w:szCs w:val="24"/>
                <w:lang w:val="en-US"/>
              </w:rPr>
            </w:pPr>
            <w:r>
              <w:rPr>
                <w:rFonts w:ascii="FS Me Light" w:hAnsi="FS Me Light"/>
                <w:bCs/>
                <w:sz w:val="24"/>
              </w:rPr>
              <w:t xml:space="preserve">Relevant degree and/or </w:t>
            </w:r>
            <w:r w:rsidRPr="000F4D48">
              <w:rPr>
                <w:rFonts w:ascii="FS Me Light" w:hAnsi="FS Me Light"/>
                <w:bCs/>
                <w:sz w:val="24"/>
              </w:rPr>
              <w:t xml:space="preserve">previous professional experience gained via employment in a relevant </w:t>
            </w:r>
            <w:r w:rsidR="00B3226D" w:rsidRPr="000F4D48">
              <w:rPr>
                <w:rFonts w:ascii="FS Me Light" w:hAnsi="FS Me Light"/>
                <w:bCs/>
                <w:sz w:val="24"/>
              </w:rPr>
              <w:t xml:space="preserve">digital content and </w:t>
            </w:r>
            <w:r w:rsidRPr="000F4D48">
              <w:rPr>
                <w:rFonts w:ascii="FS Me Light" w:hAnsi="FS Me Light"/>
                <w:bCs/>
                <w:sz w:val="24"/>
              </w:rPr>
              <w:t>media role</w:t>
            </w:r>
            <w:r w:rsidR="005D3A50" w:rsidRPr="000F4D48">
              <w:rPr>
                <w:rFonts w:ascii="FS Me Light" w:hAnsi="FS Me Light"/>
                <w:bCs/>
                <w:sz w:val="24"/>
              </w:rPr>
              <w:t xml:space="preserve"> </w:t>
            </w:r>
          </w:p>
          <w:p w14:paraId="6CB035A5" w14:textId="5DF5621E" w:rsidR="00887A94" w:rsidRPr="000F4D48" w:rsidRDefault="003269A1" w:rsidP="00326A4B">
            <w:pPr>
              <w:pStyle w:val="BodyText"/>
              <w:numPr>
                <w:ilvl w:val="0"/>
                <w:numId w:val="6"/>
              </w:numPr>
              <w:spacing w:before="120" w:after="120"/>
              <w:ind w:left="714" w:hanging="357"/>
              <w:rPr>
                <w:rFonts w:ascii="FS Me Light" w:hAnsi="FS Me Light"/>
                <w:sz w:val="24"/>
                <w:szCs w:val="24"/>
                <w:lang w:val="en-US"/>
              </w:rPr>
            </w:pPr>
            <w:r w:rsidRPr="000F4D48">
              <w:rPr>
                <w:rFonts w:ascii="FS Me Light" w:hAnsi="FS Me Light"/>
                <w:sz w:val="24"/>
                <w:szCs w:val="24"/>
              </w:rPr>
              <w:t xml:space="preserve">Proven previous experience gained by extensive practice in a digital/social media/PR </w:t>
            </w:r>
            <w:r w:rsidR="00B3226D" w:rsidRPr="000F4D48">
              <w:rPr>
                <w:rFonts w:ascii="FS Me Light" w:hAnsi="FS Me Light"/>
                <w:sz w:val="24"/>
                <w:szCs w:val="24"/>
              </w:rPr>
              <w:t xml:space="preserve">/ digital producer </w:t>
            </w:r>
            <w:r w:rsidRPr="000F4D48">
              <w:rPr>
                <w:rFonts w:ascii="FS Me Light" w:hAnsi="FS Me Light"/>
                <w:sz w:val="24"/>
                <w:szCs w:val="24"/>
              </w:rPr>
              <w:t xml:space="preserve">role, including evidence of managing media relations and successfully developing and implementing innovative </w:t>
            </w:r>
            <w:r w:rsidR="00B3226D" w:rsidRPr="000F4D48">
              <w:rPr>
                <w:rFonts w:ascii="FS Me Light" w:hAnsi="FS Me Light"/>
                <w:sz w:val="24"/>
                <w:szCs w:val="24"/>
              </w:rPr>
              <w:t xml:space="preserve">digital media and </w:t>
            </w:r>
            <w:r w:rsidRPr="000F4D48">
              <w:rPr>
                <w:rFonts w:ascii="FS Me Light" w:hAnsi="FS Me Light"/>
                <w:sz w:val="24"/>
                <w:szCs w:val="24"/>
              </w:rPr>
              <w:t>PR strategies</w:t>
            </w:r>
          </w:p>
          <w:p w14:paraId="2477731B" w14:textId="7BC066C3" w:rsidR="00EB01BE" w:rsidRPr="004A4576" w:rsidRDefault="00EB01BE" w:rsidP="00326A4B">
            <w:pPr>
              <w:pStyle w:val="BodyText"/>
              <w:numPr>
                <w:ilvl w:val="0"/>
                <w:numId w:val="6"/>
              </w:numPr>
              <w:spacing w:before="120" w:after="120"/>
              <w:ind w:left="714" w:hanging="357"/>
              <w:rPr>
                <w:rFonts w:ascii="FS Me Light" w:hAnsi="FS Me Light"/>
                <w:sz w:val="24"/>
                <w:szCs w:val="24"/>
                <w:lang w:val="en-US"/>
              </w:rPr>
            </w:pPr>
            <w:r>
              <w:rPr>
                <w:rFonts w:ascii="FS Me Light" w:hAnsi="FS Me Light"/>
                <w:sz w:val="24"/>
                <w:szCs w:val="24"/>
              </w:rPr>
              <w:t>Experience</w:t>
            </w:r>
            <w:r w:rsidRPr="006F10A1">
              <w:rPr>
                <w:rFonts w:ascii="FS Me Light" w:hAnsi="FS Me Light"/>
                <w:sz w:val="24"/>
                <w:szCs w:val="24"/>
              </w:rPr>
              <w:t xml:space="preserve"> </w:t>
            </w:r>
            <w:r w:rsidR="003269A1">
              <w:rPr>
                <w:rFonts w:ascii="FS Me Light" w:hAnsi="FS Me Light"/>
                <w:sz w:val="24"/>
                <w:szCs w:val="24"/>
              </w:rPr>
              <w:t>of communicating internationally</w:t>
            </w:r>
          </w:p>
        </w:tc>
        <w:tc>
          <w:tcPr>
            <w:tcW w:w="4077" w:type="dxa"/>
          </w:tcPr>
          <w:p w14:paraId="76F35A32" w14:textId="77777777" w:rsidR="003269A1" w:rsidRPr="003269A1" w:rsidRDefault="005D3A50" w:rsidP="00C77FA9">
            <w:pPr>
              <w:pStyle w:val="BodyText"/>
              <w:numPr>
                <w:ilvl w:val="0"/>
                <w:numId w:val="6"/>
              </w:numPr>
              <w:rPr>
                <w:rFonts w:ascii="FS Me Light" w:hAnsi="FS Me Light"/>
                <w:sz w:val="24"/>
                <w:szCs w:val="24"/>
                <w:lang w:val="en-US"/>
              </w:rPr>
            </w:pPr>
            <w:r>
              <w:rPr>
                <w:rFonts w:ascii="FS Me Light" w:hAnsi="FS Me Light"/>
                <w:sz w:val="24"/>
                <w:szCs w:val="24"/>
              </w:rPr>
              <w:t xml:space="preserve">Experience of </w:t>
            </w:r>
            <w:r w:rsidR="003269A1">
              <w:rPr>
                <w:rFonts w:ascii="FS Me Light" w:hAnsi="FS Me Light"/>
                <w:sz w:val="24"/>
                <w:szCs w:val="24"/>
              </w:rPr>
              <w:t>influencing internationally</w:t>
            </w:r>
          </w:p>
          <w:p w14:paraId="1BF615C0" w14:textId="77777777" w:rsidR="003269A1" w:rsidRPr="003269A1" w:rsidRDefault="003269A1" w:rsidP="00C77FA9">
            <w:pPr>
              <w:pStyle w:val="BodyText"/>
              <w:numPr>
                <w:ilvl w:val="0"/>
                <w:numId w:val="6"/>
              </w:numPr>
              <w:rPr>
                <w:rFonts w:ascii="FS Me Light" w:hAnsi="FS Me Light"/>
                <w:sz w:val="24"/>
                <w:szCs w:val="24"/>
                <w:lang w:val="en-US"/>
              </w:rPr>
            </w:pPr>
            <w:r>
              <w:rPr>
                <w:rFonts w:ascii="FS Me Light" w:hAnsi="FS Me Light"/>
                <w:sz w:val="24"/>
                <w:szCs w:val="24"/>
              </w:rPr>
              <w:t>Experience of working for an international organisation</w:t>
            </w:r>
          </w:p>
          <w:p w14:paraId="15879AD1" w14:textId="20C999A2" w:rsidR="00887A94" w:rsidRPr="00E81A60" w:rsidRDefault="003269A1" w:rsidP="00C77FA9">
            <w:pPr>
              <w:pStyle w:val="BodyText"/>
              <w:numPr>
                <w:ilvl w:val="0"/>
                <w:numId w:val="6"/>
              </w:numPr>
              <w:rPr>
                <w:rFonts w:ascii="FS Me Light" w:hAnsi="FS Me Light"/>
                <w:sz w:val="24"/>
                <w:szCs w:val="24"/>
                <w:lang w:val="en-US"/>
              </w:rPr>
            </w:pPr>
            <w:r>
              <w:rPr>
                <w:rFonts w:ascii="FS Me Light" w:hAnsi="FS Me Light"/>
                <w:sz w:val="24"/>
                <w:szCs w:val="24"/>
              </w:rPr>
              <w:t>Experience of diverse international audiences and cultural practices</w:t>
            </w:r>
            <w:r w:rsidR="005D3A50">
              <w:rPr>
                <w:rFonts w:ascii="FS Me Light" w:hAnsi="FS Me Light"/>
                <w:sz w:val="24"/>
                <w:szCs w:val="24"/>
              </w:rPr>
              <w:t xml:space="preserve"> </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241B3C3" w14:textId="5843FB2F" w:rsidR="00326A4B" w:rsidRPr="00C80F61" w:rsidRDefault="003269A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Impeccable writing and grammar, able to confidently converse both written</w:t>
            </w:r>
            <w:r w:rsidR="00C80F61">
              <w:rPr>
                <w:rFonts w:ascii="FS Me Light" w:hAnsi="FS Me Light"/>
                <w:sz w:val="24"/>
                <w:szCs w:val="24"/>
              </w:rPr>
              <w:t xml:space="preserve"> </w:t>
            </w:r>
            <w:r>
              <w:rPr>
                <w:rFonts w:ascii="FS Me Light" w:hAnsi="FS Me Light"/>
                <w:sz w:val="24"/>
                <w:szCs w:val="24"/>
              </w:rPr>
              <w:t>and orall</w:t>
            </w:r>
            <w:r w:rsidR="00C80F61">
              <w:rPr>
                <w:rFonts w:ascii="FS Me Light" w:hAnsi="FS Me Light"/>
                <w:sz w:val="24"/>
                <w:szCs w:val="24"/>
              </w:rPr>
              <w:t>y in Welsh and English</w:t>
            </w:r>
          </w:p>
          <w:p w14:paraId="430825F9" w14:textId="022B2572" w:rsidR="00C80F61" w:rsidRPr="00C80F61"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The capability to liaise with clients and customers at all levels, building key relationships with media agencies including print/online broadcasters, advertisers and graphic designers</w:t>
            </w:r>
          </w:p>
          <w:p w14:paraId="4C483B17" w14:textId="14017AE2" w:rsidR="00C80F61" w:rsidRPr="00C80F61"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lastRenderedPageBreak/>
              <w:t xml:space="preserve">Creative flair and a keen eye for initiating </w:t>
            </w:r>
            <w:r w:rsidR="00B3226D" w:rsidRPr="000F4D48">
              <w:rPr>
                <w:rFonts w:ascii="FS Me Light" w:hAnsi="FS Me Light"/>
                <w:sz w:val="24"/>
                <w:szCs w:val="24"/>
              </w:rPr>
              <w:t xml:space="preserve">and producing </w:t>
            </w:r>
            <w:r w:rsidRPr="000F4D48">
              <w:rPr>
                <w:rFonts w:ascii="FS Me Light" w:hAnsi="FS Me Light"/>
                <w:sz w:val="24"/>
                <w:szCs w:val="24"/>
              </w:rPr>
              <w:t>new</w:t>
            </w:r>
            <w:r>
              <w:rPr>
                <w:rFonts w:ascii="FS Me Light" w:hAnsi="FS Me Light"/>
                <w:sz w:val="24"/>
                <w:szCs w:val="24"/>
              </w:rPr>
              <w:t>, fresh and innovative digital, social media and PR solutions</w:t>
            </w:r>
          </w:p>
          <w:p w14:paraId="75A9BE48" w14:textId="72861A66" w:rsidR="00C80F61" w:rsidRPr="00C80F61"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Coolness under pressure, with the ability to weigh up differing priorities and demands, reach decisions and make recommendations</w:t>
            </w:r>
          </w:p>
          <w:p w14:paraId="1DAFAE99" w14:textId="315271B5" w:rsidR="00C80F61" w:rsidRPr="00C80F61"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Excellent time management and organisational skills</w:t>
            </w:r>
          </w:p>
          <w:p w14:paraId="42E106E5" w14:textId="0310D21C" w:rsidR="00C80F61" w:rsidRPr="00C80F61"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The aptitude to think strategically and develop priorities</w:t>
            </w:r>
          </w:p>
          <w:p w14:paraId="37592396" w14:textId="05887B3C" w:rsidR="00C80F61" w:rsidRPr="00326A4B" w:rsidRDefault="00C80F61"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Commitment to equal opportunities</w:t>
            </w:r>
          </w:p>
          <w:p w14:paraId="4494BA95" w14:textId="7C9305E6"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 xml:space="preserve">The ability and willingness to </w:t>
            </w:r>
            <w:r w:rsidR="003269A1">
              <w:rPr>
                <w:rFonts w:ascii="FS Me Light" w:hAnsi="FS Me Light"/>
                <w:sz w:val="24"/>
                <w:szCs w:val="24"/>
              </w:rPr>
              <w:t>frequently</w:t>
            </w:r>
            <w:r w:rsidRPr="00E81A60">
              <w:rPr>
                <w:rFonts w:ascii="FS Me Light" w:hAnsi="FS Me Light"/>
                <w:sz w:val="24"/>
                <w:szCs w:val="24"/>
              </w:rPr>
              <w:t xml:space="preserve"> travel throughout Wales and the UK</w:t>
            </w:r>
            <w:r w:rsidR="003269A1">
              <w:rPr>
                <w:rFonts w:ascii="FS Me Light" w:hAnsi="FS Me Light"/>
                <w:sz w:val="24"/>
                <w:szCs w:val="24"/>
              </w:rPr>
              <w:t xml:space="preserve"> and/or work unsociable hours </w:t>
            </w:r>
          </w:p>
        </w:tc>
        <w:tc>
          <w:tcPr>
            <w:tcW w:w="4077" w:type="dxa"/>
          </w:tcPr>
          <w:p w14:paraId="18C6D28E" w14:textId="0A839D11" w:rsidR="00887A94" w:rsidRPr="00E51039" w:rsidRDefault="00887A94" w:rsidP="00C80F61">
            <w:pPr>
              <w:pStyle w:val="BodyText"/>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76588248" w:rsidR="00E51039" w:rsidRPr="00E51039" w:rsidRDefault="00E81A60" w:rsidP="00E81A60">
            <w:pPr>
              <w:pStyle w:val="BodyText"/>
              <w:numPr>
                <w:ilvl w:val="0"/>
                <w:numId w:val="18"/>
              </w:numPr>
              <w:spacing w:before="120" w:after="120"/>
              <w:rPr>
                <w:rFonts w:ascii="FS Me Light" w:hAnsi="FS Me Light"/>
                <w:sz w:val="24"/>
                <w:szCs w:val="24"/>
                <w:lang w:val="en-US"/>
              </w:rPr>
            </w:pPr>
            <w:r w:rsidRPr="002A5A05">
              <w:rPr>
                <w:rFonts w:ascii="FS Me Light" w:hAnsi="FS Me Light"/>
                <w:sz w:val="24"/>
                <w:szCs w:val="24"/>
              </w:rPr>
              <w:t>Fluency in Welsh (both written and spoken)</w:t>
            </w:r>
          </w:p>
        </w:tc>
        <w:tc>
          <w:tcPr>
            <w:tcW w:w="4077" w:type="dxa"/>
          </w:tcPr>
          <w:p w14:paraId="78A473AD" w14:textId="58EE2969" w:rsidR="00E51039" w:rsidRPr="00E51039" w:rsidRDefault="00C80F61" w:rsidP="00C80F61">
            <w:pPr>
              <w:pStyle w:val="BodyText"/>
              <w:numPr>
                <w:ilvl w:val="0"/>
                <w:numId w:val="18"/>
              </w:numPr>
              <w:rPr>
                <w:rFonts w:ascii="FS Me Light" w:hAnsi="FS Me Light"/>
                <w:sz w:val="24"/>
                <w:szCs w:val="24"/>
                <w:lang w:val="en-US"/>
              </w:rPr>
            </w:pPr>
            <w:r>
              <w:rPr>
                <w:rFonts w:ascii="FS Me Light" w:hAnsi="FS Me Light"/>
                <w:sz w:val="24"/>
                <w:szCs w:val="24"/>
                <w:lang w:val="en-US"/>
              </w:rPr>
              <w:t xml:space="preserve">Fluency or a good knowledge </w:t>
            </w:r>
            <w:r w:rsidRPr="000F4D48">
              <w:rPr>
                <w:rFonts w:ascii="FS Me Light" w:hAnsi="FS Me Light"/>
                <w:sz w:val="24"/>
                <w:szCs w:val="24"/>
                <w:lang w:val="en-US"/>
              </w:rPr>
              <w:t xml:space="preserve">of </w:t>
            </w:r>
            <w:r w:rsidR="00B3226D" w:rsidRPr="000F4D48">
              <w:rPr>
                <w:rFonts w:ascii="FS Me Light" w:hAnsi="FS Me Light"/>
                <w:sz w:val="24"/>
                <w:szCs w:val="24"/>
                <w:lang w:val="en-US"/>
              </w:rPr>
              <w:t xml:space="preserve">French or another </w:t>
            </w:r>
            <w:r w:rsidRPr="000F4D48">
              <w:rPr>
                <w:rFonts w:ascii="FS Me Light" w:hAnsi="FS Me Light"/>
                <w:sz w:val="24"/>
                <w:szCs w:val="24"/>
                <w:lang w:val="en-US"/>
              </w:rPr>
              <w:t>foreign</w:t>
            </w:r>
            <w:r>
              <w:rPr>
                <w:rFonts w:ascii="FS Me Light" w:hAnsi="FS Me Light"/>
                <w:sz w:val="24"/>
                <w:szCs w:val="24"/>
                <w:lang w:val="en-US"/>
              </w:rPr>
              <w:t xml:space="preserve"> language</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00A20" w14:textId="77777777" w:rsidR="005C420F" w:rsidRDefault="005C420F" w:rsidP="00FA7AAD">
      <w:pPr>
        <w:spacing w:before="0" w:line="240" w:lineRule="auto"/>
      </w:pPr>
      <w:r>
        <w:separator/>
      </w:r>
    </w:p>
  </w:endnote>
  <w:endnote w:type="continuationSeparator" w:id="0">
    <w:p w14:paraId="7A3A7501" w14:textId="77777777" w:rsidR="005C420F" w:rsidRDefault="005C420F" w:rsidP="00FA7AAD">
      <w:pPr>
        <w:spacing w:before="0" w:line="240" w:lineRule="auto"/>
      </w:pPr>
      <w:r>
        <w:continuationSeparator/>
      </w:r>
    </w:p>
  </w:endnote>
  <w:endnote w:type="continuationNotice" w:id="1">
    <w:p w14:paraId="4B561422" w14:textId="77777777" w:rsidR="005C420F" w:rsidRDefault="005C420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A14E" w14:textId="77777777" w:rsidR="005C420F" w:rsidRDefault="005C420F" w:rsidP="00FA7AAD">
      <w:pPr>
        <w:spacing w:before="0" w:line="240" w:lineRule="auto"/>
      </w:pPr>
      <w:r>
        <w:separator/>
      </w:r>
    </w:p>
  </w:footnote>
  <w:footnote w:type="continuationSeparator" w:id="0">
    <w:p w14:paraId="4A715A6E" w14:textId="77777777" w:rsidR="005C420F" w:rsidRDefault="005C420F" w:rsidP="00FA7AAD">
      <w:pPr>
        <w:spacing w:before="0" w:line="240" w:lineRule="auto"/>
      </w:pPr>
      <w:r>
        <w:continuationSeparator/>
      </w:r>
    </w:p>
  </w:footnote>
  <w:footnote w:type="continuationNotice" w:id="1">
    <w:p w14:paraId="1A8696C1" w14:textId="77777777" w:rsidR="005C420F" w:rsidRDefault="005C420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13EAFBA6"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05F" w14:textId="77777777" w:rsidR="00043ACF" w:rsidRDefault="00043ACF"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729E"/>
    <w:multiLevelType w:val="hybridMultilevel"/>
    <w:tmpl w:val="B9DA6BA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F57CA"/>
    <w:multiLevelType w:val="hybridMultilevel"/>
    <w:tmpl w:val="A5E0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F1CF6"/>
    <w:multiLevelType w:val="hybridMultilevel"/>
    <w:tmpl w:val="74624C4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F88"/>
    <w:multiLevelType w:val="hybridMultilevel"/>
    <w:tmpl w:val="3C7E350C"/>
    <w:lvl w:ilvl="0" w:tplc="CD12A108">
      <w:start w:val="1"/>
      <w:numFmt w:val="bullet"/>
      <w:lvlText w:val=""/>
      <w:lvlJc w:val="left"/>
      <w:pPr>
        <w:ind w:left="1080" w:hanging="360"/>
      </w:pPr>
      <w:rPr>
        <w:rFonts w:ascii="Symbol" w:hAnsi="Symbol" w:hint="default"/>
        <w:color w:val="00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81AD3"/>
    <w:multiLevelType w:val="hybridMultilevel"/>
    <w:tmpl w:val="7682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17B06"/>
    <w:multiLevelType w:val="hybridMultilevel"/>
    <w:tmpl w:val="D6C60620"/>
    <w:lvl w:ilvl="0" w:tplc="5D4A7848">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65E95"/>
    <w:multiLevelType w:val="hybridMultilevel"/>
    <w:tmpl w:val="6EF2964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47E20"/>
    <w:multiLevelType w:val="hybridMultilevel"/>
    <w:tmpl w:val="536C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B12DB"/>
    <w:multiLevelType w:val="hybridMultilevel"/>
    <w:tmpl w:val="42145E9A"/>
    <w:lvl w:ilvl="0" w:tplc="DB06FF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40DCE"/>
    <w:multiLevelType w:val="hybridMultilevel"/>
    <w:tmpl w:val="B886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07488"/>
    <w:multiLevelType w:val="hybridMultilevel"/>
    <w:tmpl w:val="BA96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20DC5"/>
    <w:multiLevelType w:val="hybridMultilevel"/>
    <w:tmpl w:val="F92E1A3A"/>
    <w:lvl w:ilvl="0" w:tplc="DB06FF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586626">
    <w:abstractNumId w:val="2"/>
  </w:num>
  <w:num w:numId="2" w16cid:durableId="1158494998">
    <w:abstractNumId w:val="17"/>
  </w:num>
  <w:num w:numId="3" w16cid:durableId="539442548">
    <w:abstractNumId w:val="5"/>
  </w:num>
  <w:num w:numId="4" w16cid:durableId="2128087775">
    <w:abstractNumId w:val="8"/>
  </w:num>
  <w:num w:numId="5" w16cid:durableId="988633995">
    <w:abstractNumId w:val="24"/>
  </w:num>
  <w:num w:numId="6" w16cid:durableId="1919753647">
    <w:abstractNumId w:val="26"/>
  </w:num>
  <w:num w:numId="7" w16cid:durableId="1314218074">
    <w:abstractNumId w:val="14"/>
  </w:num>
  <w:num w:numId="8" w16cid:durableId="1377314866">
    <w:abstractNumId w:val="4"/>
  </w:num>
  <w:num w:numId="9" w16cid:durableId="1751392193">
    <w:abstractNumId w:val="25"/>
  </w:num>
  <w:num w:numId="10" w16cid:durableId="1994799757">
    <w:abstractNumId w:val="18"/>
  </w:num>
  <w:num w:numId="11" w16cid:durableId="412581385">
    <w:abstractNumId w:val="21"/>
  </w:num>
  <w:num w:numId="12" w16cid:durableId="1310095772">
    <w:abstractNumId w:val="6"/>
  </w:num>
  <w:num w:numId="13" w16cid:durableId="335425544">
    <w:abstractNumId w:val="11"/>
  </w:num>
  <w:num w:numId="14" w16cid:durableId="364643981">
    <w:abstractNumId w:val="16"/>
  </w:num>
  <w:num w:numId="15" w16cid:durableId="119541775">
    <w:abstractNumId w:val="13"/>
  </w:num>
  <w:num w:numId="16" w16cid:durableId="1139690376">
    <w:abstractNumId w:val="3"/>
  </w:num>
  <w:num w:numId="17" w16cid:durableId="1315377066">
    <w:abstractNumId w:val="0"/>
  </w:num>
  <w:num w:numId="18" w16cid:durableId="1059017452">
    <w:abstractNumId w:val="28"/>
  </w:num>
  <w:num w:numId="19" w16cid:durableId="107360883">
    <w:abstractNumId w:val="9"/>
  </w:num>
  <w:num w:numId="20" w16cid:durableId="1475871744">
    <w:abstractNumId w:val="19"/>
  </w:num>
  <w:num w:numId="21" w16cid:durableId="1534028691">
    <w:abstractNumId w:val="27"/>
  </w:num>
  <w:num w:numId="22" w16cid:durableId="349139375">
    <w:abstractNumId w:val="22"/>
  </w:num>
  <w:num w:numId="23" w16cid:durableId="1159081468">
    <w:abstractNumId w:val="15"/>
  </w:num>
  <w:num w:numId="24" w16cid:durableId="1429231181">
    <w:abstractNumId w:val="7"/>
  </w:num>
  <w:num w:numId="25" w16cid:durableId="1573466298">
    <w:abstractNumId w:val="10"/>
  </w:num>
  <w:num w:numId="26" w16cid:durableId="1448769224">
    <w:abstractNumId w:val="20"/>
  </w:num>
  <w:num w:numId="27" w16cid:durableId="2030253393">
    <w:abstractNumId w:val="1"/>
  </w:num>
  <w:num w:numId="28" w16cid:durableId="758676205">
    <w:abstractNumId w:val="12"/>
  </w:num>
  <w:num w:numId="29" w16cid:durableId="1759054427">
    <w:abstractNumId w:val="23"/>
  </w:num>
  <w:num w:numId="30" w16cid:durableId="143701736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2235"/>
    <w:rsid w:val="000239B5"/>
    <w:rsid w:val="00026618"/>
    <w:rsid w:val="00032E8B"/>
    <w:rsid w:val="00037DA4"/>
    <w:rsid w:val="00043ACF"/>
    <w:rsid w:val="00044127"/>
    <w:rsid w:val="000573BD"/>
    <w:rsid w:val="00057812"/>
    <w:rsid w:val="00067540"/>
    <w:rsid w:val="00067E7F"/>
    <w:rsid w:val="000727B4"/>
    <w:rsid w:val="00084FE3"/>
    <w:rsid w:val="0009320A"/>
    <w:rsid w:val="000976DC"/>
    <w:rsid w:val="000A17F7"/>
    <w:rsid w:val="000A6D00"/>
    <w:rsid w:val="000B0CEC"/>
    <w:rsid w:val="000B3E6F"/>
    <w:rsid w:val="000B4B05"/>
    <w:rsid w:val="000B5973"/>
    <w:rsid w:val="000C52E5"/>
    <w:rsid w:val="000C647F"/>
    <w:rsid w:val="000C7E69"/>
    <w:rsid w:val="000F2ED7"/>
    <w:rsid w:val="000F4D48"/>
    <w:rsid w:val="000F66CF"/>
    <w:rsid w:val="001243EF"/>
    <w:rsid w:val="001261D3"/>
    <w:rsid w:val="0012721A"/>
    <w:rsid w:val="0014782F"/>
    <w:rsid w:val="00152090"/>
    <w:rsid w:val="00154F86"/>
    <w:rsid w:val="00157BC5"/>
    <w:rsid w:val="00164F8D"/>
    <w:rsid w:val="001668CA"/>
    <w:rsid w:val="001738DF"/>
    <w:rsid w:val="001A09B3"/>
    <w:rsid w:val="001A513D"/>
    <w:rsid w:val="001B42F3"/>
    <w:rsid w:val="001C1A4E"/>
    <w:rsid w:val="001D5249"/>
    <w:rsid w:val="001D7639"/>
    <w:rsid w:val="001E4B5C"/>
    <w:rsid w:val="001F3C92"/>
    <w:rsid w:val="001F704A"/>
    <w:rsid w:val="00203F96"/>
    <w:rsid w:val="00207D14"/>
    <w:rsid w:val="002104D3"/>
    <w:rsid w:val="00212387"/>
    <w:rsid w:val="0021305B"/>
    <w:rsid w:val="002140BF"/>
    <w:rsid w:val="002170F2"/>
    <w:rsid w:val="0022022C"/>
    <w:rsid w:val="00221411"/>
    <w:rsid w:val="00222950"/>
    <w:rsid w:val="002271E6"/>
    <w:rsid w:val="00247A5C"/>
    <w:rsid w:val="0026203B"/>
    <w:rsid w:val="00270ECE"/>
    <w:rsid w:val="0027190D"/>
    <w:rsid w:val="002730FA"/>
    <w:rsid w:val="00273770"/>
    <w:rsid w:val="002754E0"/>
    <w:rsid w:val="002835D5"/>
    <w:rsid w:val="002850ED"/>
    <w:rsid w:val="00293382"/>
    <w:rsid w:val="002A5A05"/>
    <w:rsid w:val="002C5245"/>
    <w:rsid w:val="002C705D"/>
    <w:rsid w:val="002D5A67"/>
    <w:rsid w:val="002D7230"/>
    <w:rsid w:val="002D7DD4"/>
    <w:rsid w:val="002E2C62"/>
    <w:rsid w:val="002E481E"/>
    <w:rsid w:val="002E5FB2"/>
    <w:rsid w:val="002F057C"/>
    <w:rsid w:val="002F2FA8"/>
    <w:rsid w:val="002F7DAD"/>
    <w:rsid w:val="00301B67"/>
    <w:rsid w:val="0030437D"/>
    <w:rsid w:val="00312E16"/>
    <w:rsid w:val="0031417F"/>
    <w:rsid w:val="00314CE7"/>
    <w:rsid w:val="0031668D"/>
    <w:rsid w:val="003269A1"/>
    <w:rsid w:val="00326A4B"/>
    <w:rsid w:val="0033189A"/>
    <w:rsid w:val="00332053"/>
    <w:rsid w:val="00335575"/>
    <w:rsid w:val="00341575"/>
    <w:rsid w:val="003439AE"/>
    <w:rsid w:val="0035373E"/>
    <w:rsid w:val="003568D9"/>
    <w:rsid w:val="00362821"/>
    <w:rsid w:val="003667D6"/>
    <w:rsid w:val="00366F48"/>
    <w:rsid w:val="003752CF"/>
    <w:rsid w:val="003858FF"/>
    <w:rsid w:val="00392A42"/>
    <w:rsid w:val="003A21F3"/>
    <w:rsid w:val="003B1BFC"/>
    <w:rsid w:val="003C11BF"/>
    <w:rsid w:val="003C2BA9"/>
    <w:rsid w:val="003D0BC0"/>
    <w:rsid w:val="003D0EA7"/>
    <w:rsid w:val="003D36EB"/>
    <w:rsid w:val="003D46C9"/>
    <w:rsid w:val="003D63D7"/>
    <w:rsid w:val="003E01F4"/>
    <w:rsid w:val="003E1EB3"/>
    <w:rsid w:val="003E3388"/>
    <w:rsid w:val="003E5E79"/>
    <w:rsid w:val="003F3783"/>
    <w:rsid w:val="003F7B15"/>
    <w:rsid w:val="00401D07"/>
    <w:rsid w:val="00415451"/>
    <w:rsid w:val="004211FA"/>
    <w:rsid w:val="004224E0"/>
    <w:rsid w:val="00426E8F"/>
    <w:rsid w:val="00435FE0"/>
    <w:rsid w:val="004608A3"/>
    <w:rsid w:val="00460F64"/>
    <w:rsid w:val="004709AC"/>
    <w:rsid w:val="00470F9A"/>
    <w:rsid w:val="00477D29"/>
    <w:rsid w:val="004848DC"/>
    <w:rsid w:val="00494E9E"/>
    <w:rsid w:val="00496489"/>
    <w:rsid w:val="004A1A06"/>
    <w:rsid w:val="004A4576"/>
    <w:rsid w:val="004A4B7D"/>
    <w:rsid w:val="004B3526"/>
    <w:rsid w:val="004B5C36"/>
    <w:rsid w:val="004B6AAA"/>
    <w:rsid w:val="004D429E"/>
    <w:rsid w:val="004E5963"/>
    <w:rsid w:val="004F1FB7"/>
    <w:rsid w:val="004F41F5"/>
    <w:rsid w:val="00504927"/>
    <w:rsid w:val="00505038"/>
    <w:rsid w:val="00517C9C"/>
    <w:rsid w:val="00520C14"/>
    <w:rsid w:val="0053054E"/>
    <w:rsid w:val="0053127E"/>
    <w:rsid w:val="00531B3D"/>
    <w:rsid w:val="00532018"/>
    <w:rsid w:val="00533EA3"/>
    <w:rsid w:val="00535CB3"/>
    <w:rsid w:val="00541003"/>
    <w:rsid w:val="0054741B"/>
    <w:rsid w:val="005520AC"/>
    <w:rsid w:val="00560193"/>
    <w:rsid w:val="00563AC3"/>
    <w:rsid w:val="005750E1"/>
    <w:rsid w:val="005758E8"/>
    <w:rsid w:val="00586CD5"/>
    <w:rsid w:val="005947D1"/>
    <w:rsid w:val="005953FA"/>
    <w:rsid w:val="005B09B5"/>
    <w:rsid w:val="005B539E"/>
    <w:rsid w:val="005B6EA1"/>
    <w:rsid w:val="005C420F"/>
    <w:rsid w:val="005D1046"/>
    <w:rsid w:val="005D139B"/>
    <w:rsid w:val="005D1547"/>
    <w:rsid w:val="005D3A50"/>
    <w:rsid w:val="005D74C0"/>
    <w:rsid w:val="005E464A"/>
    <w:rsid w:val="005E4874"/>
    <w:rsid w:val="005F1821"/>
    <w:rsid w:val="005F748A"/>
    <w:rsid w:val="00607EA6"/>
    <w:rsid w:val="006176CF"/>
    <w:rsid w:val="00621F9C"/>
    <w:rsid w:val="0062390D"/>
    <w:rsid w:val="00636FBA"/>
    <w:rsid w:val="00637639"/>
    <w:rsid w:val="006556CE"/>
    <w:rsid w:val="006651F2"/>
    <w:rsid w:val="00675F69"/>
    <w:rsid w:val="00681B86"/>
    <w:rsid w:val="00693D6C"/>
    <w:rsid w:val="006A09DB"/>
    <w:rsid w:val="006A271C"/>
    <w:rsid w:val="006A3308"/>
    <w:rsid w:val="006A4AD0"/>
    <w:rsid w:val="006A7A1B"/>
    <w:rsid w:val="006B14A7"/>
    <w:rsid w:val="006B272E"/>
    <w:rsid w:val="006B5EF0"/>
    <w:rsid w:val="006B6F4A"/>
    <w:rsid w:val="006C4FFC"/>
    <w:rsid w:val="006D1F22"/>
    <w:rsid w:val="006E63F5"/>
    <w:rsid w:val="006F359E"/>
    <w:rsid w:val="00714425"/>
    <w:rsid w:val="00727AB5"/>
    <w:rsid w:val="00727B49"/>
    <w:rsid w:val="00727ED6"/>
    <w:rsid w:val="00737387"/>
    <w:rsid w:val="00737C4E"/>
    <w:rsid w:val="00752615"/>
    <w:rsid w:val="007636DB"/>
    <w:rsid w:val="0077778E"/>
    <w:rsid w:val="00781098"/>
    <w:rsid w:val="00781BE2"/>
    <w:rsid w:val="007A0554"/>
    <w:rsid w:val="007A455C"/>
    <w:rsid w:val="007A5806"/>
    <w:rsid w:val="007A5911"/>
    <w:rsid w:val="007B3CAF"/>
    <w:rsid w:val="007B7084"/>
    <w:rsid w:val="007C34A1"/>
    <w:rsid w:val="007F09B1"/>
    <w:rsid w:val="00804CFC"/>
    <w:rsid w:val="0080508D"/>
    <w:rsid w:val="00805C65"/>
    <w:rsid w:val="008107D8"/>
    <w:rsid w:val="00810D0D"/>
    <w:rsid w:val="00813EC4"/>
    <w:rsid w:val="00815E74"/>
    <w:rsid w:val="00821631"/>
    <w:rsid w:val="00827AD3"/>
    <w:rsid w:val="008310D7"/>
    <w:rsid w:val="00833CCF"/>
    <w:rsid w:val="00834163"/>
    <w:rsid w:val="0083493E"/>
    <w:rsid w:val="00852ABE"/>
    <w:rsid w:val="00854A0F"/>
    <w:rsid w:val="00855B09"/>
    <w:rsid w:val="00861617"/>
    <w:rsid w:val="00861856"/>
    <w:rsid w:val="00861A55"/>
    <w:rsid w:val="00867146"/>
    <w:rsid w:val="008678A7"/>
    <w:rsid w:val="00871B06"/>
    <w:rsid w:val="00887A94"/>
    <w:rsid w:val="00891086"/>
    <w:rsid w:val="008940B6"/>
    <w:rsid w:val="008B5020"/>
    <w:rsid w:val="008C77EA"/>
    <w:rsid w:val="008D2F58"/>
    <w:rsid w:val="008E0ACB"/>
    <w:rsid w:val="008E10C0"/>
    <w:rsid w:val="008E1737"/>
    <w:rsid w:val="008F6DB0"/>
    <w:rsid w:val="00907EA9"/>
    <w:rsid w:val="00910790"/>
    <w:rsid w:val="00923CA1"/>
    <w:rsid w:val="009338BC"/>
    <w:rsid w:val="009366A1"/>
    <w:rsid w:val="00972ED1"/>
    <w:rsid w:val="009817C3"/>
    <w:rsid w:val="00984076"/>
    <w:rsid w:val="00984419"/>
    <w:rsid w:val="0098763A"/>
    <w:rsid w:val="00987E67"/>
    <w:rsid w:val="00995861"/>
    <w:rsid w:val="009A2EB1"/>
    <w:rsid w:val="009A3EFC"/>
    <w:rsid w:val="009A44B3"/>
    <w:rsid w:val="009A58CB"/>
    <w:rsid w:val="009A5D75"/>
    <w:rsid w:val="009B3E09"/>
    <w:rsid w:val="009C222F"/>
    <w:rsid w:val="009C7C0B"/>
    <w:rsid w:val="009D457C"/>
    <w:rsid w:val="009E3053"/>
    <w:rsid w:val="009F4BB7"/>
    <w:rsid w:val="00A04705"/>
    <w:rsid w:val="00A103DE"/>
    <w:rsid w:val="00A1064E"/>
    <w:rsid w:val="00A2011F"/>
    <w:rsid w:val="00A30A23"/>
    <w:rsid w:val="00A341D5"/>
    <w:rsid w:val="00A4790A"/>
    <w:rsid w:val="00A55D0E"/>
    <w:rsid w:val="00A618B9"/>
    <w:rsid w:val="00A63950"/>
    <w:rsid w:val="00A6601A"/>
    <w:rsid w:val="00A83F85"/>
    <w:rsid w:val="00A90056"/>
    <w:rsid w:val="00A906BD"/>
    <w:rsid w:val="00A95916"/>
    <w:rsid w:val="00AA442B"/>
    <w:rsid w:val="00AA6CCE"/>
    <w:rsid w:val="00AC3885"/>
    <w:rsid w:val="00AC5BB5"/>
    <w:rsid w:val="00AC61C8"/>
    <w:rsid w:val="00AD2D63"/>
    <w:rsid w:val="00AD3307"/>
    <w:rsid w:val="00AE1511"/>
    <w:rsid w:val="00AE4361"/>
    <w:rsid w:val="00AF0CF9"/>
    <w:rsid w:val="00AF7D17"/>
    <w:rsid w:val="00B10AB8"/>
    <w:rsid w:val="00B128E7"/>
    <w:rsid w:val="00B14443"/>
    <w:rsid w:val="00B14EF0"/>
    <w:rsid w:val="00B172F1"/>
    <w:rsid w:val="00B23F57"/>
    <w:rsid w:val="00B3226D"/>
    <w:rsid w:val="00B358A5"/>
    <w:rsid w:val="00B41372"/>
    <w:rsid w:val="00B42829"/>
    <w:rsid w:val="00B47BB5"/>
    <w:rsid w:val="00B56473"/>
    <w:rsid w:val="00B56936"/>
    <w:rsid w:val="00B60D1B"/>
    <w:rsid w:val="00B81720"/>
    <w:rsid w:val="00B83CEA"/>
    <w:rsid w:val="00B83E5D"/>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664"/>
    <w:rsid w:val="00C37820"/>
    <w:rsid w:val="00C42729"/>
    <w:rsid w:val="00C63E97"/>
    <w:rsid w:val="00C666A9"/>
    <w:rsid w:val="00C75B33"/>
    <w:rsid w:val="00C76AC3"/>
    <w:rsid w:val="00C77FA9"/>
    <w:rsid w:val="00C80F61"/>
    <w:rsid w:val="00C86BD5"/>
    <w:rsid w:val="00C86BF7"/>
    <w:rsid w:val="00C90FD2"/>
    <w:rsid w:val="00C9554F"/>
    <w:rsid w:val="00CA646A"/>
    <w:rsid w:val="00CC1631"/>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018"/>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DF364A"/>
    <w:rsid w:val="00DF4C28"/>
    <w:rsid w:val="00E017AB"/>
    <w:rsid w:val="00E03226"/>
    <w:rsid w:val="00E1262B"/>
    <w:rsid w:val="00E131B5"/>
    <w:rsid w:val="00E135EB"/>
    <w:rsid w:val="00E13916"/>
    <w:rsid w:val="00E1595B"/>
    <w:rsid w:val="00E2024A"/>
    <w:rsid w:val="00E348B3"/>
    <w:rsid w:val="00E34EAC"/>
    <w:rsid w:val="00E361FE"/>
    <w:rsid w:val="00E412D9"/>
    <w:rsid w:val="00E45794"/>
    <w:rsid w:val="00E51039"/>
    <w:rsid w:val="00E751C5"/>
    <w:rsid w:val="00E762FE"/>
    <w:rsid w:val="00E81A60"/>
    <w:rsid w:val="00E925DA"/>
    <w:rsid w:val="00E933F8"/>
    <w:rsid w:val="00E95B02"/>
    <w:rsid w:val="00EA454B"/>
    <w:rsid w:val="00EA7271"/>
    <w:rsid w:val="00EA7E6E"/>
    <w:rsid w:val="00EB01BE"/>
    <w:rsid w:val="00EB31CC"/>
    <w:rsid w:val="00EB3F21"/>
    <w:rsid w:val="00EC0BF2"/>
    <w:rsid w:val="00EC1777"/>
    <w:rsid w:val="00ED4C4E"/>
    <w:rsid w:val="00EE7185"/>
    <w:rsid w:val="00EF0614"/>
    <w:rsid w:val="00EF4A3C"/>
    <w:rsid w:val="00EF7A64"/>
    <w:rsid w:val="00F14052"/>
    <w:rsid w:val="00F1621C"/>
    <w:rsid w:val="00F16CE6"/>
    <w:rsid w:val="00F20636"/>
    <w:rsid w:val="00F35D3B"/>
    <w:rsid w:val="00F41A54"/>
    <w:rsid w:val="00F50905"/>
    <w:rsid w:val="00F5219E"/>
    <w:rsid w:val="00F53D06"/>
    <w:rsid w:val="00F63E88"/>
    <w:rsid w:val="00F64320"/>
    <w:rsid w:val="00F653B3"/>
    <w:rsid w:val="00F721AD"/>
    <w:rsid w:val="00F76669"/>
    <w:rsid w:val="00F847C7"/>
    <w:rsid w:val="00F8505C"/>
    <w:rsid w:val="00F87161"/>
    <w:rsid w:val="00F9743F"/>
    <w:rsid w:val="00FA1B1E"/>
    <w:rsid w:val="00FA1F85"/>
    <w:rsid w:val="00FA7AAD"/>
    <w:rsid w:val="00FB16C2"/>
    <w:rsid w:val="00FB6149"/>
    <w:rsid w:val="00FB6CD6"/>
    <w:rsid w:val="00FC1E66"/>
    <w:rsid w:val="00FC2326"/>
    <w:rsid w:val="00FC3A14"/>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docId w15:val="{A3420DC0-B702-4094-826F-4F34C2D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852ABE"/>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B41372"/>
    <w:pPr>
      <w:spacing w:before="0"/>
      <w:outlineLvl w:val="2"/>
    </w:pPr>
    <w:rPr>
      <w:b/>
      <w:bCs/>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BE"/>
    <w:rPr>
      <w:rFonts w:ascii="FS Me" w:hAnsi="FS Me"/>
      <w:color w:val="006699"/>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B41372"/>
    <w:rPr>
      <w:b/>
      <w:bCs/>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R0000672088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E118535D-AA4F-48D8-846B-0FE707B5BF52}">
  <ds:schemaRefs>
    <ds:schemaRef ds:uri="http://schemas.openxmlformats.org/officeDocument/2006/bibliography"/>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D5BB6B05-991C-46DE-8857-6811A4BE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Catrin Morris</cp:lastModifiedBy>
  <cp:revision>6</cp:revision>
  <cp:lastPrinted>2019-10-17T11:07:00Z</cp:lastPrinted>
  <dcterms:created xsi:type="dcterms:W3CDTF">2023-05-02T15:43:00Z</dcterms:created>
  <dcterms:modified xsi:type="dcterms:W3CDTF">2023-05-03T11:48:00Z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{d8a36c10-bc04-4511-8f9b-74c5ec0781b4}</vt:lpwstr>
  </property>
  <property fmtid="{D5CDD505-2E9C-101B-9397-08002B2CF9AE}" pid="8" name="RecordPoint_ActiveItemWebId">
    <vt:lpwstr>{f9ce7b62-b777-4779-aabc-67296a301bff}</vt:lpwstr>
  </property>
  <property fmtid="{D5CDD505-2E9C-101B-9397-08002B2CF9AE}" pid="9" name="RecordPoint_RecordNumberSubmitted">
    <vt:lpwstr>R0000672088</vt:lpwstr>
  </property>
  <property fmtid="{D5CDD505-2E9C-101B-9397-08002B2CF9AE}" pid="10" name="RecordPoint_SubmissionCompleted">
    <vt:lpwstr>2023-05-02T16:50:19.2642542+01:00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