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3926E138" w:rsidR="005D139B" w:rsidRDefault="00E95B02" w:rsidP="00154BF1">
      <w:pPr>
        <w:pStyle w:val="Heading1"/>
      </w:pPr>
      <w:r>
        <w:t xml:space="preserve">HR </w:t>
      </w:r>
      <w:r w:rsidR="005E464A">
        <w:t>Officer</w:t>
      </w:r>
    </w:p>
    <w:p w14:paraId="0E6B8B17" w14:textId="7F1C850C" w:rsidR="00AC61C8" w:rsidRDefault="00AC61C8" w:rsidP="00154BF1">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A5197B">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13DE692E" w:rsidR="00AC61C8" w:rsidRPr="005F748A" w:rsidRDefault="00676E06" w:rsidP="00AC61C8">
            <w:pPr>
              <w:rPr>
                <w:rFonts w:ascii="FS Me Light" w:hAnsi="FS Me Light"/>
                <w:sz w:val="24"/>
                <w:szCs w:val="24"/>
              </w:rPr>
            </w:pPr>
            <w:r>
              <w:rPr>
                <w:rFonts w:ascii="FS Me Light" w:hAnsi="FS Me Light"/>
                <w:sz w:val="24"/>
                <w:szCs w:val="24"/>
              </w:rPr>
              <w:t>C</w:t>
            </w:r>
          </w:p>
        </w:tc>
      </w:tr>
      <w:tr w:rsidR="00A5197B" w:rsidRPr="00AC61C8" w14:paraId="6E0DA7E2" w14:textId="77777777" w:rsidTr="00A5197B">
        <w:tc>
          <w:tcPr>
            <w:tcW w:w="2268" w:type="dxa"/>
            <w:shd w:val="clear" w:color="auto" w:fill="DEEAF6" w:themeFill="accent5" w:themeFillTint="33"/>
          </w:tcPr>
          <w:p w14:paraId="00E9F858" w14:textId="2B5A74F4" w:rsidR="00A5197B" w:rsidRPr="00A5197B" w:rsidRDefault="00A5197B" w:rsidP="00AC61C8">
            <w:pPr>
              <w:rPr>
                <w:rFonts w:ascii="FS Me Light" w:hAnsi="FS Me Light"/>
                <w:sz w:val="24"/>
                <w:szCs w:val="24"/>
              </w:rPr>
            </w:pPr>
            <w:r w:rsidRPr="00A5197B">
              <w:rPr>
                <w:rFonts w:ascii="FS Me Light" w:hAnsi="FS Me Light"/>
                <w:sz w:val="24"/>
                <w:szCs w:val="24"/>
              </w:rPr>
              <w:t>Reference number:</w:t>
            </w:r>
          </w:p>
        </w:tc>
        <w:tc>
          <w:tcPr>
            <w:tcW w:w="279" w:type="dxa"/>
            <w:shd w:val="clear" w:color="auto" w:fill="DEEAF6" w:themeFill="accent5" w:themeFillTint="33"/>
          </w:tcPr>
          <w:p w14:paraId="2AE9003E" w14:textId="77777777" w:rsidR="00A5197B" w:rsidRPr="00A5197B" w:rsidRDefault="00A5197B" w:rsidP="00AC61C8">
            <w:pPr>
              <w:rPr>
                <w:rFonts w:ascii="FS Me Light" w:hAnsi="FS Me Light"/>
                <w:sz w:val="24"/>
                <w:szCs w:val="24"/>
              </w:rPr>
            </w:pPr>
          </w:p>
        </w:tc>
        <w:tc>
          <w:tcPr>
            <w:tcW w:w="7085" w:type="dxa"/>
            <w:shd w:val="clear" w:color="auto" w:fill="DEEAF6" w:themeFill="accent5" w:themeFillTint="33"/>
          </w:tcPr>
          <w:p w14:paraId="47BB0DCF" w14:textId="17FDE211" w:rsidR="00A5197B" w:rsidRPr="00A5197B" w:rsidRDefault="00A5197B" w:rsidP="00AC61C8">
            <w:pPr>
              <w:rPr>
                <w:rFonts w:ascii="FS Me Light" w:hAnsi="FS Me Light"/>
                <w:sz w:val="24"/>
                <w:szCs w:val="24"/>
              </w:rPr>
            </w:pPr>
            <w:r w:rsidRPr="00A5197B">
              <w:rPr>
                <w:rFonts w:ascii="FS Me Light" w:hAnsi="FS Me Light"/>
                <w:sz w:val="24"/>
                <w:szCs w:val="24"/>
              </w:rPr>
              <w:t>HRO</w:t>
            </w:r>
          </w:p>
        </w:tc>
      </w:tr>
      <w:tr w:rsidR="00AC61C8" w:rsidRPr="00AC61C8" w14:paraId="0F182AA4" w14:textId="77777777" w:rsidTr="00A5197B">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079D6954" w:rsidR="00AC61C8" w:rsidRPr="005F748A" w:rsidRDefault="00176326" w:rsidP="00AC61C8">
            <w:pPr>
              <w:rPr>
                <w:rFonts w:ascii="FS Me Light" w:hAnsi="FS Me Light"/>
                <w:sz w:val="24"/>
                <w:szCs w:val="24"/>
              </w:rPr>
            </w:pPr>
            <w:r>
              <w:rPr>
                <w:rFonts w:ascii="FS Me Light" w:hAnsi="FS Me Light"/>
                <w:sz w:val="24"/>
                <w:szCs w:val="24"/>
              </w:rPr>
              <w:t>Finance and Business Services</w:t>
            </w:r>
          </w:p>
        </w:tc>
      </w:tr>
      <w:tr w:rsidR="00AC61C8" w:rsidRPr="00AC61C8" w14:paraId="4B38F47D" w14:textId="77777777" w:rsidTr="00A5197B">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5755A54" w:rsidR="00AC61C8" w:rsidRPr="005F748A" w:rsidRDefault="00EA60A9" w:rsidP="00AC61C8">
            <w:pPr>
              <w:rPr>
                <w:rFonts w:ascii="FS Me Light" w:hAnsi="FS Me Light"/>
                <w:sz w:val="24"/>
                <w:szCs w:val="24"/>
              </w:rPr>
            </w:pPr>
            <w:r>
              <w:rPr>
                <w:rFonts w:ascii="FS Me Light" w:hAnsi="FS Me Light"/>
                <w:sz w:val="24"/>
                <w:szCs w:val="24"/>
              </w:rPr>
              <w:t xml:space="preserve">Head of </w:t>
            </w:r>
            <w:r w:rsidR="005E464A">
              <w:rPr>
                <w:rFonts w:ascii="FS Me Light" w:hAnsi="FS Me Light"/>
                <w:sz w:val="24"/>
                <w:szCs w:val="24"/>
              </w:rPr>
              <w:t>Human Resources</w:t>
            </w:r>
          </w:p>
        </w:tc>
      </w:tr>
      <w:tr w:rsidR="00AC61C8" w:rsidRPr="00AC61C8" w14:paraId="098F54F3" w14:textId="77777777" w:rsidTr="00A5197B">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50906DD6" w:rsidR="004D429E" w:rsidRPr="005F748A" w:rsidRDefault="005E464A"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A5197B">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3CDE7C2E" w:rsidR="00AC61C8" w:rsidRPr="005F748A" w:rsidRDefault="0009338F" w:rsidP="00AC61C8">
            <w:pPr>
              <w:rPr>
                <w:rFonts w:ascii="FS Me Light" w:hAnsi="FS Me Light"/>
                <w:sz w:val="24"/>
                <w:szCs w:val="24"/>
              </w:rPr>
            </w:pPr>
            <w:r>
              <w:rPr>
                <w:rFonts w:ascii="FS Me Light" w:hAnsi="FS Me Light"/>
                <w:sz w:val="24"/>
                <w:szCs w:val="24"/>
              </w:rPr>
              <w:t>Flexible – can work from any Arts Council office</w:t>
            </w:r>
          </w:p>
        </w:tc>
      </w:tr>
      <w:tr w:rsidR="00AC61C8" w:rsidRPr="00AC61C8" w14:paraId="6BF5AC46" w14:textId="77777777" w:rsidTr="00A5197B">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66740482" w:rsidR="00AC61C8" w:rsidRPr="005F748A" w:rsidRDefault="005E464A" w:rsidP="00AC61C8">
            <w:pPr>
              <w:rPr>
                <w:rFonts w:ascii="FS Me Light" w:hAnsi="FS Me Light"/>
                <w:sz w:val="24"/>
                <w:szCs w:val="24"/>
              </w:rPr>
            </w:pPr>
            <w:r>
              <w:rPr>
                <w:rFonts w:ascii="FS Me Light" w:hAnsi="FS Me Light"/>
                <w:sz w:val="24"/>
                <w:szCs w:val="24"/>
              </w:rPr>
              <w:t>Occasional</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The Welsh Government provides the majority of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r w:rsidRPr="005F748A">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where as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C77959">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1E29A470" w14:textId="44CBC7F1" w:rsidR="005F748A" w:rsidRDefault="005E464A" w:rsidP="00E95B02">
      <w:pPr>
        <w:pStyle w:val="BodyText"/>
      </w:pPr>
      <w:r w:rsidRPr="005E464A">
        <w:t xml:space="preserve">The HR Officer supports the Arts Council of Wales’ HR activities by </w:t>
      </w:r>
      <w:proofErr w:type="gramStart"/>
      <w:r w:rsidRPr="005E464A">
        <w:t>providing assistance to</w:t>
      </w:r>
      <w:proofErr w:type="gramEnd"/>
      <w:r w:rsidRPr="005E464A">
        <w:t xml:space="preserve"> the </w:t>
      </w:r>
      <w:r w:rsidR="00EE064B">
        <w:t>Head of HR</w:t>
      </w:r>
      <w:r w:rsidR="005C3E1F">
        <w:t xml:space="preserve"> to</w:t>
      </w:r>
      <w:r w:rsidR="005E07C4">
        <w:t xml:space="preserve"> deliver key strategic objectives</w:t>
      </w:r>
      <w:r w:rsidRPr="005E464A">
        <w:t>. This includes the planning, preparation and co-ordination of day</w:t>
      </w:r>
      <w:r w:rsidR="005C3E1F">
        <w:t>-</w:t>
      </w:r>
      <w:r w:rsidRPr="005E464A">
        <w:t>to</w:t>
      </w:r>
      <w:r w:rsidR="005C3E1F">
        <w:t>-</w:t>
      </w:r>
      <w:r w:rsidRPr="005E464A">
        <w:t xml:space="preserve">day tasks such as the administration and maintenance of the HR system, acting as first point of contact for HR queries, sourcing and arranging relevant learning and development, leading on </w:t>
      </w:r>
      <w:r w:rsidR="005E07C4">
        <w:t xml:space="preserve">specific </w:t>
      </w:r>
      <w:r w:rsidRPr="005E464A">
        <w:t xml:space="preserve">recruitment and selection </w:t>
      </w:r>
      <w:r w:rsidR="005E07C4">
        <w:t>campaigns</w:t>
      </w:r>
      <w:r w:rsidR="004B1BE6">
        <w:t>,</w:t>
      </w:r>
      <w:r w:rsidR="005E07C4">
        <w:t xml:space="preserve"> </w:t>
      </w:r>
      <w:r w:rsidRPr="005E464A">
        <w:t xml:space="preserve">and assisting with the implementation of </w:t>
      </w:r>
      <w:r w:rsidR="005C3E1F">
        <w:t>HR policies, procedures and initiatives</w:t>
      </w:r>
      <w:r w:rsidR="004D429E" w:rsidRPr="004D429E">
        <w:t>.</w:t>
      </w:r>
    </w:p>
    <w:p w14:paraId="37DDC073" w14:textId="77777777" w:rsidR="005F748A" w:rsidRDefault="005F748A" w:rsidP="005F748A">
      <w:pPr>
        <w:pStyle w:val="Heading3"/>
      </w:pPr>
      <w:r>
        <w:t>Principal responsibilities</w:t>
      </w:r>
    </w:p>
    <w:p w14:paraId="0379F07A" w14:textId="07F73A1C" w:rsidR="00E95B02" w:rsidRDefault="005E464A"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5E464A">
        <w:rPr>
          <w:bCs/>
        </w:rPr>
        <w:t xml:space="preserve">provides support and cover to the </w:t>
      </w:r>
      <w:r w:rsidR="00EE064B">
        <w:rPr>
          <w:bCs/>
        </w:rPr>
        <w:t>Head of HR</w:t>
      </w:r>
      <w:r w:rsidRPr="005E464A">
        <w:rPr>
          <w:bCs/>
        </w:rPr>
        <w:t xml:space="preserve"> by offering HR administrative support and dealing with routine and non-routine queries</w:t>
      </w:r>
      <w:r w:rsidR="00E95B02">
        <w:rPr>
          <w:bCs/>
        </w:rPr>
        <w:t>.</w:t>
      </w:r>
    </w:p>
    <w:p w14:paraId="087D5D2E" w14:textId="327CF69A" w:rsidR="004F41F5" w:rsidRDefault="005E464A" w:rsidP="00067E7F">
      <w:pPr>
        <w:pStyle w:val="BodyText"/>
        <w:rPr>
          <w:bCs/>
        </w:rPr>
      </w:pPr>
      <w:r>
        <w:rPr>
          <w:color w:val="006699"/>
          <w:lang w:val="en-US"/>
        </w:rPr>
        <w:t>Records management, record keeping and reporting</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5E464A">
        <w:rPr>
          <w:bCs/>
        </w:rPr>
        <w:t xml:space="preserve">administers and maintains Cascade (HR system) </w:t>
      </w:r>
      <w:proofErr w:type="gramStart"/>
      <w:r w:rsidRPr="005E464A">
        <w:rPr>
          <w:bCs/>
        </w:rPr>
        <w:t>on a daily basis</w:t>
      </w:r>
      <w:proofErr w:type="gramEnd"/>
      <w:r w:rsidRPr="005E464A">
        <w:rPr>
          <w:bCs/>
        </w:rPr>
        <w:t xml:space="preserve"> and assists in the development of the system</w:t>
      </w:r>
      <w:r w:rsidR="00026618">
        <w:rPr>
          <w:bCs/>
        </w:rPr>
        <w:t>.</w:t>
      </w:r>
    </w:p>
    <w:p w14:paraId="7C93548C" w14:textId="6A627D76" w:rsidR="005E464A" w:rsidRDefault="005E464A" w:rsidP="00067E7F">
      <w:pPr>
        <w:pStyle w:val="BodyText"/>
        <w:rPr>
          <w:bCs/>
        </w:rPr>
      </w:pPr>
      <w:r>
        <w:rPr>
          <w:bCs/>
        </w:rPr>
        <w:t>Is a named System Administrator with Cascade.</w:t>
      </w:r>
    </w:p>
    <w:p w14:paraId="5F7408EF" w14:textId="1F9F0702" w:rsidR="005E464A" w:rsidRDefault="005E464A" w:rsidP="00067E7F">
      <w:pPr>
        <w:pStyle w:val="BodyText"/>
        <w:rPr>
          <w:bCs/>
        </w:rPr>
      </w:pPr>
      <w:r>
        <w:rPr>
          <w:bCs/>
        </w:rPr>
        <w:t>M</w:t>
      </w:r>
      <w:r w:rsidRPr="005E464A">
        <w:rPr>
          <w:bCs/>
        </w:rPr>
        <w:t>anages the day</w:t>
      </w:r>
      <w:r w:rsidR="005C3E1F">
        <w:rPr>
          <w:bCs/>
        </w:rPr>
        <w:t>-</w:t>
      </w:r>
      <w:r w:rsidRPr="005E464A">
        <w:rPr>
          <w:bCs/>
        </w:rPr>
        <w:t>to</w:t>
      </w:r>
      <w:r w:rsidR="005C3E1F">
        <w:rPr>
          <w:bCs/>
        </w:rPr>
        <w:t>-</w:t>
      </w:r>
      <w:r w:rsidRPr="005E464A">
        <w:rPr>
          <w:bCs/>
        </w:rPr>
        <w:t xml:space="preserve">day administration of </w:t>
      </w:r>
      <w:r w:rsidR="005024B3">
        <w:rPr>
          <w:bCs/>
        </w:rPr>
        <w:t>time off in lieu</w:t>
      </w:r>
      <w:r w:rsidRPr="005E464A">
        <w:rPr>
          <w:bCs/>
        </w:rPr>
        <w:t>, flexitime, holidays, special leave, sickness etc</w:t>
      </w:r>
      <w:r>
        <w:rPr>
          <w:bCs/>
        </w:rPr>
        <w:t>.</w:t>
      </w:r>
    </w:p>
    <w:p w14:paraId="168C4385" w14:textId="3814E445" w:rsidR="005E464A" w:rsidRDefault="005E464A" w:rsidP="00067E7F">
      <w:pPr>
        <w:pStyle w:val="BodyText"/>
        <w:rPr>
          <w:bCs/>
        </w:rPr>
      </w:pPr>
      <w:r>
        <w:rPr>
          <w:bCs/>
        </w:rPr>
        <w:t>R</w:t>
      </w:r>
      <w:r w:rsidRPr="005E464A">
        <w:rPr>
          <w:bCs/>
        </w:rPr>
        <w:t>esponsible for maintenance of HR files and records and management of accurate and up to date staff records and electronic filing/archiving system in line with G</w:t>
      </w:r>
      <w:r w:rsidR="005024B3">
        <w:rPr>
          <w:bCs/>
        </w:rPr>
        <w:t xml:space="preserve">eneral </w:t>
      </w:r>
      <w:r w:rsidRPr="005E464A">
        <w:rPr>
          <w:bCs/>
        </w:rPr>
        <w:t>D</w:t>
      </w:r>
      <w:r w:rsidR="005024B3">
        <w:rPr>
          <w:bCs/>
        </w:rPr>
        <w:t xml:space="preserve">ata </w:t>
      </w:r>
      <w:r w:rsidRPr="005E464A">
        <w:rPr>
          <w:bCs/>
        </w:rPr>
        <w:t>P</w:t>
      </w:r>
      <w:r w:rsidR="005024B3">
        <w:rPr>
          <w:bCs/>
        </w:rPr>
        <w:t xml:space="preserve">rotection </w:t>
      </w:r>
      <w:r w:rsidRPr="005E464A">
        <w:rPr>
          <w:bCs/>
        </w:rPr>
        <w:t>R</w:t>
      </w:r>
      <w:r w:rsidR="005024B3">
        <w:rPr>
          <w:bCs/>
        </w:rPr>
        <w:t>egulation (GDPR)</w:t>
      </w:r>
      <w:r w:rsidRPr="005E464A">
        <w:rPr>
          <w:bCs/>
        </w:rPr>
        <w:t xml:space="preserve"> requirements</w:t>
      </w:r>
      <w:r>
        <w:rPr>
          <w:bCs/>
        </w:rPr>
        <w:t>.</w:t>
      </w:r>
    </w:p>
    <w:p w14:paraId="0C9CD2C1" w14:textId="17FE75EA" w:rsidR="005E464A" w:rsidRDefault="005E464A" w:rsidP="00067E7F">
      <w:pPr>
        <w:pStyle w:val="BodyText"/>
        <w:rPr>
          <w:bCs/>
        </w:rPr>
      </w:pPr>
      <w:r>
        <w:rPr>
          <w:bCs/>
        </w:rPr>
        <w:t>P</w:t>
      </w:r>
      <w:r w:rsidRPr="005E464A">
        <w:rPr>
          <w:bCs/>
        </w:rPr>
        <w:t xml:space="preserve">rovides detailed and accurate statistics and reports as necessary to the </w:t>
      </w:r>
      <w:r w:rsidR="00EE064B">
        <w:rPr>
          <w:bCs/>
        </w:rPr>
        <w:t>Head of Head of HR</w:t>
      </w:r>
      <w:r w:rsidRPr="005E464A">
        <w:rPr>
          <w:bCs/>
        </w:rPr>
        <w:t>, S</w:t>
      </w:r>
      <w:r w:rsidR="006C57BD">
        <w:rPr>
          <w:bCs/>
        </w:rPr>
        <w:t xml:space="preserve">enior </w:t>
      </w:r>
      <w:r w:rsidRPr="005E464A">
        <w:rPr>
          <w:bCs/>
        </w:rPr>
        <w:t>L</w:t>
      </w:r>
      <w:r w:rsidR="006C57BD">
        <w:rPr>
          <w:bCs/>
        </w:rPr>
        <w:t xml:space="preserve">eadership </w:t>
      </w:r>
      <w:r w:rsidRPr="005E464A">
        <w:rPr>
          <w:bCs/>
        </w:rPr>
        <w:t>T</w:t>
      </w:r>
      <w:r w:rsidR="006C57BD">
        <w:rPr>
          <w:bCs/>
        </w:rPr>
        <w:t>eam</w:t>
      </w:r>
      <w:r w:rsidRPr="005E464A">
        <w:rPr>
          <w:bCs/>
        </w:rPr>
        <w:t>, and the HR &amp; Remuneration Committee, including relevant statutory information to external bodies</w:t>
      </w:r>
      <w:r>
        <w:rPr>
          <w:bCs/>
        </w:rPr>
        <w:t>.</w:t>
      </w:r>
    </w:p>
    <w:p w14:paraId="5F4AB622" w14:textId="22449302" w:rsidR="00EE064B" w:rsidRDefault="00EE064B" w:rsidP="00C1599D">
      <w:pPr>
        <w:pStyle w:val="BodyText"/>
        <w:rPr>
          <w:color w:val="2E74B5" w:themeColor="accent5" w:themeShade="BF"/>
        </w:rPr>
      </w:pPr>
      <w:r w:rsidRPr="00437C1A">
        <w:rPr>
          <w:color w:val="006699"/>
        </w:rPr>
        <w:t>Equality, diversity and inclusion</w:t>
      </w:r>
      <w:r>
        <w:rPr>
          <w:color w:val="2E74B5" w:themeColor="accent5" w:themeShade="BF"/>
        </w:rPr>
        <w:t xml:space="preserve"> </w:t>
      </w:r>
      <w:r w:rsidRPr="00154BF1">
        <w:t xml:space="preserve">– works with the Head of HR and others to deliver key aspects of the Arts Council’s strategic equalities plan, such as </w:t>
      </w:r>
      <w:proofErr w:type="gramStart"/>
      <w:r w:rsidRPr="00154BF1">
        <w:t>diversifying the workforce and identifying</w:t>
      </w:r>
      <w:proofErr w:type="gramEnd"/>
      <w:r w:rsidRPr="00154BF1">
        <w:t xml:space="preserve"> and organising relevant training for staff.</w:t>
      </w:r>
    </w:p>
    <w:p w14:paraId="1E6CB932" w14:textId="526DE2E2" w:rsidR="00212387" w:rsidRDefault="005E464A" w:rsidP="00C1599D">
      <w:pPr>
        <w:pStyle w:val="BodyText"/>
        <w:rPr>
          <w:bCs/>
        </w:rPr>
      </w:pPr>
      <w:r>
        <w:rPr>
          <w:color w:val="2E74B5" w:themeColor="accent5" w:themeShade="BF"/>
        </w:rPr>
        <w:t>Learning and development</w:t>
      </w:r>
      <w:r w:rsidR="005F748A">
        <w:t xml:space="preserve"> – </w:t>
      </w:r>
      <w:r w:rsidRPr="005E464A">
        <w:rPr>
          <w:bCs/>
        </w:rPr>
        <w:t xml:space="preserve">assists the </w:t>
      </w:r>
      <w:r w:rsidR="00EE064B">
        <w:rPr>
          <w:bCs/>
        </w:rPr>
        <w:t>Head of HR</w:t>
      </w:r>
      <w:r w:rsidRPr="005E464A">
        <w:rPr>
          <w:bCs/>
        </w:rPr>
        <w:t xml:space="preserve"> with drafting and updating the Corporate Learning and Development plan, sources and administers corporate and individual learning needs and courses and assists in co-ordinating skills audits where appropriate in liaison with external providers as necessary</w:t>
      </w:r>
      <w:r>
        <w:rPr>
          <w:bCs/>
        </w:rPr>
        <w:t>.</w:t>
      </w:r>
    </w:p>
    <w:p w14:paraId="471E5F24" w14:textId="1702F75E" w:rsidR="00EE064B" w:rsidRDefault="00EE064B" w:rsidP="00C1599D">
      <w:pPr>
        <w:pStyle w:val="BodyText"/>
        <w:rPr>
          <w:bCs/>
        </w:rPr>
      </w:pPr>
      <w:r>
        <w:rPr>
          <w:bCs/>
        </w:rPr>
        <w:t>Demonstrates a commitment to undertaking continuous professional development.</w:t>
      </w:r>
    </w:p>
    <w:p w14:paraId="2D14E8BA" w14:textId="459E458F" w:rsidR="003858FF" w:rsidRDefault="005E464A" w:rsidP="00675F69">
      <w:pPr>
        <w:pStyle w:val="BodyText"/>
        <w:rPr>
          <w:bCs/>
        </w:rPr>
      </w:pPr>
      <w:bookmarkStart w:id="0" w:name="_Hlk29996119"/>
      <w:r>
        <w:rPr>
          <w:color w:val="2E74B5" w:themeColor="accent5" w:themeShade="BF"/>
        </w:rPr>
        <w:t>Recruitment</w:t>
      </w:r>
      <w:r w:rsidR="00675F69">
        <w:rPr>
          <w:color w:val="2E74B5" w:themeColor="accent5" w:themeShade="BF"/>
        </w:rPr>
        <w:t xml:space="preserve"> </w:t>
      </w:r>
      <w:r w:rsidR="00675F69" w:rsidRPr="008C77EA">
        <w:t>–</w:t>
      </w:r>
      <w:bookmarkEnd w:id="0"/>
      <w:r w:rsidR="00675F69">
        <w:t xml:space="preserve"> </w:t>
      </w:r>
      <w:r w:rsidRPr="005E464A">
        <w:rPr>
          <w:bCs/>
        </w:rPr>
        <w:t xml:space="preserve">takes the lead on specific recruitment campaigns (permanent and temporary), placement and monitoring the effectiveness of advertisements, participating in interviews, the issue of offers and contracts, makes salary recommendations to the </w:t>
      </w:r>
      <w:r w:rsidR="00EE064B">
        <w:rPr>
          <w:bCs/>
        </w:rPr>
        <w:lastRenderedPageBreak/>
        <w:t>Head of HR</w:t>
      </w:r>
      <w:r w:rsidRPr="005E464A">
        <w:rPr>
          <w:bCs/>
        </w:rPr>
        <w:t xml:space="preserve">, assists with job description design and supports the </w:t>
      </w:r>
      <w:r w:rsidR="00EE064B">
        <w:rPr>
          <w:bCs/>
        </w:rPr>
        <w:t>Head of HR</w:t>
      </w:r>
      <w:r w:rsidRPr="005E464A">
        <w:rPr>
          <w:bCs/>
        </w:rPr>
        <w:t xml:space="preserve"> in the delivery of the HR module of induction process</w:t>
      </w:r>
      <w:r w:rsidR="00E95B02">
        <w:rPr>
          <w:bCs/>
        </w:rPr>
        <w:t>.</w:t>
      </w:r>
    </w:p>
    <w:p w14:paraId="61251E73" w14:textId="5B74715F" w:rsidR="00E95B02" w:rsidRDefault="005E464A" w:rsidP="00E95B02">
      <w:pPr>
        <w:pStyle w:val="BodyText"/>
        <w:rPr>
          <w:bCs/>
        </w:rPr>
      </w:pPr>
      <w:r>
        <w:rPr>
          <w:bCs/>
        </w:rPr>
        <w:t>M</w:t>
      </w:r>
      <w:r w:rsidRPr="005E464A">
        <w:rPr>
          <w:bCs/>
        </w:rPr>
        <w:t>onitors completion of the Staff Induction Programme for each new employee, liaising with managers as necessary</w:t>
      </w:r>
      <w:r w:rsidR="00E95B02">
        <w:rPr>
          <w:bCs/>
        </w:rPr>
        <w:t>.</w:t>
      </w:r>
    </w:p>
    <w:p w14:paraId="1D2E1EDC" w14:textId="4B7955EC" w:rsidR="005E464A" w:rsidRDefault="005E464A" w:rsidP="00E95B02">
      <w:pPr>
        <w:pStyle w:val="BodyText"/>
      </w:pPr>
      <w:r>
        <w:t>M</w:t>
      </w:r>
      <w:r w:rsidRPr="005E464A">
        <w:t>anagement of probationary procedures</w:t>
      </w:r>
      <w:r>
        <w:t>.</w:t>
      </w:r>
    </w:p>
    <w:p w14:paraId="7523E6AB" w14:textId="63DF623A" w:rsidR="00675F69" w:rsidRDefault="005E464A" w:rsidP="00E95B02">
      <w:pPr>
        <w:pStyle w:val="BodyText"/>
        <w:rPr>
          <w:bCs/>
        </w:rPr>
      </w:pPr>
      <w:r>
        <w:rPr>
          <w:color w:val="2E74B5" w:themeColor="accent5" w:themeShade="BF"/>
        </w:rPr>
        <w:t>Governance</w:t>
      </w:r>
      <w:r w:rsidR="00675F69">
        <w:rPr>
          <w:color w:val="2E74B5" w:themeColor="accent5" w:themeShade="BF"/>
        </w:rPr>
        <w:t xml:space="preserve"> </w:t>
      </w:r>
      <w:r w:rsidR="00675F69" w:rsidRPr="008C77EA">
        <w:t>–</w:t>
      </w:r>
      <w:r w:rsidR="00675F69">
        <w:t xml:space="preserve"> </w:t>
      </w:r>
      <w:r w:rsidRPr="005E464A">
        <w:rPr>
          <w:bCs/>
        </w:rPr>
        <w:t xml:space="preserve">supports the </w:t>
      </w:r>
      <w:r w:rsidR="00EE064B">
        <w:rPr>
          <w:bCs/>
        </w:rPr>
        <w:t>Head of HR</w:t>
      </w:r>
      <w:r w:rsidRPr="005E464A">
        <w:rPr>
          <w:bCs/>
        </w:rPr>
        <w:t xml:space="preserve"> in the preparation of papers and documents, and the organisation and minuting of HR &amp; Remuneration Committee meetings,</w:t>
      </w:r>
      <w:r w:rsidRPr="005E464A">
        <w:t xml:space="preserve"> </w:t>
      </w:r>
      <w:r w:rsidRPr="005E464A">
        <w:rPr>
          <w:bCs/>
        </w:rPr>
        <w:t>including co-ordination of action reports, provision of papers, lunch/refreshments</w:t>
      </w:r>
      <w:r>
        <w:rPr>
          <w:bCs/>
        </w:rPr>
        <w:t>.</w:t>
      </w:r>
    </w:p>
    <w:p w14:paraId="42187B71" w14:textId="0BC83EC3" w:rsidR="005E464A" w:rsidRDefault="005E464A" w:rsidP="00E95B02">
      <w:pPr>
        <w:pStyle w:val="BodyText"/>
      </w:pPr>
      <w:r>
        <w:t>S</w:t>
      </w:r>
      <w:r w:rsidRPr="005E464A">
        <w:t xml:space="preserve">upports the </w:t>
      </w:r>
      <w:r w:rsidR="00EE064B">
        <w:t>Head of HR</w:t>
      </w:r>
      <w:r w:rsidRPr="005E464A">
        <w:t xml:space="preserve"> in amending existing and drafting new HR Policies and procedures, giving due regard to current best practice and legislation</w:t>
      </w:r>
      <w:r>
        <w:t>.</w:t>
      </w:r>
    </w:p>
    <w:p w14:paraId="362F4A70" w14:textId="66EB6B38" w:rsidR="005E464A" w:rsidRDefault="005E464A" w:rsidP="004F41F5">
      <w:pPr>
        <w:pStyle w:val="BodyText"/>
        <w:tabs>
          <w:tab w:val="left" w:pos="3516"/>
        </w:tabs>
      </w:pPr>
      <w:r>
        <w:rPr>
          <w:color w:val="2E74B5" w:themeColor="accent5" w:themeShade="BF"/>
        </w:rPr>
        <w:t>Employee relations</w:t>
      </w:r>
      <w:r w:rsidR="00DC0FDB">
        <w:rPr>
          <w:color w:val="2E74B5" w:themeColor="accent5" w:themeShade="BF"/>
        </w:rPr>
        <w:t xml:space="preserve"> </w:t>
      </w:r>
      <w:r w:rsidR="004F41F5" w:rsidRPr="008C77EA">
        <w:t>–</w:t>
      </w:r>
      <w:r w:rsidR="00154BF1">
        <w:t xml:space="preserve"> </w:t>
      </w:r>
      <w:r>
        <w:t>A</w:t>
      </w:r>
      <w:r w:rsidRPr="005E464A">
        <w:t>dvises on routine day to day and non-routine HR issues</w:t>
      </w:r>
      <w:r>
        <w:t>.</w:t>
      </w:r>
    </w:p>
    <w:p w14:paraId="68780DAB" w14:textId="37DA64CE" w:rsidR="005E464A" w:rsidRDefault="005E464A" w:rsidP="004F41F5">
      <w:pPr>
        <w:pStyle w:val="BodyText"/>
        <w:tabs>
          <w:tab w:val="left" w:pos="3516"/>
        </w:tabs>
      </w:pPr>
      <w:r>
        <w:t>S</w:t>
      </w:r>
      <w:r w:rsidRPr="005E464A">
        <w:rPr>
          <w:bCs/>
        </w:rPr>
        <w:t>upports staff with any areas of concern and provides guidance, in particular with regard to current Arts Council policies and/or legislation ensuring confidentiality and impartiality is retained throughout</w:t>
      </w:r>
      <w:r>
        <w:rPr>
          <w:bCs/>
        </w:rPr>
        <w:t>.</w:t>
      </w:r>
    </w:p>
    <w:p w14:paraId="1C3FE1F3" w14:textId="423C1838" w:rsidR="00212387" w:rsidRDefault="005E464A" w:rsidP="00813EC4">
      <w:pPr>
        <w:pStyle w:val="BodyText"/>
        <w:tabs>
          <w:tab w:val="left" w:pos="3516"/>
        </w:tabs>
        <w:rPr>
          <w:bCs/>
        </w:rPr>
      </w:pPr>
      <w:r>
        <w:rPr>
          <w:color w:val="2E74B5" w:themeColor="accent5" w:themeShade="BF"/>
        </w:rPr>
        <w:t>Project management</w:t>
      </w:r>
      <w:r w:rsidR="00E51039" w:rsidRPr="00E51039">
        <w:rPr>
          <w:color w:val="2E74B5" w:themeColor="accent5" w:themeShade="BF"/>
        </w:rPr>
        <w:t xml:space="preserve"> </w:t>
      </w:r>
      <w:r w:rsidR="00E51039">
        <w:t xml:space="preserve">– </w:t>
      </w:r>
      <w:r w:rsidRPr="005E464A">
        <w:rPr>
          <w:bCs/>
        </w:rPr>
        <w:t>assists in the preparation and monitoring of project plans and arrangement and co-ordination of working groups as appropriate</w:t>
      </w:r>
      <w:r>
        <w:rPr>
          <w:bCs/>
        </w:rPr>
        <w:t>.</w:t>
      </w:r>
    </w:p>
    <w:p w14:paraId="1679FDAE" w14:textId="476353F8" w:rsidR="005E464A" w:rsidRDefault="005E464A" w:rsidP="00813EC4">
      <w:pPr>
        <w:pStyle w:val="BodyText"/>
        <w:tabs>
          <w:tab w:val="left" w:pos="3516"/>
        </w:tabs>
        <w:rPr>
          <w:bCs/>
        </w:rPr>
      </w:pPr>
      <w:r>
        <w:rPr>
          <w:bCs/>
        </w:rPr>
        <w:t>A</w:t>
      </w:r>
      <w:r w:rsidRPr="005E464A">
        <w:rPr>
          <w:bCs/>
        </w:rPr>
        <w:t>ssists with the co-ordination, administrative support and delivery of HR projects</w:t>
      </w:r>
      <w:r w:rsidRPr="005E464A">
        <w:rPr>
          <w:b/>
          <w:bCs/>
        </w:rPr>
        <w:t xml:space="preserve"> </w:t>
      </w:r>
      <w:r w:rsidRPr="005E464A">
        <w:rPr>
          <w:bCs/>
        </w:rPr>
        <w:t>such as Organisational Review, annual pay review process, and Welsh Language Scheme and provides relevant data and information as required</w:t>
      </w:r>
      <w:r>
        <w:rPr>
          <w:bCs/>
        </w:rPr>
        <w:t>.</w:t>
      </w:r>
    </w:p>
    <w:p w14:paraId="1A268D21" w14:textId="285FE84A" w:rsidR="00C37820" w:rsidRDefault="005E464A" w:rsidP="005E464A">
      <w:pPr>
        <w:pStyle w:val="BodyText"/>
        <w:rPr>
          <w:bCs/>
        </w:rPr>
      </w:pPr>
      <w:r>
        <w:rPr>
          <w:color w:val="2E74B5" w:themeColor="accent5" w:themeShade="BF"/>
        </w:rPr>
        <w:t>Relationship management</w:t>
      </w:r>
      <w:r w:rsidR="00813EC4">
        <w:rPr>
          <w:color w:val="2E74B5" w:themeColor="accent5" w:themeShade="BF"/>
        </w:rPr>
        <w:t xml:space="preserve"> </w:t>
      </w:r>
      <w:r w:rsidR="00E51039">
        <w:t xml:space="preserve">– </w:t>
      </w:r>
      <w:r w:rsidRPr="005E464A">
        <w:rPr>
          <w:bCs/>
        </w:rPr>
        <w:t xml:space="preserve">ensures a high standard of customer service in dealing with staff, builds new relationships internally and externally, and supports the </w:t>
      </w:r>
      <w:r w:rsidR="00EE064B">
        <w:rPr>
          <w:bCs/>
        </w:rPr>
        <w:t>Head of HR</w:t>
      </w:r>
      <w:r w:rsidRPr="005E464A">
        <w:rPr>
          <w:bCs/>
        </w:rPr>
        <w:t xml:space="preserve"> in managing and maintaining existing internal and external contact relationships</w:t>
      </w:r>
      <w:r w:rsidR="00C37820">
        <w:rPr>
          <w:bCs/>
        </w:rPr>
        <w:t>.</w:t>
      </w:r>
    </w:p>
    <w:p w14:paraId="1A6EC626" w14:textId="4362CB37" w:rsidR="005E464A" w:rsidRDefault="005E464A" w:rsidP="005E464A">
      <w:pPr>
        <w:pStyle w:val="BodyText"/>
        <w:rPr>
          <w:bCs/>
        </w:rPr>
      </w:pPr>
      <w:r>
        <w:rPr>
          <w:bCs/>
        </w:rPr>
        <w:t>P</w:t>
      </w:r>
      <w:r w:rsidRPr="005E464A">
        <w:rPr>
          <w:bCs/>
        </w:rPr>
        <w:t>rovides front line support to colleagues and liaises with external contacts</w:t>
      </w:r>
      <w:r>
        <w:rPr>
          <w:bCs/>
        </w:rPr>
        <w:t>.</w:t>
      </w:r>
    </w:p>
    <w:p w14:paraId="631438DE" w14:textId="1A348FD7" w:rsidR="005E464A" w:rsidRDefault="005E464A" w:rsidP="005E464A">
      <w:pPr>
        <w:pStyle w:val="BodyText"/>
        <w:rPr>
          <w:bCs/>
        </w:rPr>
      </w:pPr>
      <w:r>
        <w:rPr>
          <w:bCs/>
        </w:rPr>
        <w:t>I</w:t>
      </w:r>
      <w:r w:rsidRPr="005E464A">
        <w:rPr>
          <w:bCs/>
        </w:rPr>
        <w:t>s the first point of contact for HR queries (including queries relating to the HR system) and liaises with the HR system’s Service Desk where necessary</w:t>
      </w:r>
      <w:r>
        <w:rPr>
          <w:bCs/>
        </w:rPr>
        <w:t>.</w:t>
      </w:r>
    </w:p>
    <w:p w14:paraId="6D7EDB48" w14:textId="7B54F91E" w:rsidR="0009338F" w:rsidRDefault="0009338F" w:rsidP="005E464A">
      <w:pPr>
        <w:pStyle w:val="BodyText"/>
        <w:rPr>
          <w:bCs/>
        </w:rPr>
      </w:pPr>
      <w:r>
        <w:rPr>
          <w:bCs/>
        </w:rPr>
        <w:t>Represents HR at various committee and project group meetings and provides advice in relation to HR matters.</w:t>
      </w:r>
    </w:p>
    <w:p w14:paraId="16740A5F" w14:textId="6D85D04B"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20659D1" w14:textId="77777777" w:rsidR="005E464A" w:rsidRDefault="00E51039" w:rsidP="00026618">
      <w:pPr>
        <w:pStyle w:val="BodyText"/>
        <w:rPr>
          <w:bCs/>
        </w:rPr>
        <w:sectPr w:rsidR="005E464A" w:rsidSect="005F748A">
          <w:headerReference w:type="default" r:id="rId13"/>
          <w:pgSz w:w="11910" w:h="16840"/>
          <w:pgMar w:top="1134" w:right="1134" w:bottom="1134" w:left="1134" w:header="283" w:footer="394" w:gutter="0"/>
          <w:cols w:space="708"/>
          <w:docGrid w:linePitch="360"/>
        </w:sect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p>
    <w:p w14:paraId="5E38972B" w14:textId="0EF6D732" w:rsidR="00E51039" w:rsidRDefault="00E51039" w:rsidP="00026618">
      <w:pPr>
        <w:pStyle w:val="Heading3"/>
        <w:rPr>
          <w:lang w:val="en-US"/>
        </w:rPr>
      </w:pPr>
      <w:r>
        <w:rPr>
          <w:lang w:val="en-US"/>
        </w:rPr>
        <w:lastRenderedPageBreak/>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company and we expect everyone to respect and uphold our reputation.  </w:t>
      </w:r>
    </w:p>
    <w:p w14:paraId="661A6394" w14:textId="025F25FE" w:rsidR="00E51039" w:rsidRPr="00E51039" w:rsidRDefault="00E51039" w:rsidP="00E51039">
      <w:pPr>
        <w:pStyle w:val="BodyText"/>
      </w:pPr>
      <w:r w:rsidRPr="00E51039">
        <w:t>We aspire to be an innovative, forward</w:t>
      </w:r>
      <w:r w:rsidR="005C3E1F">
        <w:t>-</w:t>
      </w:r>
      <w:r w:rsidRPr="00E51039">
        <w:t xml:space="preserve">looking organisation.  We look to our staff to work collaboratively with each other to ensure that we’re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experience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730FA" w:rsidRPr="00E51039" w14:paraId="0AE2D2DD" w14:textId="77777777" w:rsidTr="008C77EA">
        <w:tc>
          <w:tcPr>
            <w:tcW w:w="1838" w:type="dxa"/>
          </w:tcPr>
          <w:p w14:paraId="693D3837" w14:textId="04CA6385" w:rsidR="002730FA" w:rsidRPr="00E51039" w:rsidRDefault="002730FA" w:rsidP="00E51039">
            <w:pPr>
              <w:pStyle w:val="BodyText"/>
              <w:rPr>
                <w:b/>
                <w:bCs/>
                <w:lang w:val="en-US"/>
              </w:rPr>
            </w:pPr>
            <w:r>
              <w:rPr>
                <w:rFonts w:ascii="FS Me Light" w:hAnsi="FS Me Light"/>
                <w:b/>
                <w:bCs/>
                <w:sz w:val="24"/>
                <w:szCs w:val="24"/>
                <w:lang w:val="en-US"/>
              </w:rPr>
              <w:t>Qualifications</w:t>
            </w:r>
          </w:p>
        </w:tc>
        <w:tc>
          <w:tcPr>
            <w:tcW w:w="8647" w:type="dxa"/>
          </w:tcPr>
          <w:p w14:paraId="6CA27F08" w14:textId="5EEB2D0A" w:rsidR="002730FA" w:rsidRPr="002730FA" w:rsidRDefault="005E464A" w:rsidP="00026618">
            <w:pPr>
              <w:pStyle w:val="BodyText"/>
              <w:numPr>
                <w:ilvl w:val="0"/>
                <w:numId w:val="5"/>
              </w:numPr>
              <w:spacing w:before="120" w:after="120"/>
              <w:ind w:left="714" w:hanging="357"/>
              <w:rPr>
                <w:rFonts w:ascii="FS Me Light" w:hAnsi="FS Me Light"/>
                <w:sz w:val="24"/>
                <w:szCs w:val="24"/>
              </w:rPr>
            </w:pPr>
            <w:r w:rsidRPr="005E464A">
              <w:rPr>
                <w:rFonts w:ascii="FS Me Light" w:hAnsi="FS Me Light"/>
                <w:sz w:val="24"/>
                <w:szCs w:val="24"/>
              </w:rPr>
              <w:t xml:space="preserve">Qualified to CIPD level </w:t>
            </w:r>
            <w:r w:rsidR="00437C1A">
              <w:rPr>
                <w:rFonts w:ascii="FS Me Light" w:hAnsi="FS Me Light"/>
                <w:sz w:val="24"/>
                <w:szCs w:val="24"/>
              </w:rPr>
              <w:t>5</w:t>
            </w:r>
            <w:r w:rsidRPr="005E464A">
              <w:rPr>
                <w:rFonts w:ascii="FS Me Light" w:hAnsi="FS Me Light"/>
                <w:sz w:val="24"/>
                <w:szCs w:val="24"/>
              </w:rPr>
              <w:t xml:space="preserve"> or equivalent</w:t>
            </w:r>
            <w:r w:rsidR="00437C1A">
              <w:rPr>
                <w:rFonts w:ascii="FS Me Light" w:hAnsi="FS Me Light"/>
                <w:sz w:val="24"/>
                <w:szCs w:val="24"/>
              </w:rPr>
              <w:t xml:space="preserve"> </w:t>
            </w:r>
            <w:r w:rsidR="001504D3">
              <w:rPr>
                <w:rFonts w:ascii="FS Me Light" w:hAnsi="FS Me Light"/>
                <w:sz w:val="24"/>
                <w:szCs w:val="24"/>
              </w:rPr>
              <w:t>and/</w:t>
            </w:r>
            <w:r w:rsidR="00437C1A">
              <w:rPr>
                <w:rFonts w:ascii="FS Me Light" w:hAnsi="FS Me Light"/>
                <w:sz w:val="24"/>
                <w:szCs w:val="24"/>
              </w:rPr>
              <w:t xml:space="preserve">or </w:t>
            </w:r>
            <w:r w:rsidR="00154BF1">
              <w:rPr>
                <w:rFonts w:ascii="FS Me Light" w:hAnsi="FS Me Light"/>
                <w:sz w:val="24"/>
                <w:szCs w:val="24"/>
              </w:rPr>
              <w:t xml:space="preserve">relevant </w:t>
            </w:r>
            <w:r w:rsidR="001504D3">
              <w:rPr>
                <w:rFonts w:ascii="FS Me Light" w:hAnsi="FS Me Light"/>
                <w:sz w:val="24"/>
                <w:szCs w:val="24"/>
              </w:rPr>
              <w:t>professional</w:t>
            </w:r>
            <w:r w:rsidR="00437C1A">
              <w:rPr>
                <w:rFonts w:ascii="FS Me Light" w:hAnsi="FS Me Light"/>
                <w:sz w:val="24"/>
                <w:szCs w:val="24"/>
              </w:rPr>
              <w:t xml:space="preserve"> experience in a </w:t>
            </w:r>
            <w:r w:rsidR="001504D3">
              <w:rPr>
                <w:rFonts w:ascii="FS Me Light" w:hAnsi="FS Me Light"/>
                <w:sz w:val="24"/>
                <w:szCs w:val="24"/>
              </w:rPr>
              <w:t>HR</w:t>
            </w:r>
            <w:r w:rsidR="00437C1A">
              <w:rPr>
                <w:rFonts w:ascii="FS Me Light" w:hAnsi="FS Me Light"/>
                <w:sz w:val="24"/>
                <w:szCs w:val="24"/>
              </w:rPr>
              <w:t xml:space="preserve"> role</w:t>
            </w:r>
          </w:p>
        </w:tc>
        <w:tc>
          <w:tcPr>
            <w:tcW w:w="4077" w:type="dxa"/>
          </w:tcPr>
          <w:p w14:paraId="30F039B6" w14:textId="6675020A" w:rsidR="002730FA" w:rsidRPr="005E464A" w:rsidRDefault="005E464A" w:rsidP="005E464A">
            <w:pPr>
              <w:pStyle w:val="BodyText"/>
              <w:numPr>
                <w:ilvl w:val="0"/>
                <w:numId w:val="5"/>
              </w:numPr>
              <w:rPr>
                <w:rFonts w:ascii="FS Me Light" w:hAnsi="FS Me Light"/>
                <w:sz w:val="24"/>
                <w:szCs w:val="24"/>
                <w:lang w:val="en-US"/>
              </w:rPr>
            </w:pPr>
            <w:r w:rsidRPr="005E464A">
              <w:rPr>
                <w:rFonts w:ascii="FS Me Light" w:hAnsi="FS Me Light"/>
                <w:sz w:val="24"/>
                <w:szCs w:val="24"/>
              </w:rPr>
              <w:t>Membership of the CIPD</w:t>
            </w: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549F003F" w:rsidR="00026618" w:rsidRPr="008C77EA" w:rsidRDefault="005E464A" w:rsidP="00026618">
            <w:pPr>
              <w:pStyle w:val="BodyText"/>
              <w:numPr>
                <w:ilvl w:val="0"/>
                <w:numId w:val="5"/>
              </w:numPr>
              <w:spacing w:before="120" w:after="120"/>
              <w:ind w:left="714" w:hanging="357"/>
              <w:rPr>
                <w:rFonts w:ascii="FS Me Light" w:hAnsi="FS Me Light"/>
                <w:sz w:val="24"/>
                <w:szCs w:val="24"/>
                <w:lang w:val="en-US"/>
              </w:rPr>
            </w:pPr>
            <w:r w:rsidRPr="005E464A">
              <w:rPr>
                <w:rFonts w:ascii="FS Me Light" w:hAnsi="FS Me Light"/>
                <w:sz w:val="24"/>
                <w:szCs w:val="24"/>
              </w:rPr>
              <w:t>Good understanding of HR processes and procedures</w:t>
            </w:r>
          </w:p>
          <w:p w14:paraId="43F28F32" w14:textId="13B4926D" w:rsidR="00026618" w:rsidRPr="00C37820" w:rsidRDefault="005E464A" w:rsidP="002730FA">
            <w:pPr>
              <w:pStyle w:val="BodyText"/>
              <w:numPr>
                <w:ilvl w:val="0"/>
                <w:numId w:val="5"/>
              </w:numPr>
              <w:spacing w:before="120" w:after="120"/>
              <w:ind w:left="714" w:hanging="357"/>
              <w:rPr>
                <w:rFonts w:ascii="FS Me Light" w:hAnsi="FS Me Light"/>
                <w:sz w:val="24"/>
                <w:szCs w:val="24"/>
                <w:lang w:val="en-US"/>
              </w:rPr>
            </w:pPr>
            <w:r w:rsidRPr="005E464A">
              <w:rPr>
                <w:rFonts w:ascii="FS Me Light" w:hAnsi="FS Me Light"/>
                <w:sz w:val="24"/>
                <w:szCs w:val="24"/>
              </w:rPr>
              <w:t>An understanding of employment legislation</w:t>
            </w:r>
          </w:p>
          <w:p w14:paraId="095D29BC" w14:textId="262DE9D9" w:rsidR="00C37820" w:rsidRPr="005E464A" w:rsidRDefault="005E464A" w:rsidP="005E464A">
            <w:pPr>
              <w:pStyle w:val="BodyText"/>
              <w:numPr>
                <w:ilvl w:val="0"/>
                <w:numId w:val="5"/>
              </w:numPr>
              <w:spacing w:before="120" w:after="120"/>
              <w:ind w:left="714" w:hanging="357"/>
              <w:rPr>
                <w:rFonts w:ascii="FS Me Light" w:hAnsi="FS Me Light"/>
                <w:sz w:val="24"/>
                <w:szCs w:val="24"/>
                <w:lang w:val="en-US"/>
              </w:rPr>
            </w:pPr>
            <w:r w:rsidRPr="005E464A">
              <w:rPr>
                <w:rFonts w:ascii="FS Me Light" w:hAnsi="FS Me Light"/>
                <w:sz w:val="24"/>
                <w:szCs w:val="24"/>
              </w:rPr>
              <w:t>An awareness of the responsibilities associated with supporting staff and handling confidential, sensitive and staff information</w:t>
            </w:r>
          </w:p>
        </w:tc>
        <w:tc>
          <w:tcPr>
            <w:tcW w:w="4077" w:type="dxa"/>
          </w:tcPr>
          <w:p w14:paraId="5616B9AF" w14:textId="1D35C228" w:rsidR="00541003" w:rsidRPr="005E464A" w:rsidRDefault="005E464A" w:rsidP="00541003">
            <w:pPr>
              <w:pStyle w:val="BodyText"/>
              <w:numPr>
                <w:ilvl w:val="0"/>
                <w:numId w:val="5"/>
              </w:numPr>
              <w:rPr>
                <w:rFonts w:ascii="FS Me Light" w:hAnsi="FS Me Light"/>
                <w:sz w:val="24"/>
                <w:szCs w:val="24"/>
                <w:lang w:val="en-US"/>
              </w:rPr>
            </w:pPr>
            <w:r w:rsidRPr="005E464A">
              <w:rPr>
                <w:rFonts w:ascii="FS Me Light" w:hAnsi="FS Me Light"/>
                <w:sz w:val="24"/>
                <w:szCs w:val="24"/>
              </w:rPr>
              <w:t>Working knowledge of Cascade (HR information system)</w:t>
            </w:r>
            <w:r w:rsidR="00C37820" w:rsidRPr="005E464A">
              <w:rPr>
                <w:rFonts w:ascii="FS Me Light" w:hAnsi="FS Me Light"/>
                <w:sz w:val="24"/>
                <w:szCs w:val="24"/>
              </w:rPr>
              <w:t xml:space="preserve"> </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31DF1C78" w14:textId="77777777" w:rsidR="005E464A" w:rsidRDefault="005E464A" w:rsidP="00026618">
            <w:pPr>
              <w:pStyle w:val="BodyText"/>
              <w:numPr>
                <w:ilvl w:val="0"/>
                <w:numId w:val="5"/>
              </w:numPr>
              <w:spacing w:before="120" w:after="120"/>
              <w:ind w:left="714" w:hanging="357"/>
              <w:rPr>
                <w:rFonts w:ascii="FS Me Light" w:hAnsi="FS Me Light"/>
                <w:sz w:val="24"/>
                <w:szCs w:val="24"/>
              </w:rPr>
            </w:pPr>
            <w:r w:rsidRPr="005E464A">
              <w:rPr>
                <w:rFonts w:ascii="FS Me Light" w:hAnsi="FS Me Light"/>
                <w:sz w:val="24"/>
                <w:szCs w:val="24"/>
              </w:rPr>
              <w:t>Highly developed IT and administrative skills</w:t>
            </w:r>
          </w:p>
          <w:p w14:paraId="7AB11C96" w14:textId="20B60118" w:rsidR="005E464A" w:rsidRPr="005E464A" w:rsidRDefault="005E464A" w:rsidP="00026618">
            <w:pPr>
              <w:pStyle w:val="BodyText"/>
              <w:numPr>
                <w:ilvl w:val="0"/>
                <w:numId w:val="5"/>
              </w:numPr>
              <w:spacing w:before="120" w:after="120"/>
              <w:ind w:left="714" w:hanging="357"/>
              <w:rPr>
                <w:rFonts w:ascii="FS Me Light" w:hAnsi="FS Me Light"/>
                <w:sz w:val="24"/>
                <w:szCs w:val="24"/>
              </w:rPr>
            </w:pPr>
            <w:r w:rsidRPr="005E464A">
              <w:rPr>
                <w:rFonts w:ascii="FS Me Light" w:hAnsi="FS Me Light"/>
                <w:sz w:val="24"/>
                <w:szCs w:val="24"/>
              </w:rPr>
              <w:t>Excellent spoken and written communication skills, building and maintaining relationships, both internally and externally</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7F671363" w14:textId="15CBAA14" w:rsidR="00026618" w:rsidRPr="00C37820" w:rsidRDefault="005E464A" w:rsidP="00541003">
            <w:pPr>
              <w:pStyle w:val="BodyText"/>
              <w:numPr>
                <w:ilvl w:val="0"/>
                <w:numId w:val="6"/>
              </w:numPr>
              <w:spacing w:before="120" w:after="120"/>
              <w:ind w:left="714" w:hanging="357"/>
              <w:rPr>
                <w:rFonts w:ascii="FS Me Light" w:hAnsi="FS Me Light"/>
                <w:sz w:val="24"/>
                <w:szCs w:val="24"/>
                <w:lang w:val="en-US"/>
              </w:rPr>
            </w:pPr>
            <w:r w:rsidRPr="005E464A">
              <w:rPr>
                <w:rFonts w:ascii="FS Me Light" w:hAnsi="FS Me Light"/>
                <w:sz w:val="24"/>
                <w:szCs w:val="24"/>
              </w:rPr>
              <w:t>Experience of setting up administrative systems and procedures</w:t>
            </w:r>
          </w:p>
          <w:p w14:paraId="354182C9" w14:textId="6D9EE85E" w:rsidR="00C37820" w:rsidRPr="00C37820" w:rsidRDefault="005E464A" w:rsidP="00541003">
            <w:pPr>
              <w:pStyle w:val="BodyText"/>
              <w:numPr>
                <w:ilvl w:val="0"/>
                <w:numId w:val="6"/>
              </w:numPr>
              <w:spacing w:before="120" w:after="120"/>
              <w:ind w:left="714" w:hanging="357"/>
              <w:rPr>
                <w:rFonts w:ascii="FS Me Light" w:hAnsi="FS Me Light"/>
                <w:sz w:val="24"/>
                <w:szCs w:val="24"/>
                <w:lang w:val="en-US"/>
              </w:rPr>
            </w:pPr>
            <w:r w:rsidRPr="005E464A">
              <w:rPr>
                <w:rFonts w:ascii="FS Me Light" w:hAnsi="FS Me Light"/>
                <w:sz w:val="24"/>
                <w:szCs w:val="24"/>
              </w:rPr>
              <w:t>Proven relevant experience of providing first line support within a small, busy HR team</w:t>
            </w:r>
          </w:p>
          <w:p w14:paraId="2477731B" w14:textId="381AA8A7" w:rsidR="00C37820" w:rsidRPr="005E464A" w:rsidRDefault="005E464A" w:rsidP="005E464A">
            <w:pPr>
              <w:pStyle w:val="BodyText"/>
              <w:numPr>
                <w:ilvl w:val="0"/>
                <w:numId w:val="6"/>
              </w:numPr>
              <w:spacing w:before="120" w:after="120"/>
              <w:ind w:left="714" w:hanging="357"/>
              <w:rPr>
                <w:rFonts w:ascii="FS Me Light" w:hAnsi="FS Me Light"/>
                <w:sz w:val="24"/>
                <w:szCs w:val="24"/>
                <w:lang w:val="en-US"/>
              </w:rPr>
            </w:pPr>
            <w:r w:rsidRPr="005E464A">
              <w:rPr>
                <w:rFonts w:ascii="FS Me Light" w:hAnsi="FS Me Light"/>
                <w:sz w:val="24"/>
                <w:szCs w:val="24"/>
              </w:rPr>
              <w:t>Experience of data management/information systems and/or databases</w:t>
            </w:r>
          </w:p>
        </w:tc>
        <w:tc>
          <w:tcPr>
            <w:tcW w:w="4077" w:type="dxa"/>
          </w:tcPr>
          <w:p w14:paraId="15879AD1" w14:textId="3DBC4277" w:rsidR="00B14443" w:rsidRPr="00E51039" w:rsidRDefault="00B14443" w:rsidP="00437C1A">
            <w:pPr>
              <w:pStyle w:val="BodyText"/>
              <w:ind w:left="720"/>
              <w:rPr>
                <w:rFonts w:ascii="FS Me Light" w:hAnsi="FS Me Light"/>
                <w:sz w:val="24"/>
                <w:szCs w:val="24"/>
                <w:lang w:val="en-US"/>
              </w:rPr>
            </w:pP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35E432C8" w:rsidR="00DC0FDB" w:rsidRPr="00026618" w:rsidRDefault="005E464A" w:rsidP="005953FA">
            <w:pPr>
              <w:pStyle w:val="BodyText"/>
              <w:numPr>
                <w:ilvl w:val="0"/>
                <w:numId w:val="7"/>
              </w:numPr>
              <w:spacing w:before="120" w:after="120"/>
              <w:ind w:left="714" w:hanging="357"/>
              <w:rPr>
                <w:rFonts w:ascii="FS Me Light" w:hAnsi="FS Me Light"/>
                <w:sz w:val="24"/>
                <w:szCs w:val="24"/>
                <w:lang w:val="en-US"/>
              </w:rPr>
            </w:pPr>
            <w:r w:rsidRPr="005E464A">
              <w:rPr>
                <w:rFonts w:ascii="FS Me Light" w:hAnsi="FS Me Light"/>
                <w:sz w:val="24"/>
                <w:szCs w:val="24"/>
              </w:rPr>
              <w:t>Commitment to and thorough understanding of equality</w:t>
            </w:r>
            <w:r w:rsidR="00437C1A">
              <w:rPr>
                <w:rFonts w:ascii="FS Me Light" w:hAnsi="FS Me Light"/>
                <w:sz w:val="24"/>
                <w:szCs w:val="24"/>
              </w:rPr>
              <w:t>,</w:t>
            </w:r>
            <w:r w:rsidRPr="005E464A">
              <w:rPr>
                <w:rFonts w:ascii="FS Me Light" w:hAnsi="FS Me Light"/>
                <w:sz w:val="24"/>
                <w:szCs w:val="24"/>
              </w:rPr>
              <w:t xml:space="preserve"> diversity</w:t>
            </w:r>
            <w:r w:rsidR="00437C1A">
              <w:rPr>
                <w:rFonts w:ascii="FS Me Light" w:hAnsi="FS Me Light"/>
                <w:sz w:val="24"/>
                <w:szCs w:val="24"/>
              </w:rPr>
              <w:t xml:space="preserve"> and inclusion</w:t>
            </w:r>
          </w:p>
          <w:p w14:paraId="652A44BF" w14:textId="07F9FBA5" w:rsidR="00541003" w:rsidRPr="00C37820" w:rsidRDefault="005E464A" w:rsidP="005953FA">
            <w:pPr>
              <w:pStyle w:val="BodyText"/>
              <w:numPr>
                <w:ilvl w:val="0"/>
                <w:numId w:val="7"/>
              </w:numPr>
              <w:spacing w:before="120" w:after="120"/>
              <w:ind w:left="714" w:hanging="357"/>
              <w:rPr>
                <w:rFonts w:ascii="FS Me Light" w:hAnsi="FS Me Light"/>
                <w:sz w:val="24"/>
                <w:szCs w:val="24"/>
                <w:lang w:val="en-US"/>
              </w:rPr>
            </w:pPr>
            <w:r w:rsidRPr="005E464A">
              <w:rPr>
                <w:rFonts w:ascii="FS Me Light" w:hAnsi="FS Me Light"/>
                <w:sz w:val="24"/>
                <w:szCs w:val="24"/>
              </w:rPr>
              <w:t>Capable of making decisions within the established framework and understanding the process, procedures and legal implications around those decisions</w:t>
            </w:r>
          </w:p>
          <w:p w14:paraId="4AAABDDA" w14:textId="0E7CFA1A" w:rsidR="00C37820" w:rsidRPr="001504D3" w:rsidRDefault="005E464A" w:rsidP="00154BF1">
            <w:pPr>
              <w:pStyle w:val="BodyText"/>
              <w:numPr>
                <w:ilvl w:val="0"/>
                <w:numId w:val="7"/>
              </w:numPr>
              <w:spacing w:before="120" w:after="120"/>
              <w:ind w:left="714" w:hanging="357"/>
              <w:rPr>
                <w:rFonts w:ascii="FS Me Light" w:hAnsi="FS Me Light"/>
                <w:sz w:val="24"/>
                <w:szCs w:val="24"/>
                <w:lang w:val="en-US"/>
              </w:rPr>
            </w:pPr>
            <w:r w:rsidRPr="005E464A">
              <w:rPr>
                <w:rFonts w:ascii="FS Me Light" w:hAnsi="FS Me Light"/>
                <w:sz w:val="24"/>
                <w:szCs w:val="24"/>
              </w:rPr>
              <w:lastRenderedPageBreak/>
              <w:t>Capable of drafting letters, reports and minutes showing understanding of content</w:t>
            </w:r>
            <w:r w:rsidR="00423F4F">
              <w:rPr>
                <w:rFonts w:ascii="FS Me Light" w:hAnsi="FS Me Light"/>
                <w:sz w:val="24"/>
                <w:szCs w:val="24"/>
              </w:rPr>
              <w:t xml:space="preserve"> and the a</w:t>
            </w:r>
            <w:r w:rsidR="00423F4F" w:rsidRPr="00423F4F">
              <w:rPr>
                <w:rFonts w:ascii="FS Me Light" w:hAnsi="FS Me Light"/>
                <w:sz w:val="24"/>
                <w:szCs w:val="24"/>
              </w:rPr>
              <w:t>bility to communicate facts and knowledge relating to detailed requests and issues</w:t>
            </w:r>
          </w:p>
          <w:p w14:paraId="1AA950C0" w14:textId="77777777" w:rsidR="00C37820" w:rsidRPr="00B14EF0"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Diplomacy and the ability to deal appropriately with difficult and demanding situations</w:t>
            </w:r>
          </w:p>
          <w:p w14:paraId="0180D744" w14:textId="0A8388B0" w:rsidR="00B14EF0" w:rsidRPr="00B14EF0"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Ability to work under pressure</w:t>
            </w:r>
            <w:r w:rsidR="00423F4F">
              <w:rPr>
                <w:rFonts w:ascii="FS Me Light" w:hAnsi="FS Me Light"/>
                <w:sz w:val="24"/>
                <w:szCs w:val="24"/>
              </w:rPr>
              <w:t xml:space="preserve"> and to prioritise key tasks</w:t>
            </w:r>
            <w:r w:rsidR="00154BF1">
              <w:rPr>
                <w:rFonts w:ascii="FS Me Light" w:hAnsi="FS Me Light"/>
                <w:sz w:val="24"/>
                <w:szCs w:val="24"/>
              </w:rPr>
              <w:t>, takes responsibility for own work and works with a minimum of direct supervision</w:t>
            </w:r>
          </w:p>
          <w:p w14:paraId="701C224F" w14:textId="37CF9539" w:rsidR="00B14EF0" w:rsidRPr="00B14EF0"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Confident</w:t>
            </w:r>
            <w:r w:rsidR="00423F4F">
              <w:rPr>
                <w:rFonts w:ascii="FS Me Light" w:hAnsi="FS Me Light"/>
                <w:sz w:val="24"/>
                <w:szCs w:val="24"/>
              </w:rPr>
              <w:t xml:space="preserve"> communicating with staff and key stakeholders at all levels</w:t>
            </w:r>
          </w:p>
          <w:p w14:paraId="510B4C73" w14:textId="28B3DAD0" w:rsidR="00B14EF0" w:rsidRPr="00B14EF0"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Capable of keeping up with changes to employment legislation and best practice</w:t>
            </w:r>
            <w:r w:rsidR="00423F4F">
              <w:rPr>
                <w:rFonts w:ascii="FS Me Light" w:hAnsi="FS Me Light"/>
                <w:sz w:val="24"/>
                <w:szCs w:val="24"/>
              </w:rPr>
              <w:t xml:space="preserve"> to inform new policies and make improvements</w:t>
            </w:r>
            <w:r w:rsidRPr="00B14EF0">
              <w:rPr>
                <w:rFonts w:ascii="FS Me Light" w:hAnsi="FS Me Light"/>
                <w:sz w:val="24"/>
                <w:szCs w:val="24"/>
              </w:rPr>
              <w:t>, and understanding their impact on the organisation and its employees</w:t>
            </w:r>
          </w:p>
          <w:p w14:paraId="217663F5" w14:textId="6B1225C5" w:rsidR="00B14EF0" w:rsidRPr="00B14EF0"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A flexible</w:t>
            </w:r>
            <w:r w:rsidR="001504D3">
              <w:rPr>
                <w:rFonts w:ascii="FS Me Light" w:hAnsi="FS Me Light"/>
                <w:sz w:val="24"/>
                <w:szCs w:val="24"/>
              </w:rPr>
              <w:t>,</w:t>
            </w:r>
            <w:r w:rsidRPr="00B14EF0">
              <w:rPr>
                <w:rFonts w:ascii="FS Me Light" w:hAnsi="FS Me Light"/>
                <w:sz w:val="24"/>
                <w:szCs w:val="24"/>
              </w:rPr>
              <w:t xml:space="preserve"> adaptable</w:t>
            </w:r>
            <w:r w:rsidR="001504D3">
              <w:rPr>
                <w:rFonts w:ascii="FS Me Light" w:hAnsi="FS Me Light"/>
                <w:sz w:val="24"/>
                <w:szCs w:val="24"/>
              </w:rPr>
              <w:t xml:space="preserve"> and supportive</w:t>
            </w:r>
            <w:r w:rsidRPr="00B14EF0">
              <w:rPr>
                <w:rFonts w:ascii="FS Me Light" w:hAnsi="FS Me Light"/>
                <w:sz w:val="24"/>
                <w:szCs w:val="24"/>
              </w:rPr>
              <w:t xml:space="preserve"> attitude to the developing needs </w:t>
            </w:r>
            <w:r w:rsidR="001504D3">
              <w:rPr>
                <w:rFonts w:ascii="FS Me Light" w:hAnsi="FS Me Light"/>
                <w:sz w:val="24"/>
                <w:szCs w:val="24"/>
              </w:rPr>
              <w:t xml:space="preserve">and objectives </w:t>
            </w:r>
            <w:r w:rsidRPr="00B14EF0">
              <w:rPr>
                <w:rFonts w:ascii="FS Me Light" w:hAnsi="FS Me Light"/>
                <w:sz w:val="24"/>
                <w:szCs w:val="24"/>
              </w:rPr>
              <w:t>of the team</w:t>
            </w:r>
          </w:p>
          <w:p w14:paraId="4494BA95" w14:textId="20B71DC4" w:rsidR="00B14EF0" w:rsidRPr="005953FA" w:rsidRDefault="00B14EF0" w:rsidP="005953FA">
            <w:pPr>
              <w:pStyle w:val="BodyText"/>
              <w:numPr>
                <w:ilvl w:val="0"/>
                <w:numId w:val="7"/>
              </w:numPr>
              <w:spacing w:before="120" w:after="120"/>
              <w:ind w:left="714" w:hanging="357"/>
              <w:rPr>
                <w:rFonts w:ascii="FS Me Light" w:hAnsi="FS Me Light"/>
                <w:sz w:val="24"/>
                <w:szCs w:val="24"/>
                <w:lang w:val="en-US"/>
              </w:rPr>
            </w:pPr>
            <w:r w:rsidRPr="00B14EF0">
              <w:rPr>
                <w:rFonts w:ascii="FS Me Light" w:hAnsi="FS Me Light"/>
                <w:sz w:val="24"/>
                <w:szCs w:val="24"/>
              </w:rPr>
              <w:t>The ability and willingness to occasionally travel throughout Wales and the UK and to work unsocial hours as the need arises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3543138D" w14:textId="25A349EB" w:rsidR="00E51039" w:rsidRPr="00782B25" w:rsidRDefault="00C37820" w:rsidP="00C37820">
            <w:pPr>
              <w:pStyle w:val="BodyText"/>
              <w:numPr>
                <w:ilvl w:val="0"/>
                <w:numId w:val="25"/>
              </w:numPr>
              <w:spacing w:before="120" w:after="120"/>
              <w:rPr>
                <w:rFonts w:ascii="FS Me Light" w:hAnsi="FS Me Light"/>
                <w:sz w:val="24"/>
                <w:szCs w:val="24"/>
                <w:lang w:val="en-US"/>
              </w:rPr>
            </w:pPr>
            <w:r w:rsidRPr="00C37820">
              <w:rPr>
                <w:rFonts w:ascii="FS Me Light" w:hAnsi="FS Me Light"/>
                <w:sz w:val="24"/>
                <w:szCs w:val="24"/>
              </w:rPr>
              <w:t>Fluency in Welsh (both written and spoken)</w:t>
            </w:r>
            <w:r w:rsidR="001504D3">
              <w:rPr>
                <w:rFonts w:ascii="FS Me Light" w:hAnsi="FS Me Light"/>
                <w:sz w:val="24"/>
                <w:szCs w:val="24"/>
              </w:rPr>
              <w:t xml:space="preserve"> </w:t>
            </w:r>
            <w:r w:rsidR="00782B25">
              <w:rPr>
                <w:rFonts w:ascii="FS Me Light" w:hAnsi="FS Me Light"/>
                <w:sz w:val="24"/>
                <w:szCs w:val="24"/>
              </w:rPr>
              <w:t>in accordance with the Welsh Language Skills level guide as follows:</w:t>
            </w:r>
          </w:p>
          <w:p w14:paraId="736F66A8" w14:textId="5DD40718" w:rsidR="00782B25" w:rsidRDefault="00782B25" w:rsidP="00782B25">
            <w:pPr>
              <w:pStyle w:val="BodyText"/>
              <w:spacing w:before="120" w:after="120"/>
              <w:ind w:left="720"/>
              <w:rPr>
                <w:rFonts w:ascii="FS Me Light" w:hAnsi="FS Me Light"/>
                <w:sz w:val="24"/>
                <w:szCs w:val="24"/>
              </w:rPr>
            </w:pPr>
            <w:r>
              <w:rPr>
                <w:rFonts w:ascii="FS Me Light" w:hAnsi="FS Me Light"/>
                <w:sz w:val="24"/>
                <w:szCs w:val="24"/>
              </w:rPr>
              <w:t>Understanding – Level 5</w:t>
            </w:r>
            <w:r w:rsidR="00BD589B">
              <w:rPr>
                <w:rFonts w:ascii="FS Me Light" w:hAnsi="FS Me Light"/>
                <w:sz w:val="24"/>
                <w:szCs w:val="24"/>
              </w:rPr>
              <w:t xml:space="preserve"> </w:t>
            </w:r>
            <w:r w:rsidR="00BD589B" w:rsidRPr="00BD589B">
              <w:rPr>
                <w:rFonts w:ascii="FS Me Light" w:hAnsi="FS Me Light"/>
                <w:sz w:val="24"/>
                <w:szCs w:val="24"/>
              </w:rPr>
              <w:t>(Proficiency)</w:t>
            </w:r>
            <w:r w:rsidR="00BD589B">
              <w:rPr>
                <w:rFonts w:ascii="FS Me Light" w:hAnsi="FS Me Light"/>
                <w:sz w:val="24"/>
                <w:szCs w:val="24"/>
              </w:rPr>
              <w:t>.</w:t>
            </w:r>
            <w:r w:rsidR="00816023">
              <w:rPr>
                <w:rFonts w:ascii="FS Me Light" w:hAnsi="FS Me Light"/>
                <w:sz w:val="24"/>
                <w:szCs w:val="24"/>
              </w:rPr>
              <w:t xml:space="preserve"> </w:t>
            </w:r>
            <w:r w:rsidR="00816023" w:rsidRPr="00816023">
              <w:rPr>
                <w:rFonts w:ascii="FS Me Light" w:hAnsi="FS Me Light"/>
                <w:sz w:val="24"/>
                <w:szCs w:val="24"/>
              </w:rPr>
              <w:t xml:space="preserve">Can understand all work-related conversations </w:t>
            </w:r>
          </w:p>
          <w:p w14:paraId="737E97D7" w14:textId="7CCB9EDC" w:rsidR="00782B25" w:rsidRDefault="00782B25" w:rsidP="00782B25">
            <w:pPr>
              <w:pStyle w:val="BodyText"/>
              <w:spacing w:before="120" w:after="120"/>
              <w:ind w:left="720"/>
              <w:rPr>
                <w:rFonts w:ascii="FS Me Light" w:hAnsi="FS Me Light"/>
                <w:sz w:val="24"/>
                <w:szCs w:val="24"/>
              </w:rPr>
            </w:pPr>
            <w:r>
              <w:rPr>
                <w:rFonts w:ascii="FS Me Light" w:hAnsi="FS Me Light"/>
                <w:sz w:val="24"/>
                <w:szCs w:val="24"/>
              </w:rPr>
              <w:t>Reading – Level 4</w:t>
            </w:r>
            <w:r w:rsidR="00BD589B">
              <w:rPr>
                <w:rFonts w:ascii="FS Me Light" w:hAnsi="FS Me Light"/>
                <w:sz w:val="24"/>
                <w:szCs w:val="24"/>
              </w:rPr>
              <w:t xml:space="preserve"> </w:t>
            </w:r>
            <w:r w:rsidR="00BD589B" w:rsidRPr="00BD589B">
              <w:rPr>
                <w:rFonts w:ascii="FS Me Light" w:hAnsi="FS Me Light"/>
                <w:sz w:val="24"/>
                <w:szCs w:val="24"/>
              </w:rPr>
              <w:t>(Advanced)</w:t>
            </w:r>
            <w:r w:rsidR="00BD589B">
              <w:rPr>
                <w:rFonts w:ascii="FS Me Light" w:hAnsi="FS Me Light"/>
                <w:sz w:val="24"/>
                <w:szCs w:val="24"/>
              </w:rPr>
              <w:t>.</w:t>
            </w:r>
            <w:r w:rsidR="00816023">
              <w:rPr>
                <w:rFonts w:ascii="FS Me Light" w:hAnsi="FS Me Light"/>
                <w:sz w:val="24"/>
                <w:szCs w:val="24"/>
              </w:rPr>
              <w:t xml:space="preserve"> </w:t>
            </w:r>
            <w:r w:rsidR="00816023" w:rsidRPr="00816023">
              <w:rPr>
                <w:rFonts w:ascii="FS Me Light" w:hAnsi="FS Me Light"/>
                <w:sz w:val="24"/>
                <w:szCs w:val="24"/>
              </w:rPr>
              <w:t xml:space="preserve">Can read most work-related material </w:t>
            </w:r>
          </w:p>
          <w:p w14:paraId="38CFD4A4" w14:textId="2C973611" w:rsidR="00BD589B" w:rsidRDefault="00782B25" w:rsidP="00BD589B">
            <w:pPr>
              <w:pStyle w:val="BodyText"/>
              <w:spacing w:before="120" w:after="120"/>
              <w:ind w:left="720"/>
              <w:rPr>
                <w:rFonts w:ascii="FS Me Light" w:hAnsi="FS Me Light"/>
                <w:sz w:val="24"/>
                <w:szCs w:val="24"/>
              </w:rPr>
            </w:pPr>
            <w:r>
              <w:rPr>
                <w:rFonts w:ascii="FS Me Light" w:hAnsi="FS Me Light"/>
                <w:sz w:val="24"/>
                <w:szCs w:val="24"/>
              </w:rPr>
              <w:t>Speaking – Level 5</w:t>
            </w:r>
            <w:r w:rsidR="00BD589B">
              <w:rPr>
                <w:rFonts w:ascii="FS Me Light" w:hAnsi="FS Me Light"/>
                <w:sz w:val="24"/>
                <w:szCs w:val="24"/>
              </w:rPr>
              <w:t xml:space="preserve"> </w:t>
            </w:r>
            <w:r w:rsidR="00BD589B" w:rsidRPr="00BD589B">
              <w:rPr>
                <w:rFonts w:ascii="FS Me Light" w:hAnsi="FS Me Light"/>
                <w:sz w:val="24"/>
                <w:szCs w:val="24"/>
              </w:rPr>
              <w:t>(Proficiency)</w:t>
            </w:r>
            <w:r w:rsidR="00BD589B">
              <w:rPr>
                <w:rFonts w:ascii="FS Me Light" w:hAnsi="FS Me Light"/>
                <w:sz w:val="24"/>
                <w:szCs w:val="24"/>
              </w:rPr>
              <w:t>.</w:t>
            </w:r>
            <w:r w:rsidR="00816023">
              <w:rPr>
                <w:rFonts w:ascii="FS Me Light" w:hAnsi="FS Me Light"/>
                <w:sz w:val="24"/>
                <w:szCs w:val="24"/>
              </w:rPr>
              <w:t xml:space="preserve"> </w:t>
            </w:r>
            <w:r w:rsidR="00816023" w:rsidRPr="00816023">
              <w:rPr>
                <w:rFonts w:ascii="FS Me Light" w:hAnsi="FS Me Light"/>
                <w:sz w:val="24"/>
                <w:szCs w:val="24"/>
              </w:rPr>
              <w:t>Fluent</w:t>
            </w:r>
          </w:p>
          <w:p w14:paraId="51D830F3" w14:textId="77777777" w:rsidR="00816023" w:rsidRDefault="00782B25" w:rsidP="00BD589B">
            <w:pPr>
              <w:pStyle w:val="BodyText"/>
              <w:spacing w:before="120" w:after="120"/>
              <w:ind w:left="720"/>
              <w:rPr>
                <w:rFonts w:ascii="FS Me Light" w:hAnsi="FS Me Light"/>
                <w:sz w:val="24"/>
                <w:szCs w:val="24"/>
              </w:rPr>
            </w:pPr>
            <w:r>
              <w:rPr>
                <w:rFonts w:ascii="FS Me Light" w:hAnsi="FS Me Light"/>
                <w:sz w:val="24"/>
                <w:szCs w:val="24"/>
              </w:rPr>
              <w:t>Writing – Level 4</w:t>
            </w:r>
            <w:r w:rsidR="00BD589B">
              <w:rPr>
                <w:rFonts w:ascii="FS Me Light" w:hAnsi="FS Me Light"/>
                <w:sz w:val="24"/>
                <w:szCs w:val="24"/>
              </w:rPr>
              <w:t xml:space="preserve"> </w:t>
            </w:r>
            <w:r w:rsidR="00BD589B" w:rsidRPr="00BD589B">
              <w:rPr>
                <w:rFonts w:ascii="FS Me Light" w:hAnsi="FS Me Light"/>
                <w:sz w:val="24"/>
                <w:szCs w:val="24"/>
              </w:rPr>
              <w:t>(Advanced)</w:t>
            </w:r>
            <w:r w:rsidR="00BD589B">
              <w:rPr>
                <w:rFonts w:ascii="FS Me Light" w:hAnsi="FS Me Light"/>
                <w:sz w:val="24"/>
                <w:szCs w:val="24"/>
              </w:rPr>
              <w:t>.</w:t>
            </w:r>
            <w:r w:rsidR="00816023">
              <w:rPr>
                <w:rFonts w:ascii="FS Me Light" w:hAnsi="FS Me Light"/>
                <w:sz w:val="24"/>
                <w:szCs w:val="24"/>
              </w:rPr>
              <w:t xml:space="preserve"> </w:t>
            </w:r>
            <w:r w:rsidR="00816023" w:rsidRPr="00816023">
              <w:rPr>
                <w:rFonts w:ascii="FS Me Light" w:hAnsi="FS Me Light"/>
                <w:sz w:val="24"/>
                <w:szCs w:val="24"/>
              </w:rPr>
              <w:t>Can prepare most written work in Welsh</w:t>
            </w:r>
          </w:p>
          <w:p w14:paraId="235E6DBB" w14:textId="3E976A5C" w:rsidR="00BD589B" w:rsidRPr="00E51039" w:rsidRDefault="00BD589B" w:rsidP="00BD589B">
            <w:pPr>
              <w:pStyle w:val="BodyText"/>
              <w:spacing w:before="120" w:after="120"/>
              <w:ind w:left="720"/>
              <w:rPr>
                <w:rFonts w:ascii="FS Me Light" w:hAnsi="FS Me Light"/>
                <w:sz w:val="24"/>
                <w:szCs w:val="24"/>
                <w:lang w:val="en-US"/>
              </w:rPr>
            </w:pPr>
          </w:p>
        </w:tc>
        <w:tc>
          <w:tcPr>
            <w:tcW w:w="4077" w:type="dxa"/>
          </w:tcPr>
          <w:p w14:paraId="78A473AD" w14:textId="6A6AB53E" w:rsidR="00E51039" w:rsidRPr="00E51039" w:rsidRDefault="00E51039" w:rsidP="00C37820">
            <w:pPr>
              <w:pStyle w:val="BodyText"/>
              <w:ind w:left="720"/>
              <w:rPr>
                <w:rFonts w:ascii="FS Me Light" w:hAnsi="FS Me Light"/>
                <w:sz w:val="24"/>
                <w:szCs w:val="24"/>
                <w:lang w:val="en-US"/>
              </w:rPr>
            </w:pPr>
          </w:p>
        </w:tc>
      </w:tr>
    </w:tbl>
    <w:p w14:paraId="78458F9B" w14:textId="77777777" w:rsidR="005F748A" w:rsidRPr="005F748A" w:rsidRDefault="005F748A" w:rsidP="00BD589B"/>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3C073E75" w:rsidR="005F748A" w:rsidRDefault="00FD44B6" w:rsidP="005F748A">
    <w:pPr>
      <w:pStyle w:val="Header"/>
      <w:jc w:val="right"/>
    </w:pPr>
    <w:r>
      <w:rPr>
        <w:noProof/>
      </w:rPr>
      <w:drawing>
        <wp:inline distT="0" distB="0" distL="0" distR="0" wp14:anchorId="15C2D033" wp14:editId="6DB9FAE2">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962E" w14:textId="176FE2C2" w:rsidR="00C77959" w:rsidRDefault="00C77959"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8"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F0FDA"/>
    <w:multiLevelType w:val="hybridMultilevel"/>
    <w:tmpl w:val="094C2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EF6478"/>
    <w:multiLevelType w:val="hybridMultilevel"/>
    <w:tmpl w:val="70EA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15927">
    <w:abstractNumId w:val="2"/>
  </w:num>
  <w:num w:numId="2" w16cid:durableId="329136925">
    <w:abstractNumId w:val="15"/>
  </w:num>
  <w:num w:numId="3" w16cid:durableId="1670451183">
    <w:abstractNumId w:val="3"/>
  </w:num>
  <w:num w:numId="4" w16cid:durableId="2047369070">
    <w:abstractNumId w:val="4"/>
  </w:num>
  <w:num w:numId="5" w16cid:durableId="2085952606">
    <w:abstractNumId w:val="21"/>
  </w:num>
  <w:num w:numId="6" w16cid:durableId="1191259801">
    <w:abstractNumId w:val="22"/>
  </w:num>
  <w:num w:numId="7" w16cid:durableId="779107709">
    <w:abstractNumId w:val="5"/>
  </w:num>
  <w:num w:numId="8" w16cid:durableId="84305691">
    <w:abstractNumId w:val="0"/>
  </w:num>
  <w:num w:numId="9" w16cid:durableId="107505234">
    <w:abstractNumId w:val="18"/>
  </w:num>
  <w:num w:numId="10" w16cid:durableId="840005312">
    <w:abstractNumId w:val="1"/>
  </w:num>
  <w:num w:numId="11" w16cid:durableId="1534466107">
    <w:abstractNumId w:val="12"/>
  </w:num>
  <w:num w:numId="12" w16cid:durableId="1603024287">
    <w:abstractNumId w:val="13"/>
  </w:num>
  <w:num w:numId="13" w16cid:durableId="949045562">
    <w:abstractNumId w:val="20"/>
  </w:num>
  <w:num w:numId="14" w16cid:durableId="29111869">
    <w:abstractNumId w:val="17"/>
  </w:num>
  <w:num w:numId="15" w16cid:durableId="556358165">
    <w:abstractNumId w:val="10"/>
  </w:num>
  <w:num w:numId="16" w16cid:durableId="2006080641">
    <w:abstractNumId w:val="19"/>
  </w:num>
  <w:num w:numId="17" w16cid:durableId="218320356">
    <w:abstractNumId w:val="14"/>
  </w:num>
  <w:num w:numId="18" w16cid:durableId="816799075">
    <w:abstractNumId w:val="24"/>
  </w:num>
  <w:num w:numId="19" w16cid:durableId="811629900">
    <w:abstractNumId w:val="16"/>
  </w:num>
  <w:num w:numId="20" w16cid:durableId="960501960">
    <w:abstractNumId w:val="9"/>
  </w:num>
  <w:num w:numId="21" w16cid:durableId="1130131164">
    <w:abstractNumId w:val="11"/>
  </w:num>
  <w:num w:numId="22" w16cid:durableId="1977835873">
    <w:abstractNumId w:val="8"/>
  </w:num>
  <w:num w:numId="23" w16cid:durableId="310839257">
    <w:abstractNumId w:val="7"/>
  </w:num>
  <w:num w:numId="24" w16cid:durableId="86973758">
    <w:abstractNumId w:val="6"/>
  </w:num>
  <w:num w:numId="25" w16cid:durableId="1615289349">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5529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67540"/>
    <w:rsid w:val="00067E7F"/>
    <w:rsid w:val="000727B4"/>
    <w:rsid w:val="0009320A"/>
    <w:rsid w:val="0009338F"/>
    <w:rsid w:val="000976DC"/>
    <w:rsid w:val="000A6D00"/>
    <w:rsid w:val="000B4B05"/>
    <w:rsid w:val="000B5973"/>
    <w:rsid w:val="000C52E5"/>
    <w:rsid w:val="000C647F"/>
    <w:rsid w:val="000C7E69"/>
    <w:rsid w:val="000F2ED7"/>
    <w:rsid w:val="000F66CF"/>
    <w:rsid w:val="001243EF"/>
    <w:rsid w:val="0012721A"/>
    <w:rsid w:val="0014782F"/>
    <w:rsid w:val="001504D3"/>
    <w:rsid w:val="00154BF1"/>
    <w:rsid w:val="00154F86"/>
    <w:rsid w:val="00157BC5"/>
    <w:rsid w:val="001668CA"/>
    <w:rsid w:val="00176326"/>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3F4F"/>
    <w:rsid w:val="00426E8F"/>
    <w:rsid w:val="00435FE0"/>
    <w:rsid w:val="00437C1A"/>
    <w:rsid w:val="00460F64"/>
    <w:rsid w:val="004709AC"/>
    <w:rsid w:val="00470F9A"/>
    <w:rsid w:val="00494E9E"/>
    <w:rsid w:val="00496489"/>
    <w:rsid w:val="004A1A06"/>
    <w:rsid w:val="004B1BE6"/>
    <w:rsid w:val="004B3526"/>
    <w:rsid w:val="004B5C36"/>
    <w:rsid w:val="004B6AAA"/>
    <w:rsid w:val="004D429E"/>
    <w:rsid w:val="004E5963"/>
    <w:rsid w:val="004F41F5"/>
    <w:rsid w:val="005024B3"/>
    <w:rsid w:val="00517C9C"/>
    <w:rsid w:val="00520C14"/>
    <w:rsid w:val="0053054E"/>
    <w:rsid w:val="0053127E"/>
    <w:rsid w:val="00531B3D"/>
    <w:rsid w:val="00532018"/>
    <w:rsid w:val="00533EA3"/>
    <w:rsid w:val="00541003"/>
    <w:rsid w:val="005520AC"/>
    <w:rsid w:val="00560193"/>
    <w:rsid w:val="00563AC3"/>
    <w:rsid w:val="005758E8"/>
    <w:rsid w:val="00586CD5"/>
    <w:rsid w:val="005947D1"/>
    <w:rsid w:val="005953FA"/>
    <w:rsid w:val="005B09B5"/>
    <w:rsid w:val="005B539E"/>
    <w:rsid w:val="005C3E1F"/>
    <w:rsid w:val="005D1046"/>
    <w:rsid w:val="005D139B"/>
    <w:rsid w:val="005D74C0"/>
    <w:rsid w:val="005E07C4"/>
    <w:rsid w:val="005E464A"/>
    <w:rsid w:val="005F748A"/>
    <w:rsid w:val="00607EA6"/>
    <w:rsid w:val="0062390D"/>
    <w:rsid w:val="00636FBA"/>
    <w:rsid w:val="00637639"/>
    <w:rsid w:val="00675F69"/>
    <w:rsid w:val="00676E06"/>
    <w:rsid w:val="00693D6C"/>
    <w:rsid w:val="006A271C"/>
    <w:rsid w:val="006A3308"/>
    <w:rsid w:val="006A4AD0"/>
    <w:rsid w:val="006A7A1B"/>
    <w:rsid w:val="006B14A7"/>
    <w:rsid w:val="006B272E"/>
    <w:rsid w:val="006B6F4A"/>
    <w:rsid w:val="006C4FFC"/>
    <w:rsid w:val="006C57BD"/>
    <w:rsid w:val="006F359E"/>
    <w:rsid w:val="00727AB5"/>
    <w:rsid w:val="00727B49"/>
    <w:rsid w:val="00727ED6"/>
    <w:rsid w:val="00737387"/>
    <w:rsid w:val="00752615"/>
    <w:rsid w:val="007636DB"/>
    <w:rsid w:val="0077778E"/>
    <w:rsid w:val="00781098"/>
    <w:rsid w:val="00781BE2"/>
    <w:rsid w:val="00782B25"/>
    <w:rsid w:val="007A0554"/>
    <w:rsid w:val="007A5911"/>
    <w:rsid w:val="007B7084"/>
    <w:rsid w:val="007C34A1"/>
    <w:rsid w:val="00804CFC"/>
    <w:rsid w:val="0080508D"/>
    <w:rsid w:val="00805C65"/>
    <w:rsid w:val="008107D8"/>
    <w:rsid w:val="00810D0D"/>
    <w:rsid w:val="00813EC4"/>
    <w:rsid w:val="00815E74"/>
    <w:rsid w:val="00816023"/>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907EA9"/>
    <w:rsid w:val="00910790"/>
    <w:rsid w:val="00923CA1"/>
    <w:rsid w:val="009244EB"/>
    <w:rsid w:val="009338BC"/>
    <w:rsid w:val="00972ED1"/>
    <w:rsid w:val="009817C3"/>
    <w:rsid w:val="009837B9"/>
    <w:rsid w:val="00984076"/>
    <w:rsid w:val="00984419"/>
    <w:rsid w:val="00987143"/>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197B"/>
    <w:rsid w:val="00A55D0E"/>
    <w:rsid w:val="00A770C5"/>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BD589B"/>
    <w:rsid w:val="00C069BE"/>
    <w:rsid w:val="00C126FD"/>
    <w:rsid w:val="00C154B4"/>
    <w:rsid w:val="00C1599D"/>
    <w:rsid w:val="00C2161A"/>
    <w:rsid w:val="00C24C78"/>
    <w:rsid w:val="00C259ED"/>
    <w:rsid w:val="00C26874"/>
    <w:rsid w:val="00C37820"/>
    <w:rsid w:val="00C63E97"/>
    <w:rsid w:val="00C77959"/>
    <w:rsid w:val="00C86BF7"/>
    <w:rsid w:val="00C90FD2"/>
    <w:rsid w:val="00C9554F"/>
    <w:rsid w:val="00CA646A"/>
    <w:rsid w:val="00CB3ABE"/>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916"/>
    <w:rsid w:val="00E1595B"/>
    <w:rsid w:val="00E2024A"/>
    <w:rsid w:val="00E348B3"/>
    <w:rsid w:val="00E412D9"/>
    <w:rsid w:val="00E45794"/>
    <w:rsid w:val="00E51039"/>
    <w:rsid w:val="00E925DA"/>
    <w:rsid w:val="00E933F8"/>
    <w:rsid w:val="00E95B02"/>
    <w:rsid w:val="00EA454B"/>
    <w:rsid w:val="00EA60A9"/>
    <w:rsid w:val="00EA7271"/>
    <w:rsid w:val="00EA7E6E"/>
    <w:rsid w:val="00EB31CC"/>
    <w:rsid w:val="00EB3F21"/>
    <w:rsid w:val="00EC0BF2"/>
    <w:rsid w:val="00EC1777"/>
    <w:rsid w:val="00ED4C4E"/>
    <w:rsid w:val="00EE064B"/>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44B6"/>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154BF1"/>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BF1"/>
    <w:rPr>
      <w:rFonts w:ascii="FS Me" w:hAnsi="FS Me"/>
      <w:color w:val="006699"/>
      <w:sz w:val="44"/>
      <w:szCs w:val="44"/>
      <w:lang w:val="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EAVVRDHMMKN7-413523437-18983</_dlc_DocId>
    <_dlc_DocIdUrl xmlns="6e1afb01-7256-48cb-a3e6-4b939050f271">
      <Url>https://artscouncilwales.sharepoint.com/sites/SecureDocumentShare/_layouts/15/DocIdRedir.aspx?ID=EAVVRDHMMKN7-413523437-18983</Url>
      <Description>EAVVRDHMMKN7-413523437-18983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9170A647-B6C7-459A-93DC-4722480CD45D}"/>
</file>

<file path=customXml/itemProps4.xml><?xml version="1.0" encoding="utf-8"?>
<ds:datastoreItem xmlns:ds="http://schemas.openxmlformats.org/officeDocument/2006/customXml" ds:itemID="{8D1D82DB-5F8F-40A7-BF23-B395989E4EF3}"/>
</file>

<file path=customXml/itemProps5.xml><?xml version="1.0" encoding="utf-8"?>
<ds:datastoreItem xmlns:ds="http://schemas.openxmlformats.org/officeDocument/2006/customXml" ds:itemID="{50EE1E3E-B942-47F7-8384-52D457F2F547}"/>
</file>

<file path=docProps/app.xml><?xml version="1.0" encoding="utf-8"?>
<Properties xmlns="http://schemas.openxmlformats.org/officeDocument/2006/extended-properties" xmlns:vt="http://schemas.openxmlformats.org/officeDocument/2006/docPropsVTypes">
  <Template>Normal.dotm</Template>
  <TotalTime>9</TotalTime>
  <Pages>7</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Carys Hedd Paschalis</cp:lastModifiedBy>
  <cp:revision>3</cp:revision>
  <cp:lastPrinted>2019-10-17T11:07:00Z</cp:lastPrinted>
  <dcterms:created xsi:type="dcterms:W3CDTF">2022-08-31T13:08:00Z</dcterms:created>
  <dcterms:modified xsi:type="dcterms:W3CDTF">2022-08-31T13:38:00Z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{b0aa791e-6637-471b-8895-fbfda58c13f4}</vt:lpwstr>
  </property>
  <property fmtid="{D5CDD505-2E9C-101B-9397-08002B2CF9AE}" pid="8" name="RecordPoint_ActiveItemWebId">
    <vt:lpwstr>{f9ce7b62-b777-4779-aabc-67296a301bff}</vt:lpwstr>
  </property>
  <property fmtid="{D5CDD505-2E9C-101B-9397-08002B2CF9AE}" pid="9" name="RecordPoint_RecordNumberSubmitted">
    <vt:lpwstr>R0000660424</vt:lpwstr>
  </property>
  <property fmtid="{D5CDD505-2E9C-101B-9397-08002B2CF9AE}" pid="10" name="RecordPoint_SubmissionCompleted">
    <vt:lpwstr>2022-08-31T14:40:11.6226462+01:00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y fmtid="{D5CDD505-2E9C-101B-9397-08002B2CF9AE}" pid="17" name="_dlc_DocIdItemGuid">
    <vt:lpwstr>6b2fb05c-b6ff-4346-bf26-a54785c4cc0b</vt:lpwstr>
  </property>
</Properties>
</file>