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410EBAB9" w:rsidR="005D139B" w:rsidRDefault="0083493E" w:rsidP="00AC61C8">
      <w:pPr>
        <w:pStyle w:val="Heading1"/>
      </w:pPr>
      <w:r>
        <w:t>Design and Publications</w:t>
      </w:r>
      <w:r w:rsidR="00AC61C8">
        <w:t xml:space="preserve"> Officer</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EC1094">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736A368C" w:rsidR="00AC61C8" w:rsidRPr="005F748A" w:rsidRDefault="002B6429" w:rsidP="00AC61C8">
            <w:pPr>
              <w:rPr>
                <w:rFonts w:ascii="FS Me Light" w:hAnsi="FS Me Light"/>
                <w:sz w:val="24"/>
                <w:szCs w:val="24"/>
              </w:rPr>
            </w:pPr>
            <w:r>
              <w:rPr>
                <w:rFonts w:ascii="FS Me Light" w:hAnsi="FS Me Light"/>
                <w:sz w:val="24"/>
                <w:szCs w:val="24"/>
              </w:rPr>
              <w:t>C</w:t>
            </w:r>
          </w:p>
        </w:tc>
      </w:tr>
      <w:tr w:rsidR="00EC1094" w:rsidRPr="00AC61C8" w14:paraId="6EEC3F46" w14:textId="77777777" w:rsidTr="00EC1094">
        <w:tc>
          <w:tcPr>
            <w:tcW w:w="2268" w:type="dxa"/>
            <w:shd w:val="clear" w:color="auto" w:fill="DEEAF6" w:themeFill="accent5" w:themeFillTint="33"/>
          </w:tcPr>
          <w:p w14:paraId="035FD657" w14:textId="1EFA2037" w:rsidR="00EC1094" w:rsidRPr="00EC1094" w:rsidRDefault="00EC1094" w:rsidP="00AC61C8">
            <w:pPr>
              <w:rPr>
                <w:rFonts w:ascii="FS Me Light" w:hAnsi="FS Me Light"/>
                <w:sz w:val="24"/>
                <w:szCs w:val="24"/>
              </w:rPr>
            </w:pPr>
            <w:r w:rsidRPr="00EC1094">
              <w:rPr>
                <w:rFonts w:ascii="FS Me Light" w:hAnsi="FS Me Light"/>
                <w:sz w:val="24"/>
                <w:szCs w:val="24"/>
              </w:rPr>
              <w:t>Reference number:</w:t>
            </w:r>
          </w:p>
        </w:tc>
        <w:tc>
          <w:tcPr>
            <w:tcW w:w="279" w:type="dxa"/>
            <w:shd w:val="clear" w:color="auto" w:fill="DEEAF6" w:themeFill="accent5" w:themeFillTint="33"/>
          </w:tcPr>
          <w:p w14:paraId="0EAE8A38" w14:textId="77777777" w:rsidR="00EC1094" w:rsidRPr="00EC1094" w:rsidRDefault="00EC1094" w:rsidP="00AC61C8">
            <w:pPr>
              <w:rPr>
                <w:rFonts w:ascii="FS Me Light" w:hAnsi="FS Me Light"/>
                <w:sz w:val="24"/>
                <w:szCs w:val="24"/>
              </w:rPr>
            </w:pPr>
          </w:p>
        </w:tc>
        <w:tc>
          <w:tcPr>
            <w:tcW w:w="7085" w:type="dxa"/>
            <w:shd w:val="clear" w:color="auto" w:fill="DEEAF6" w:themeFill="accent5" w:themeFillTint="33"/>
          </w:tcPr>
          <w:p w14:paraId="58F94C2D" w14:textId="1D1C1CE8" w:rsidR="00EC1094" w:rsidRPr="00EC1094" w:rsidRDefault="00EC1094" w:rsidP="00AC61C8">
            <w:pPr>
              <w:rPr>
                <w:rFonts w:ascii="FS Me Light" w:hAnsi="FS Me Light"/>
                <w:sz w:val="24"/>
                <w:szCs w:val="24"/>
              </w:rPr>
            </w:pPr>
            <w:r w:rsidRPr="00EC1094">
              <w:rPr>
                <w:rFonts w:ascii="FS Me Light" w:hAnsi="FS Me Light"/>
                <w:sz w:val="24"/>
                <w:szCs w:val="24"/>
              </w:rPr>
              <w:t>DPO</w:t>
            </w:r>
          </w:p>
        </w:tc>
      </w:tr>
      <w:tr w:rsidR="00AC61C8" w:rsidRPr="00AC61C8" w14:paraId="0F182AA4" w14:textId="77777777" w:rsidTr="00EC1094">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3260E585" w:rsidR="00AC61C8" w:rsidRPr="005F748A" w:rsidRDefault="00AC61C8" w:rsidP="00AC61C8">
            <w:pPr>
              <w:rPr>
                <w:rFonts w:ascii="FS Me Light" w:hAnsi="FS Me Light"/>
                <w:sz w:val="24"/>
                <w:szCs w:val="24"/>
              </w:rPr>
            </w:pPr>
            <w:r w:rsidRPr="005F748A">
              <w:rPr>
                <w:rFonts w:ascii="FS Me Light" w:hAnsi="FS Me Light"/>
                <w:sz w:val="24"/>
                <w:szCs w:val="24"/>
              </w:rPr>
              <w:t>Governance and Corporate Services (Planning and Communications)</w:t>
            </w:r>
          </w:p>
        </w:tc>
      </w:tr>
      <w:tr w:rsidR="00AC61C8" w:rsidRPr="00AC61C8" w14:paraId="4B38F47D" w14:textId="77777777" w:rsidTr="00EC1094">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365ACE64" w:rsidR="00AC61C8" w:rsidRPr="005F748A" w:rsidRDefault="00AC61C8" w:rsidP="00AC61C8">
            <w:pPr>
              <w:rPr>
                <w:rFonts w:ascii="FS Me Light" w:hAnsi="FS Me Light"/>
                <w:sz w:val="24"/>
                <w:szCs w:val="24"/>
              </w:rPr>
            </w:pPr>
            <w:r w:rsidRPr="005F748A">
              <w:rPr>
                <w:rFonts w:ascii="FS Me Light" w:hAnsi="FS Me Light"/>
                <w:sz w:val="24"/>
                <w:szCs w:val="24"/>
              </w:rPr>
              <w:t>Head (Communications)</w:t>
            </w:r>
          </w:p>
        </w:tc>
      </w:tr>
      <w:tr w:rsidR="00AC61C8" w:rsidRPr="00AC61C8" w14:paraId="098F54F3" w14:textId="77777777" w:rsidTr="00EC1094">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1C54DA9F" w:rsidR="00AC61C8" w:rsidRPr="005F748A" w:rsidRDefault="00AC61C8" w:rsidP="00AC61C8">
            <w:pPr>
              <w:rPr>
                <w:rFonts w:ascii="FS Me Light" w:hAnsi="FS Me Light"/>
                <w:sz w:val="24"/>
                <w:szCs w:val="24"/>
              </w:rPr>
            </w:pPr>
            <w:r w:rsidRPr="005F748A">
              <w:rPr>
                <w:rFonts w:ascii="FS Me Light" w:hAnsi="FS Me Light"/>
                <w:sz w:val="24"/>
                <w:szCs w:val="24"/>
              </w:rPr>
              <w:t>No line management responsibility</w:t>
            </w:r>
          </w:p>
        </w:tc>
      </w:tr>
      <w:tr w:rsidR="00AC61C8" w:rsidRPr="00AC61C8" w14:paraId="0622AFA8" w14:textId="77777777" w:rsidTr="00EC1094">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03B81602" w:rsidR="00AC61C8" w:rsidRPr="005F748A" w:rsidRDefault="00AC61C8" w:rsidP="00AC61C8">
            <w:pPr>
              <w:rPr>
                <w:rFonts w:ascii="FS Me Light" w:hAnsi="FS Me Light"/>
                <w:sz w:val="24"/>
                <w:szCs w:val="24"/>
              </w:rPr>
            </w:pPr>
            <w:r w:rsidRPr="005F748A">
              <w:rPr>
                <w:rFonts w:ascii="FS Me Light" w:hAnsi="FS Me Light"/>
                <w:sz w:val="24"/>
                <w:szCs w:val="24"/>
              </w:rPr>
              <w:t>Cardiff</w:t>
            </w:r>
          </w:p>
        </w:tc>
      </w:tr>
      <w:tr w:rsidR="00AC61C8" w:rsidRPr="00AC61C8" w14:paraId="6BF5AC46" w14:textId="77777777" w:rsidTr="00EC1094">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4EFBCFFC" w:rsidR="00AC61C8" w:rsidRPr="005F748A" w:rsidRDefault="0083493E" w:rsidP="00AC61C8">
            <w:pPr>
              <w:rPr>
                <w:rFonts w:ascii="FS Me Light" w:hAnsi="FS Me Light"/>
                <w:sz w:val="24"/>
                <w:szCs w:val="24"/>
              </w:rPr>
            </w:pPr>
            <w:r>
              <w:rPr>
                <w:rFonts w:ascii="FS Me Light" w:hAnsi="FS Me Light"/>
                <w:sz w:val="24"/>
                <w:szCs w:val="24"/>
              </w:rPr>
              <w:t>Occasional</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35FA8E33" w14:textId="77777777" w:rsidR="00AC61C8" w:rsidRPr="005F748A" w:rsidRDefault="00AC61C8" w:rsidP="00AC61C8">
      <w:pPr>
        <w:pStyle w:val="BodyText"/>
      </w:pPr>
      <w:r w:rsidRPr="005F748A">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4867750E" w14:textId="6290AFF4" w:rsidR="00AC61C8" w:rsidRDefault="00AC61C8" w:rsidP="00AC61C8">
      <w:pPr>
        <w:pStyle w:val="Heading3"/>
      </w:pPr>
      <w:r>
        <w:t>Our values</w:t>
      </w:r>
    </w:p>
    <w:p w14:paraId="27ECA461" w14:textId="77777777" w:rsidR="005F748A" w:rsidRDefault="005F748A" w:rsidP="005F748A">
      <w:pPr>
        <w:rPr>
          <w:color w:val="auto"/>
        </w:rPr>
        <w:sectPr w:rsidR="005F748A" w:rsidSect="005F748A">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553F3113" w:rsidR="00AC61C8" w:rsidRDefault="005F748A" w:rsidP="005F748A">
      <w:pPr>
        <w:pStyle w:val="Heading3"/>
      </w:pPr>
      <w:r>
        <w:lastRenderedPageBreak/>
        <w:t>About this role</w:t>
      </w:r>
    </w:p>
    <w:p w14:paraId="74A55E5E" w14:textId="3D7A58DE" w:rsidR="0083493E" w:rsidRPr="00FD6A5C" w:rsidRDefault="0083493E" w:rsidP="0083493E">
      <w:pPr>
        <w:pStyle w:val="BodyText"/>
      </w:pPr>
      <w:r w:rsidRPr="00FD6A5C">
        <w:t xml:space="preserve">The Design and Publications Officer ensures that </w:t>
      </w:r>
      <w:proofErr w:type="gramStart"/>
      <w:r w:rsidRPr="00FD6A5C">
        <w:t>all of</w:t>
      </w:r>
      <w:proofErr w:type="gramEnd"/>
      <w:r w:rsidRPr="00FD6A5C">
        <w:t xml:space="preserve"> the Arts Council’s printed and electronic information is designed and published to the highest standards</w:t>
      </w:r>
      <w:r w:rsidR="001677E0" w:rsidRPr="00FD6A5C">
        <w:t xml:space="preserve"> </w:t>
      </w:r>
      <w:bookmarkStart w:id="0" w:name="_Hlk96088039"/>
      <w:r w:rsidR="001677E0" w:rsidRPr="00FD6A5C">
        <w:t>and are as accessible as possible to as many people as possible</w:t>
      </w:r>
      <w:bookmarkEnd w:id="0"/>
      <w:r w:rsidRPr="00FD6A5C">
        <w:t xml:space="preserve">. As a creative organisation that wishes to present an engaging, </w:t>
      </w:r>
      <w:proofErr w:type="gramStart"/>
      <w:r w:rsidRPr="00FD6A5C">
        <w:t>distinctive</w:t>
      </w:r>
      <w:proofErr w:type="gramEnd"/>
      <w:r w:rsidRPr="00FD6A5C">
        <w:t xml:space="preserve"> and accessible image, the Design and Publications Officer ensures that all aspects of design, print and promotion reflect and enhance the Arts Council’s values.  </w:t>
      </w:r>
    </w:p>
    <w:p w14:paraId="1E29A470" w14:textId="489A2D32" w:rsidR="005F748A" w:rsidRPr="00FD6A5C" w:rsidRDefault="0083493E" w:rsidP="0083493E">
      <w:pPr>
        <w:pStyle w:val="BodyText"/>
      </w:pPr>
      <w:r w:rsidRPr="00FD6A5C">
        <w:t xml:space="preserve">The Officer protects the clarity and consistency of the Arts Council brand and identity, internally and externally, further developing brand policy. The services managed by the Officer extend to Wales Arts International, Night Out and </w:t>
      </w:r>
      <w:proofErr w:type="spellStart"/>
      <w:r w:rsidRPr="00FD6A5C">
        <w:t>CollectorPlan</w:t>
      </w:r>
      <w:proofErr w:type="spellEnd"/>
      <w:r w:rsidRPr="00FD6A5C">
        <w:t xml:space="preserve"> and other key projects as appropriate.</w:t>
      </w:r>
      <w:r w:rsidR="005F748A" w:rsidRPr="00FD6A5C">
        <w:t xml:space="preserve"> </w:t>
      </w:r>
    </w:p>
    <w:p w14:paraId="37DDC073" w14:textId="77777777" w:rsidR="005F748A" w:rsidRPr="00FD6A5C" w:rsidRDefault="005F748A" w:rsidP="005F748A">
      <w:pPr>
        <w:pStyle w:val="Heading3"/>
      </w:pPr>
      <w:r w:rsidRPr="00FD6A5C">
        <w:t>Principal responsibilities</w:t>
      </w:r>
    </w:p>
    <w:p w14:paraId="25B58050" w14:textId="07FBAE77" w:rsidR="005F748A" w:rsidRPr="00FD6A5C" w:rsidRDefault="0083493E" w:rsidP="005F748A">
      <w:pPr>
        <w:pStyle w:val="BodyText"/>
        <w:rPr>
          <w:lang w:val="en-US"/>
        </w:rPr>
      </w:pPr>
      <w:r w:rsidRPr="00FD6A5C">
        <w:rPr>
          <w:color w:val="006699"/>
          <w:lang w:val="en-US"/>
        </w:rPr>
        <w:t>Graphic design</w:t>
      </w:r>
      <w:r w:rsidR="005F748A" w:rsidRPr="00FD6A5C">
        <w:rPr>
          <w:color w:val="2E74B5" w:themeColor="accent5" w:themeShade="BF"/>
          <w:lang w:val="en-US"/>
        </w:rPr>
        <w:t xml:space="preserve"> </w:t>
      </w:r>
      <w:r w:rsidR="005F748A" w:rsidRPr="00FD6A5C">
        <w:rPr>
          <w:lang w:val="en-US"/>
        </w:rPr>
        <w:t xml:space="preserve">– </w:t>
      </w:r>
      <w:r w:rsidRPr="00FD6A5C">
        <w:t xml:space="preserve">provides a service that ensures that all corporate publications, printed materials are attractive, </w:t>
      </w:r>
      <w:proofErr w:type="gramStart"/>
      <w:r w:rsidRPr="00FD6A5C">
        <w:t>well designed</w:t>
      </w:r>
      <w:proofErr w:type="gramEnd"/>
      <w:r w:rsidRPr="00FD6A5C">
        <w:t xml:space="preserve"> bilingual and </w:t>
      </w:r>
      <w:r w:rsidR="00387318" w:rsidRPr="00FD6A5C">
        <w:t>comply with AAA accessibility standards</w:t>
      </w:r>
      <w:r w:rsidRPr="00FD6A5C">
        <w:t>.</w:t>
      </w:r>
    </w:p>
    <w:p w14:paraId="1411E90A" w14:textId="1C05F580" w:rsidR="005F748A" w:rsidRDefault="0083493E" w:rsidP="005F748A">
      <w:pPr>
        <w:pStyle w:val="BodyText"/>
      </w:pPr>
      <w:r w:rsidRPr="00FD6A5C">
        <w:rPr>
          <w:color w:val="2E74B5" w:themeColor="accent5" w:themeShade="BF"/>
        </w:rPr>
        <w:t>Publications</w:t>
      </w:r>
      <w:r w:rsidR="005F748A" w:rsidRPr="00FD6A5C">
        <w:rPr>
          <w:color w:val="2E74B5" w:themeColor="accent5" w:themeShade="BF"/>
        </w:rPr>
        <w:t xml:space="preserve"> </w:t>
      </w:r>
      <w:r w:rsidRPr="00FD6A5C">
        <w:t>–</w:t>
      </w:r>
      <w:r w:rsidR="005F748A" w:rsidRPr="00FD6A5C">
        <w:t xml:space="preserve"> </w:t>
      </w:r>
      <w:r w:rsidRPr="00FD6A5C">
        <w:t>project manages the design and production of all publications, (annual reports, corporate plans, arts strategies, funding information, guidelines etc)</w:t>
      </w:r>
      <w:r w:rsidR="00E0331D" w:rsidRPr="00FD6A5C">
        <w:t xml:space="preserve"> </w:t>
      </w:r>
      <w:bookmarkStart w:id="1" w:name="_Hlk96088052"/>
      <w:r w:rsidR="00E0331D" w:rsidRPr="00FD6A5C">
        <w:t>ensuring that they adhere to</w:t>
      </w:r>
      <w:r w:rsidR="006B38F1" w:rsidRPr="00FD6A5C">
        <w:t xml:space="preserve"> </w:t>
      </w:r>
      <w:r w:rsidR="00D9646D" w:rsidRPr="00FD6A5C">
        <w:t>accessibility</w:t>
      </w:r>
      <w:r w:rsidR="006B38F1" w:rsidRPr="00FD6A5C">
        <w:t xml:space="preserve"> requirements </w:t>
      </w:r>
      <w:proofErr w:type="gramStart"/>
      <w:r w:rsidR="006B38F1" w:rsidRPr="00FD6A5C">
        <w:t>e.g.</w:t>
      </w:r>
      <w:proofErr w:type="gramEnd"/>
      <w:r w:rsidR="006B38F1" w:rsidRPr="00FD6A5C">
        <w:t xml:space="preserve"> accessible PDF documents</w:t>
      </w:r>
      <w:r w:rsidRPr="00FD6A5C">
        <w:t>.</w:t>
      </w:r>
      <w:r>
        <w:t xml:space="preserve"> </w:t>
      </w:r>
      <w:bookmarkEnd w:id="1"/>
    </w:p>
    <w:p w14:paraId="6007F6B5" w14:textId="4E152F7B" w:rsidR="00387318" w:rsidRDefault="00387318" w:rsidP="005F748A">
      <w:pPr>
        <w:pStyle w:val="BodyText"/>
      </w:pPr>
      <w:r>
        <w:t xml:space="preserve">Manages and provides information to external organisations to ensure the delivery of Easy Read documentation and BSL videos. </w:t>
      </w:r>
    </w:p>
    <w:p w14:paraId="0CDFE251" w14:textId="0C364A29" w:rsidR="0083493E" w:rsidRDefault="0083493E" w:rsidP="005F748A">
      <w:pPr>
        <w:pStyle w:val="BodyText"/>
      </w:pPr>
      <w:r>
        <w:rPr>
          <w:color w:val="2E74B5" w:themeColor="accent5" w:themeShade="BF"/>
        </w:rPr>
        <w:t>Brand management</w:t>
      </w:r>
      <w:r w:rsidR="005F748A">
        <w:t xml:space="preserve"> – </w:t>
      </w:r>
      <w:r w:rsidRPr="0083493E">
        <w:t>assists clients and staff in ensuring the correct use of logos and acknowledgements, ensuring that the Arts Council’s ‘house style’ is consistently applied</w:t>
      </w:r>
      <w:r>
        <w:t>.</w:t>
      </w:r>
    </w:p>
    <w:p w14:paraId="54AC4DAE" w14:textId="21C6B72B" w:rsidR="002C705D" w:rsidRDefault="0083493E" w:rsidP="0083493E">
      <w:pPr>
        <w:pStyle w:val="BodyText"/>
      </w:pPr>
      <w:r>
        <w:t>C</w:t>
      </w:r>
      <w:r w:rsidRPr="0083493E">
        <w:t>reates ‘house style’ document templates for staff</w:t>
      </w:r>
      <w:r>
        <w:t>.</w:t>
      </w:r>
    </w:p>
    <w:p w14:paraId="4B7E74C9" w14:textId="5F6DA3EB" w:rsidR="0083493E" w:rsidRDefault="0083493E" w:rsidP="0083493E">
      <w:pPr>
        <w:pStyle w:val="BodyText"/>
      </w:pPr>
      <w:r>
        <w:t>F</w:t>
      </w:r>
      <w:r w:rsidRPr="0083493E">
        <w:t xml:space="preserve">ollows and operates the principles of ‘Cymraeg </w:t>
      </w:r>
      <w:proofErr w:type="spellStart"/>
      <w:r w:rsidRPr="0083493E">
        <w:t>Clir</w:t>
      </w:r>
      <w:proofErr w:type="spellEnd"/>
      <w:r w:rsidRPr="0083493E">
        <w:t>’ and ‘Plain English’</w:t>
      </w:r>
      <w:r>
        <w:t>.</w:t>
      </w:r>
    </w:p>
    <w:p w14:paraId="30CEC28B" w14:textId="294D4ABF" w:rsidR="00E51039" w:rsidRDefault="0083493E" w:rsidP="005F748A">
      <w:pPr>
        <w:pStyle w:val="BodyText"/>
      </w:pPr>
      <w:r>
        <w:rPr>
          <w:color w:val="2E74B5" w:themeColor="accent5" w:themeShade="BF"/>
        </w:rPr>
        <w:t>Content</w:t>
      </w:r>
      <w:r w:rsidR="00E51039" w:rsidRPr="00E51039">
        <w:rPr>
          <w:color w:val="2E74B5" w:themeColor="accent5" w:themeShade="BF"/>
        </w:rPr>
        <w:t xml:space="preserve"> </w:t>
      </w:r>
      <w:r w:rsidR="00E51039">
        <w:t xml:space="preserve">– </w:t>
      </w:r>
      <w:r w:rsidRPr="0083493E">
        <w:t xml:space="preserve">manages the stock of key </w:t>
      </w:r>
      <w:r w:rsidRPr="00FD6A5C">
        <w:t xml:space="preserve">printed </w:t>
      </w:r>
      <w:bookmarkStart w:id="2" w:name="_Hlk96088073"/>
      <w:r w:rsidR="00E0331D" w:rsidRPr="00FD6A5C">
        <w:t xml:space="preserve">and published </w:t>
      </w:r>
      <w:bookmarkEnd w:id="2"/>
      <w:r w:rsidRPr="00FD6A5C">
        <w:t>material and the sourcing and development of the Arts Council’s database of images</w:t>
      </w:r>
      <w:r w:rsidR="00E51039" w:rsidRPr="00FD6A5C">
        <w:t>.</w:t>
      </w:r>
    </w:p>
    <w:p w14:paraId="644E3DB3" w14:textId="2DFF825C" w:rsidR="002C705D" w:rsidRDefault="0083493E" w:rsidP="005F748A">
      <w:pPr>
        <w:pStyle w:val="BodyText"/>
      </w:pPr>
      <w:r>
        <w:rPr>
          <w:color w:val="2E74B5" w:themeColor="accent5" w:themeShade="BF"/>
        </w:rPr>
        <w:t>Campaign/project support</w:t>
      </w:r>
      <w:r w:rsidR="00E51039" w:rsidRPr="00E51039">
        <w:rPr>
          <w:color w:val="2E74B5" w:themeColor="accent5" w:themeShade="BF"/>
        </w:rPr>
        <w:t xml:space="preserve"> </w:t>
      </w:r>
      <w:r w:rsidR="00E51039">
        <w:t xml:space="preserve">– </w:t>
      </w:r>
      <w:r w:rsidRPr="0083493E">
        <w:t xml:space="preserve">assists in the design, </w:t>
      </w:r>
      <w:proofErr w:type="gramStart"/>
      <w:r w:rsidRPr="0083493E">
        <w:t>production</w:t>
      </w:r>
      <w:proofErr w:type="gramEnd"/>
      <w:r w:rsidRPr="0083493E">
        <w:t xml:space="preserve"> and exhibition of materials for </w:t>
      </w:r>
      <w:r w:rsidRPr="0083493E">
        <w:rPr>
          <w:i/>
          <w:iCs/>
        </w:rPr>
        <w:t xml:space="preserve">ad hoc </w:t>
      </w:r>
      <w:r w:rsidRPr="0083493E">
        <w:rPr>
          <w:iCs/>
        </w:rPr>
        <w:t>promotions,</w:t>
      </w:r>
      <w:r w:rsidRPr="0083493E">
        <w:rPr>
          <w:i/>
          <w:iCs/>
        </w:rPr>
        <w:t xml:space="preserve"> </w:t>
      </w:r>
      <w:r w:rsidRPr="0083493E">
        <w:t>campaigns, events and projects</w:t>
      </w:r>
      <w:r w:rsidR="00E51039" w:rsidRPr="00E51039">
        <w:t>.</w:t>
      </w:r>
      <w:r w:rsidR="00E51039">
        <w:t xml:space="preserve"> </w:t>
      </w:r>
    </w:p>
    <w:p w14:paraId="3E38D2D9" w14:textId="759E5AB7" w:rsidR="0083493E" w:rsidRDefault="0083493E" w:rsidP="005F748A">
      <w:pPr>
        <w:pStyle w:val="BodyText"/>
      </w:pPr>
      <w:r>
        <w:t>A</w:t>
      </w:r>
      <w:r w:rsidRPr="0083493E">
        <w:t>ssist</w:t>
      </w:r>
      <w:r>
        <w:t>s</w:t>
      </w:r>
      <w:r w:rsidRPr="0083493E">
        <w:t xml:space="preserve"> with the organising and presence at events</w:t>
      </w:r>
      <w:r>
        <w:t>.</w:t>
      </w:r>
    </w:p>
    <w:p w14:paraId="009477FA" w14:textId="712CF209" w:rsidR="00E51039" w:rsidRDefault="00E51039" w:rsidP="005F748A">
      <w:pPr>
        <w:pStyle w:val="BodyText"/>
      </w:pPr>
      <w:r>
        <w:t>R</w:t>
      </w:r>
      <w:r w:rsidRPr="00E51039">
        <w:t>esponds to requests for information from external media organisations.</w:t>
      </w:r>
    </w:p>
    <w:p w14:paraId="4AA21BFB" w14:textId="19C7CDEE" w:rsidR="00E51039" w:rsidRDefault="0083493E" w:rsidP="005F748A">
      <w:pPr>
        <w:pStyle w:val="BodyText"/>
      </w:pPr>
      <w:r>
        <w:rPr>
          <w:color w:val="2E74B5" w:themeColor="accent5" w:themeShade="BF"/>
        </w:rPr>
        <w:lastRenderedPageBreak/>
        <w:t>Procurement</w:t>
      </w:r>
      <w:r w:rsidR="00E51039" w:rsidRPr="00E51039">
        <w:rPr>
          <w:color w:val="2E74B5" w:themeColor="accent5" w:themeShade="BF"/>
        </w:rPr>
        <w:t xml:space="preserve"> </w:t>
      </w:r>
      <w:r w:rsidR="00E51039">
        <w:t xml:space="preserve">– </w:t>
      </w:r>
      <w:r w:rsidRPr="0083493E">
        <w:t>ensures, when necessary, the external procurement of high quality, value for money print and design services</w:t>
      </w:r>
      <w:r w:rsidR="00E51039" w:rsidRPr="00E51039">
        <w:t>.</w:t>
      </w:r>
    </w:p>
    <w:p w14:paraId="2133DE6F" w14:textId="2B642FD2" w:rsidR="0083493E" w:rsidRDefault="0083493E" w:rsidP="005F748A">
      <w:pPr>
        <w:pStyle w:val="BodyText"/>
      </w:pPr>
      <w:r>
        <w:t>L</w:t>
      </w:r>
      <w:r w:rsidRPr="0083493E">
        <w:t xml:space="preserve">iaising with external suppliers to discuss print requirements, </w:t>
      </w:r>
      <w:proofErr w:type="gramStart"/>
      <w:r w:rsidRPr="0083493E">
        <w:t>costings</w:t>
      </w:r>
      <w:proofErr w:type="gramEnd"/>
      <w:r w:rsidRPr="0083493E">
        <w:t xml:space="preserve"> and delivery</w:t>
      </w:r>
      <w:r>
        <w:t>.</w:t>
      </w:r>
    </w:p>
    <w:p w14:paraId="46797D86" w14:textId="273D99F7" w:rsidR="0083493E" w:rsidRDefault="0083493E" w:rsidP="005F748A">
      <w:pPr>
        <w:pStyle w:val="BodyText"/>
      </w:pPr>
      <w:r>
        <w:t>U</w:t>
      </w:r>
      <w:r w:rsidRPr="0083493E">
        <w:t>sing iPOS financial system to raise purchase orders, process invoices and set up new suppliers</w:t>
      </w:r>
      <w:r>
        <w:t>.</w:t>
      </w:r>
    </w:p>
    <w:p w14:paraId="16740A5F" w14:textId="7641A663" w:rsidR="00E51039" w:rsidRDefault="00E51039" w:rsidP="00E51039">
      <w:pPr>
        <w:pStyle w:val="BodyText"/>
      </w:pPr>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360B09FD" w14:textId="77777777" w:rsidR="002C705D" w:rsidRDefault="00E51039" w:rsidP="00E51039">
      <w:pPr>
        <w:pStyle w:val="BodyText"/>
        <w:rPr>
          <w:bCs/>
        </w:rPr>
      </w:pPr>
      <w:r w:rsidRPr="00E51039">
        <w:rPr>
          <w:color w:val="2E74B5" w:themeColor="accent5" w:themeShade="BF"/>
        </w:rPr>
        <w:t xml:space="preserve">Additional duties </w:t>
      </w:r>
      <w:r w:rsidRPr="00E51039">
        <w:t xml:space="preserve">– any </w:t>
      </w:r>
      <w:r w:rsidRPr="00E51039">
        <w:rPr>
          <w:bCs/>
        </w:rPr>
        <w:t>reasonable duties consistent with the above.</w:t>
      </w:r>
    </w:p>
    <w:p w14:paraId="5E38972B" w14:textId="2186631E" w:rsidR="00E51039" w:rsidRDefault="00E51039" w:rsidP="00E51039">
      <w:pPr>
        <w:pStyle w:val="Heading3"/>
        <w:rPr>
          <w:lang w:val="en-US"/>
        </w:rPr>
      </w:pPr>
      <w:r>
        <w:rPr>
          <w:lang w:val="en-US"/>
        </w:rPr>
        <w:t xml:space="preserve">Knowledge, </w:t>
      </w:r>
      <w:proofErr w:type="gramStart"/>
      <w:r>
        <w:rPr>
          <w:lang w:val="en-US"/>
        </w:rPr>
        <w:t>experience</w:t>
      </w:r>
      <w:proofErr w:type="gramEnd"/>
      <w:r>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we’re efficient, </w:t>
      </w:r>
      <w:proofErr w:type="gramStart"/>
      <w:r w:rsidRPr="00E51039">
        <w:t>effective</w:t>
      </w:r>
      <w:proofErr w:type="gramEnd"/>
      <w:r w:rsidRPr="00E51039">
        <w:t xml:space="preser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w:t>
      </w:r>
      <w:proofErr w:type="gramStart"/>
      <w:r w:rsidRPr="00E51039">
        <w:t>So</w:t>
      </w:r>
      <w:proofErr w:type="gramEnd"/>
      <w:r w:rsidRPr="00E51039">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w:t>
      </w:r>
      <w:proofErr w:type="gramStart"/>
      <w:r w:rsidRPr="00E51039">
        <w:t>experience</w:t>
      </w:r>
      <w:proofErr w:type="gramEnd"/>
      <w:r w:rsidRPr="00E51039">
        <w:t xml:space="preserv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2C705D">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7712140B" w14:textId="326154B5" w:rsidR="00E51039" w:rsidRPr="00E51039" w:rsidRDefault="0083493E" w:rsidP="002C705D">
            <w:pPr>
              <w:pStyle w:val="BodyText"/>
              <w:numPr>
                <w:ilvl w:val="0"/>
                <w:numId w:val="41"/>
              </w:numPr>
              <w:spacing w:before="120" w:after="120"/>
              <w:ind w:left="714" w:hanging="357"/>
              <w:rPr>
                <w:rFonts w:ascii="FS Me Light" w:hAnsi="FS Me Light"/>
                <w:sz w:val="24"/>
                <w:szCs w:val="24"/>
                <w:lang w:val="en-US"/>
              </w:rPr>
            </w:pPr>
            <w:r w:rsidRPr="0083493E">
              <w:rPr>
                <w:rFonts w:ascii="FS Me Light" w:hAnsi="FS Me Light"/>
                <w:bCs/>
                <w:sz w:val="24"/>
                <w:szCs w:val="24"/>
              </w:rPr>
              <w:t>An understanding of the arts in Wales</w:t>
            </w:r>
          </w:p>
          <w:p w14:paraId="6C8F8C7C" w14:textId="0BBD5A73" w:rsidR="00E51039" w:rsidRPr="00E51039" w:rsidRDefault="0083493E" w:rsidP="002C705D">
            <w:pPr>
              <w:pStyle w:val="BodyText"/>
              <w:numPr>
                <w:ilvl w:val="0"/>
                <w:numId w:val="41"/>
              </w:numPr>
              <w:spacing w:before="120" w:after="120"/>
              <w:ind w:left="714" w:hanging="357"/>
              <w:rPr>
                <w:rFonts w:ascii="FS Me Light" w:hAnsi="FS Me Light"/>
                <w:sz w:val="24"/>
                <w:szCs w:val="24"/>
                <w:lang w:val="en-US"/>
              </w:rPr>
            </w:pPr>
            <w:r w:rsidRPr="0083493E">
              <w:rPr>
                <w:rFonts w:ascii="FS Me Light" w:hAnsi="FS Me Light"/>
                <w:bCs/>
                <w:sz w:val="24"/>
                <w:szCs w:val="24"/>
              </w:rPr>
              <w:t xml:space="preserve">Expert understanding of the principles of layout, </w:t>
            </w:r>
            <w:proofErr w:type="gramStart"/>
            <w:r w:rsidRPr="0083493E">
              <w:rPr>
                <w:rFonts w:ascii="FS Me Light" w:hAnsi="FS Me Light"/>
                <w:bCs/>
                <w:sz w:val="24"/>
                <w:szCs w:val="24"/>
              </w:rPr>
              <w:t>typography</w:t>
            </w:r>
            <w:proofErr w:type="gramEnd"/>
            <w:r w:rsidRPr="0083493E">
              <w:rPr>
                <w:rFonts w:ascii="FS Me Light" w:hAnsi="FS Me Light"/>
                <w:bCs/>
                <w:sz w:val="24"/>
                <w:szCs w:val="24"/>
              </w:rPr>
              <w:t xml:space="preserve"> and editorial design</w:t>
            </w:r>
          </w:p>
          <w:p w14:paraId="095D29BC" w14:textId="298FA37C" w:rsidR="00E51039" w:rsidRPr="00FD6A5C" w:rsidRDefault="0083493E" w:rsidP="002C705D">
            <w:pPr>
              <w:pStyle w:val="BodyText"/>
              <w:numPr>
                <w:ilvl w:val="0"/>
                <w:numId w:val="41"/>
              </w:numPr>
              <w:spacing w:before="120" w:after="120"/>
              <w:ind w:left="714" w:hanging="357"/>
              <w:rPr>
                <w:rFonts w:ascii="FS Me Light" w:hAnsi="FS Me Light"/>
                <w:sz w:val="24"/>
                <w:szCs w:val="24"/>
                <w:lang w:val="en-US"/>
              </w:rPr>
            </w:pPr>
            <w:r w:rsidRPr="00FD6A5C">
              <w:rPr>
                <w:rFonts w:ascii="FS Me Light" w:hAnsi="FS Me Light"/>
                <w:bCs/>
                <w:sz w:val="24"/>
                <w:szCs w:val="24"/>
              </w:rPr>
              <w:t>A knowledge of brand development and policy, visual identity and the importance of accessible design</w:t>
            </w:r>
            <w:r w:rsidR="00571769" w:rsidRPr="00FD6A5C">
              <w:rPr>
                <w:rFonts w:ascii="FS Me Light" w:hAnsi="FS Me Light"/>
                <w:bCs/>
                <w:sz w:val="24"/>
                <w:szCs w:val="24"/>
              </w:rPr>
              <w:t xml:space="preserve"> including the production of accessible PDF documents.</w:t>
            </w:r>
          </w:p>
        </w:tc>
        <w:tc>
          <w:tcPr>
            <w:tcW w:w="4077" w:type="dxa"/>
          </w:tcPr>
          <w:p w14:paraId="5616B9AF" w14:textId="77777777" w:rsidR="00E51039" w:rsidRPr="00E51039" w:rsidRDefault="00E51039" w:rsidP="00E51039">
            <w:pPr>
              <w:pStyle w:val="BodyText"/>
              <w:rPr>
                <w:rFonts w:ascii="FS Me Light" w:hAnsi="FS Me Light"/>
                <w:sz w:val="24"/>
                <w:szCs w:val="24"/>
                <w:lang w:val="en-US"/>
              </w:rPr>
            </w:pPr>
          </w:p>
        </w:tc>
      </w:tr>
      <w:tr w:rsidR="00E51039" w:rsidRPr="00E51039" w14:paraId="7266DA27" w14:textId="77777777" w:rsidTr="002C705D">
        <w:tc>
          <w:tcPr>
            <w:tcW w:w="1838" w:type="dxa"/>
          </w:tcPr>
          <w:p w14:paraId="2A000285" w14:textId="0E430C3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Skills</w:t>
            </w:r>
          </w:p>
        </w:tc>
        <w:tc>
          <w:tcPr>
            <w:tcW w:w="8647" w:type="dxa"/>
          </w:tcPr>
          <w:p w14:paraId="5D6D6575" w14:textId="44718786" w:rsidR="00E51039" w:rsidRPr="00E51039" w:rsidRDefault="0083493E" w:rsidP="002C705D">
            <w:pPr>
              <w:pStyle w:val="BodyText"/>
              <w:numPr>
                <w:ilvl w:val="0"/>
                <w:numId w:val="42"/>
              </w:numPr>
              <w:spacing w:before="120" w:after="120"/>
              <w:ind w:left="714" w:hanging="357"/>
              <w:rPr>
                <w:rFonts w:ascii="FS Me Light" w:hAnsi="FS Me Light"/>
                <w:sz w:val="24"/>
                <w:szCs w:val="24"/>
                <w:lang w:val="en-US"/>
              </w:rPr>
            </w:pPr>
            <w:r w:rsidRPr="0083493E">
              <w:rPr>
                <w:rFonts w:ascii="FS Me Light" w:hAnsi="FS Me Light"/>
                <w:bCs/>
                <w:sz w:val="24"/>
                <w:szCs w:val="24"/>
              </w:rPr>
              <w:t xml:space="preserve">Expert knowledge of </w:t>
            </w:r>
            <w:r w:rsidR="00387318">
              <w:rPr>
                <w:rFonts w:ascii="FS Me Light" w:hAnsi="FS Me Light"/>
                <w:bCs/>
                <w:sz w:val="24"/>
                <w:szCs w:val="24"/>
              </w:rPr>
              <w:t xml:space="preserve">packages such as Adobe InDesign, Illustrator, </w:t>
            </w:r>
            <w:proofErr w:type="gramStart"/>
            <w:r w:rsidR="00387318">
              <w:rPr>
                <w:rFonts w:ascii="FS Me Light" w:hAnsi="FS Me Light"/>
                <w:bCs/>
                <w:sz w:val="24"/>
                <w:szCs w:val="24"/>
              </w:rPr>
              <w:t>Photoshop</w:t>
            </w:r>
            <w:proofErr w:type="gramEnd"/>
            <w:r w:rsidR="00387318">
              <w:rPr>
                <w:rFonts w:ascii="FS Me Light" w:hAnsi="FS Me Light"/>
                <w:bCs/>
                <w:sz w:val="24"/>
                <w:szCs w:val="24"/>
              </w:rPr>
              <w:t xml:space="preserve"> and Acrobat Pro Accessibility toolset. </w:t>
            </w:r>
          </w:p>
        </w:tc>
        <w:tc>
          <w:tcPr>
            <w:tcW w:w="4077" w:type="dxa"/>
          </w:tcPr>
          <w:p w14:paraId="48DA1BBC" w14:textId="77777777" w:rsidR="00E51039" w:rsidRPr="00E51039" w:rsidRDefault="00E51039" w:rsidP="00E51039">
            <w:pPr>
              <w:pStyle w:val="BodyText"/>
              <w:rPr>
                <w:rFonts w:ascii="FS Me Light" w:hAnsi="FS Me Light"/>
                <w:sz w:val="24"/>
                <w:szCs w:val="24"/>
                <w:lang w:val="en-US"/>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2477731B" w14:textId="68C4F028" w:rsidR="00E51039" w:rsidRPr="00E51039" w:rsidRDefault="0083493E" w:rsidP="002C705D">
            <w:pPr>
              <w:pStyle w:val="BodyText"/>
              <w:numPr>
                <w:ilvl w:val="0"/>
                <w:numId w:val="42"/>
              </w:numPr>
              <w:spacing w:before="120" w:after="120"/>
              <w:ind w:left="714" w:hanging="357"/>
              <w:rPr>
                <w:rFonts w:ascii="FS Me Light" w:hAnsi="FS Me Light"/>
                <w:sz w:val="24"/>
                <w:szCs w:val="24"/>
                <w:lang w:val="en-US"/>
              </w:rPr>
            </w:pPr>
            <w:r w:rsidRPr="0083493E">
              <w:rPr>
                <w:rFonts w:ascii="FS Me Light" w:hAnsi="FS Me Light"/>
                <w:bCs/>
                <w:sz w:val="24"/>
                <w:szCs w:val="24"/>
              </w:rPr>
              <w:t xml:space="preserve">Proven previous experience gained by extensive practice in a similar role </w:t>
            </w:r>
          </w:p>
        </w:tc>
        <w:tc>
          <w:tcPr>
            <w:tcW w:w="4077" w:type="dxa"/>
          </w:tcPr>
          <w:p w14:paraId="15879AD1" w14:textId="77777777" w:rsidR="00E51039" w:rsidRPr="00E51039" w:rsidRDefault="00E51039" w:rsidP="00E51039">
            <w:pPr>
              <w:pStyle w:val="BodyText"/>
              <w:rPr>
                <w:rFonts w:ascii="FS Me Light" w:hAnsi="FS Me Light"/>
                <w:sz w:val="24"/>
                <w:szCs w:val="24"/>
                <w:lang w:val="en-US"/>
              </w:rPr>
            </w:pP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6E330CBE" w14:textId="2DB8CF40" w:rsidR="00E51039" w:rsidRPr="00E51039" w:rsidRDefault="0083493E" w:rsidP="002C705D">
            <w:pPr>
              <w:pStyle w:val="BodyText"/>
              <w:numPr>
                <w:ilvl w:val="0"/>
                <w:numId w:val="43"/>
              </w:numPr>
              <w:spacing w:before="120" w:after="120"/>
              <w:ind w:left="714" w:hanging="357"/>
              <w:rPr>
                <w:rFonts w:ascii="FS Me Light" w:hAnsi="FS Me Light"/>
                <w:sz w:val="24"/>
                <w:szCs w:val="24"/>
                <w:lang w:val="en-US"/>
              </w:rPr>
            </w:pPr>
            <w:r w:rsidRPr="0083493E">
              <w:rPr>
                <w:rFonts w:ascii="FS Me Light" w:hAnsi="FS Me Light"/>
                <w:bCs/>
                <w:sz w:val="24"/>
                <w:szCs w:val="24"/>
              </w:rPr>
              <w:t>An exceptional flair for conceiving innovative and striking design</w:t>
            </w:r>
          </w:p>
          <w:p w14:paraId="3C1AB090" w14:textId="4E4E7574" w:rsidR="00E51039" w:rsidRPr="002C705D" w:rsidRDefault="0083493E" w:rsidP="002C705D">
            <w:pPr>
              <w:pStyle w:val="BodyText"/>
              <w:numPr>
                <w:ilvl w:val="0"/>
                <w:numId w:val="43"/>
              </w:numPr>
              <w:spacing w:before="120" w:after="120"/>
              <w:ind w:left="714" w:hanging="357"/>
              <w:rPr>
                <w:rFonts w:ascii="FS Me Light" w:hAnsi="FS Me Light"/>
                <w:sz w:val="24"/>
                <w:szCs w:val="24"/>
                <w:lang w:val="en-US"/>
              </w:rPr>
            </w:pPr>
            <w:r w:rsidRPr="0083493E">
              <w:rPr>
                <w:rFonts w:ascii="FS Me Light" w:hAnsi="FS Me Light"/>
                <w:bCs/>
                <w:sz w:val="24"/>
                <w:szCs w:val="24"/>
              </w:rPr>
              <w:t>Proven conceptual creative skills and the ability to implement these in a practical setting</w:t>
            </w:r>
          </w:p>
          <w:p w14:paraId="5217D395" w14:textId="7414C3D8" w:rsidR="002C705D" w:rsidRPr="002C705D" w:rsidRDefault="0083493E" w:rsidP="002C705D">
            <w:pPr>
              <w:pStyle w:val="BodyText"/>
              <w:numPr>
                <w:ilvl w:val="0"/>
                <w:numId w:val="43"/>
              </w:numPr>
              <w:spacing w:before="120" w:after="120"/>
              <w:ind w:left="714" w:hanging="357"/>
              <w:rPr>
                <w:rFonts w:ascii="FS Me Light" w:hAnsi="FS Me Light"/>
                <w:sz w:val="24"/>
                <w:szCs w:val="24"/>
                <w:lang w:val="en-US"/>
              </w:rPr>
            </w:pPr>
            <w:r w:rsidRPr="0083493E">
              <w:rPr>
                <w:rFonts w:ascii="FS Me Light" w:hAnsi="FS Me Light"/>
                <w:bCs/>
                <w:sz w:val="24"/>
                <w:szCs w:val="24"/>
              </w:rPr>
              <w:t>The ability to take responsibility and ownership of projects, seeing them through to completion</w:t>
            </w:r>
          </w:p>
          <w:p w14:paraId="5440A517" w14:textId="5A4EFBFB" w:rsidR="002C705D" w:rsidRPr="002C705D" w:rsidRDefault="0083493E" w:rsidP="002C705D">
            <w:pPr>
              <w:pStyle w:val="BodyText"/>
              <w:numPr>
                <w:ilvl w:val="0"/>
                <w:numId w:val="43"/>
              </w:numPr>
              <w:spacing w:before="120" w:after="120"/>
              <w:ind w:left="714" w:hanging="357"/>
              <w:rPr>
                <w:rFonts w:ascii="FS Me Light" w:hAnsi="FS Me Light"/>
                <w:sz w:val="24"/>
                <w:szCs w:val="24"/>
                <w:lang w:val="en-US"/>
              </w:rPr>
            </w:pPr>
            <w:r w:rsidRPr="0083493E">
              <w:rPr>
                <w:rFonts w:ascii="FS Me Light" w:hAnsi="FS Me Light"/>
                <w:sz w:val="24"/>
                <w:szCs w:val="24"/>
              </w:rPr>
              <w:t xml:space="preserve">The ability to weigh up differing priorities and demands, reach </w:t>
            </w:r>
            <w:proofErr w:type="gramStart"/>
            <w:r w:rsidRPr="0083493E">
              <w:rPr>
                <w:rFonts w:ascii="FS Me Light" w:hAnsi="FS Me Light"/>
                <w:sz w:val="24"/>
                <w:szCs w:val="24"/>
              </w:rPr>
              <w:t>decisions</w:t>
            </w:r>
            <w:proofErr w:type="gramEnd"/>
            <w:r w:rsidRPr="0083493E">
              <w:rPr>
                <w:rFonts w:ascii="FS Me Light" w:hAnsi="FS Me Light"/>
                <w:sz w:val="24"/>
                <w:szCs w:val="24"/>
              </w:rPr>
              <w:t xml:space="preserve"> and make recommendations</w:t>
            </w:r>
          </w:p>
          <w:p w14:paraId="02BF4DAD" w14:textId="07EFD14E" w:rsidR="002C705D" w:rsidRPr="002C705D" w:rsidRDefault="0083493E" w:rsidP="002C705D">
            <w:pPr>
              <w:pStyle w:val="BodyText"/>
              <w:numPr>
                <w:ilvl w:val="0"/>
                <w:numId w:val="43"/>
              </w:numPr>
              <w:spacing w:before="120" w:after="120"/>
              <w:ind w:left="714" w:hanging="357"/>
              <w:rPr>
                <w:rFonts w:ascii="FS Me Light" w:hAnsi="FS Me Light"/>
                <w:sz w:val="24"/>
                <w:szCs w:val="24"/>
                <w:lang w:val="en-US"/>
              </w:rPr>
            </w:pPr>
            <w:r w:rsidRPr="0083493E">
              <w:rPr>
                <w:rFonts w:ascii="FS Me Light" w:hAnsi="FS Me Light"/>
                <w:bCs/>
                <w:sz w:val="24"/>
                <w:szCs w:val="24"/>
              </w:rPr>
              <w:t>The ability to work under pressure to tight deadlines</w:t>
            </w:r>
          </w:p>
          <w:p w14:paraId="4494BA95" w14:textId="2E07B721" w:rsidR="002C705D" w:rsidRPr="0083493E" w:rsidRDefault="0083493E" w:rsidP="0083493E">
            <w:pPr>
              <w:pStyle w:val="BodyText"/>
              <w:numPr>
                <w:ilvl w:val="0"/>
                <w:numId w:val="43"/>
              </w:numPr>
              <w:spacing w:before="120" w:after="120"/>
              <w:ind w:left="714" w:hanging="357"/>
              <w:rPr>
                <w:rFonts w:ascii="FS Me Light" w:hAnsi="FS Me Light"/>
                <w:sz w:val="24"/>
                <w:szCs w:val="24"/>
                <w:lang w:val="en-US"/>
              </w:rPr>
            </w:pPr>
            <w:r w:rsidRPr="0083493E">
              <w:rPr>
                <w:rFonts w:ascii="FS Me Light" w:hAnsi="FS Me Light"/>
                <w:bCs/>
                <w:sz w:val="24"/>
                <w:szCs w:val="24"/>
              </w:rPr>
              <w:t>The ability and willingness to occasionally travel throughout Wales and the UK, and to work unsocial hours as the need arises</w:t>
            </w:r>
          </w:p>
        </w:tc>
        <w:tc>
          <w:tcPr>
            <w:tcW w:w="4077" w:type="dxa"/>
          </w:tcPr>
          <w:p w14:paraId="18C6D28E" w14:textId="77777777" w:rsidR="00E51039" w:rsidRPr="00E51039" w:rsidRDefault="00E51039" w:rsidP="00E51039">
            <w:pPr>
              <w:pStyle w:val="BodyText"/>
              <w:rPr>
                <w:rFonts w:ascii="FS Me Light" w:hAnsi="FS Me Light"/>
                <w:sz w:val="24"/>
                <w:szCs w:val="24"/>
                <w:lang w:val="en-US"/>
              </w:rPr>
            </w:pPr>
          </w:p>
        </w:tc>
      </w:tr>
      <w:tr w:rsidR="00E51039" w:rsidRPr="00E51039" w14:paraId="57F69E65" w14:textId="77777777" w:rsidTr="002C705D">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lastRenderedPageBreak/>
              <w:t>Welsh language</w:t>
            </w:r>
          </w:p>
        </w:tc>
        <w:tc>
          <w:tcPr>
            <w:tcW w:w="8647" w:type="dxa"/>
          </w:tcPr>
          <w:p w14:paraId="235E6DBB" w14:textId="24DA8771" w:rsidR="00541C27" w:rsidRPr="00E51039" w:rsidRDefault="00541C27" w:rsidP="0083493E">
            <w:pPr>
              <w:pStyle w:val="BodyText"/>
              <w:spacing w:before="120" w:after="120"/>
              <w:ind w:left="714"/>
              <w:rPr>
                <w:rFonts w:ascii="FS Me Light" w:hAnsi="FS Me Light"/>
                <w:sz w:val="24"/>
                <w:szCs w:val="24"/>
                <w:lang w:val="en-US"/>
              </w:rPr>
            </w:pPr>
            <w:r w:rsidRPr="00FD6A5C">
              <w:rPr>
                <w:rFonts w:ascii="FS Me Light" w:hAnsi="FS Me Light"/>
                <w:sz w:val="24"/>
                <w:szCs w:val="24"/>
              </w:rPr>
              <w:t xml:space="preserve">Fluency in Welsh (both written and spoken) to a minimum of </w:t>
            </w:r>
            <w:hyperlink r:id="rId13" w:history="1">
              <w:r w:rsidRPr="00FD6A5C">
                <w:rPr>
                  <w:rStyle w:val="Hyperlink"/>
                  <w:szCs w:val="24"/>
                </w:rPr>
                <w:t>Level 3</w:t>
              </w:r>
            </w:hyperlink>
          </w:p>
        </w:tc>
        <w:tc>
          <w:tcPr>
            <w:tcW w:w="4077" w:type="dxa"/>
          </w:tcPr>
          <w:p w14:paraId="78A473AD" w14:textId="55020570" w:rsidR="00E51039" w:rsidRPr="00E51039" w:rsidRDefault="00E51039" w:rsidP="00FD6A5C">
            <w:pPr>
              <w:pStyle w:val="BodyText"/>
              <w:rPr>
                <w:rFonts w:ascii="FS Me Light" w:hAnsi="FS Me Light"/>
                <w:sz w:val="24"/>
                <w:szCs w:val="24"/>
                <w:lang w:val="en-US"/>
              </w:rPr>
            </w:pP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7532FE7C" w:rsidR="005F748A" w:rsidRDefault="00AD78E2" w:rsidP="005F748A">
    <w:pPr>
      <w:pStyle w:val="Header"/>
      <w:jc w:val="right"/>
    </w:pPr>
    <w:r>
      <w:rPr>
        <w:noProof/>
      </w:rPr>
      <w:drawing>
        <wp:inline distT="0" distB="0" distL="0" distR="0" wp14:anchorId="48FCF508" wp14:editId="2B51171D">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1E305E"/>
    <w:multiLevelType w:val="hybridMultilevel"/>
    <w:tmpl w:val="89808D0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E715E"/>
    <w:multiLevelType w:val="hybridMultilevel"/>
    <w:tmpl w:val="08F021AA"/>
    <w:lvl w:ilvl="0" w:tplc="FEB4D4EC">
      <w:start w:val="1"/>
      <w:numFmt w:val="decimal"/>
      <w:lvlText w:val="%1."/>
      <w:lvlJc w:val="left"/>
      <w:pPr>
        <w:ind w:left="360" w:hanging="360"/>
      </w:pPr>
      <w:rPr>
        <w:rFonts w:hint="default"/>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150B58"/>
    <w:multiLevelType w:val="hybridMultilevel"/>
    <w:tmpl w:val="3516F5DA"/>
    <w:lvl w:ilvl="0" w:tplc="63A898A0">
      <w:start w:val="1"/>
      <w:numFmt w:val="bullet"/>
      <w:lvlText w:val=""/>
      <w:lvlJc w:val="left"/>
      <w:pPr>
        <w:ind w:left="787" w:hanging="360"/>
      </w:pPr>
      <w:rPr>
        <w:rFonts w:ascii="Symbol" w:hAnsi="Symbol" w:hint="default"/>
        <w:color w:val="365F91"/>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9"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F17584"/>
    <w:multiLevelType w:val="hybridMultilevel"/>
    <w:tmpl w:val="7C56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5"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9F0FDA"/>
    <w:multiLevelType w:val="hybridMultilevel"/>
    <w:tmpl w:val="A56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D0765B"/>
    <w:multiLevelType w:val="hybridMultilevel"/>
    <w:tmpl w:val="C9CE7D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EF6478"/>
    <w:multiLevelType w:val="hybridMultilevel"/>
    <w:tmpl w:val="2C84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18"/>
  </w:num>
  <w:num w:numId="14">
    <w:abstractNumId w:val="14"/>
  </w:num>
  <w:num w:numId="15">
    <w:abstractNumId w:val="14"/>
    <w:lvlOverride w:ilvl="0">
      <w:startOverride w:val="1"/>
    </w:lvlOverride>
  </w:num>
  <w:num w:numId="16">
    <w:abstractNumId w:val="30"/>
  </w:num>
  <w:num w:numId="17">
    <w:abstractNumId w:val="26"/>
  </w:num>
  <w:num w:numId="18">
    <w:abstractNumId w:val="43"/>
  </w:num>
  <w:num w:numId="19">
    <w:abstractNumId w:val="16"/>
  </w:num>
  <w:num w:numId="20">
    <w:abstractNumId w:val="22"/>
  </w:num>
  <w:num w:numId="21">
    <w:abstractNumId w:val="35"/>
  </w:num>
  <w:num w:numId="22">
    <w:abstractNumId w:val="15"/>
  </w:num>
  <w:num w:numId="23">
    <w:abstractNumId w:val="25"/>
  </w:num>
  <w:num w:numId="24">
    <w:abstractNumId w:val="29"/>
  </w:num>
  <w:num w:numId="25">
    <w:abstractNumId w:val="10"/>
  </w:num>
  <w:num w:numId="26">
    <w:abstractNumId w:val="34"/>
  </w:num>
  <w:num w:numId="27">
    <w:abstractNumId w:val="33"/>
  </w:num>
  <w:num w:numId="28">
    <w:abstractNumId w:val="19"/>
  </w:num>
  <w:num w:numId="29">
    <w:abstractNumId w:val="42"/>
  </w:num>
  <w:num w:numId="30">
    <w:abstractNumId w:val="40"/>
  </w:num>
  <w:num w:numId="31">
    <w:abstractNumId w:val="32"/>
  </w:num>
  <w:num w:numId="32">
    <w:abstractNumId w:val="17"/>
  </w:num>
  <w:num w:numId="33">
    <w:abstractNumId w:val="39"/>
  </w:num>
  <w:num w:numId="34">
    <w:abstractNumId w:val="11"/>
  </w:num>
  <w:num w:numId="35">
    <w:abstractNumId w:val="23"/>
  </w:num>
  <w:num w:numId="36">
    <w:abstractNumId w:val="27"/>
  </w:num>
  <w:num w:numId="37">
    <w:abstractNumId w:val="41"/>
  </w:num>
  <w:num w:numId="38">
    <w:abstractNumId w:val="20"/>
  </w:num>
  <w:num w:numId="39">
    <w:abstractNumId w:val="37"/>
  </w:num>
  <w:num w:numId="40">
    <w:abstractNumId w:val="13"/>
  </w:num>
  <w:num w:numId="41">
    <w:abstractNumId w:val="36"/>
  </w:num>
  <w:num w:numId="42">
    <w:abstractNumId w:val="38"/>
  </w:num>
  <w:num w:numId="43">
    <w:abstractNumId w:val="21"/>
  </w:num>
  <w:num w:numId="44">
    <w:abstractNumId w:val="3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481">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677E0"/>
    <w:rsid w:val="001C1A4E"/>
    <w:rsid w:val="001D5249"/>
    <w:rsid w:val="001D7639"/>
    <w:rsid w:val="001F3C92"/>
    <w:rsid w:val="001F704A"/>
    <w:rsid w:val="00203F96"/>
    <w:rsid w:val="00207D14"/>
    <w:rsid w:val="002140BF"/>
    <w:rsid w:val="002170F2"/>
    <w:rsid w:val="0022022C"/>
    <w:rsid w:val="00221411"/>
    <w:rsid w:val="00222950"/>
    <w:rsid w:val="002271E6"/>
    <w:rsid w:val="00247A5C"/>
    <w:rsid w:val="0026203B"/>
    <w:rsid w:val="00270ECE"/>
    <w:rsid w:val="0027190D"/>
    <w:rsid w:val="00273770"/>
    <w:rsid w:val="002835D5"/>
    <w:rsid w:val="002850ED"/>
    <w:rsid w:val="00293382"/>
    <w:rsid w:val="002B6429"/>
    <w:rsid w:val="002C5245"/>
    <w:rsid w:val="002C705D"/>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87318"/>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41C27"/>
    <w:rsid w:val="005520AC"/>
    <w:rsid w:val="00560193"/>
    <w:rsid w:val="00563AC3"/>
    <w:rsid w:val="00571769"/>
    <w:rsid w:val="005758E8"/>
    <w:rsid w:val="00586CD5"/>
    <w:rsid w:val="005947D1"/>
    <w:rsid w:val="005B09B5"/>
    <w:rsid w:val="005B539E"/>
    <w:rsid w:val="005D1046"/>
    <w:rsid w:val="005D139B"/>
    <w:rsid w:val="005D74C0"/>
    <w:rsid w:val="005F748A"/>
    <w:rsid w:val="00607EA6"/>
    <w:rsid w:val="0062390D"/>
    <w:rsid w:val="00636FBA"/>
    <w:rsid w:val="00637639"/>
    <w:rsid w:val="00693D6C"/>
    <w:rsid w:val="006A271C"/>
    <w:rsid w:val="006A3308"/>
    <w:rsid w:val="006A4AD0"/>
    <w:rsid w:val="006A7A1B"/>
    <w:rsid w:val="006B14A7"/>
    <w:rsid w:val="006B272E"/>
    <w:rsid w:val="006B38F1"/>
    <w:rsid w:val="006B6F4A"/>
    <w:rsid w:val="006C4FFC"/>
    <w:rsid w:val="006D3155"/>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C61C8"/>
    <w:rsid w:val="00AD2D63"/>
    <w:rsid w:val="00AD3307"/>
    <w:rsid w:val="00AD78E2"/>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0A06"/>
    <w:rsid w:val="00D762EF"/>
    <w:rsid w:val="00D83654"/>
    <w:rsid w:val="00D85464"/>
    <w:rsid w:val="00D86F84"/>
    <w:rsid w:val="00D9646D"/>
    <w:rsid w:val="00D96E30"/>
    <w:rsid w:val="00DA1110"/>
    <w:rsid w:val="00DA4150"/>
    <w:rsid w:val="00DB72C5"/>
    <w:rsid w:val="00DD0CAB"/>
    <w:rsid w:val="00E017AB"/>
    <w:rsid w:val="00E0331D"/>
    <w:rsid w:val="00E1262B"/>
    <w:rsid w:val="00E13916"/>
    <w:rsid w:val="00E1595B"/>
    <w:rsid w:val="00E2024A"/>
    <w:rsid w:val="00E348B3"/>
    <w:rsid w:val="00E412D9"/>
    <w:rsid w:val="00E45794"/>
    <w:rsid w:val="00E51039"/>
    <w:rsid w:val="00E925DA"/>
    <w:rsid w:val="00E933F8"/>
    <w:rsid w:val="00EA7271"/>
    <w:rsid w:val="00EA7E6E"/>
    <w:rsid w:val="00EB31CC"/>
    <w:rsid w:val="00EB3F21"/>
    <w:rsid w:val="00EC0BF2"/>
    <w:rsid w:val="00EC1094"/>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A5C"/>
    <w:rsid w:val="00FD6C51"/>
    <w:rsid w:val="00FE07C8"/>
    <w:rsid w:val="00FF189A"/>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541C27"/>
    <w:rPr>
      <w:sz w:val="16"/>
      <w:szCs w:val="16"/>
    </w:rPr>
  </w:style>
  <w:style w:type="paragraph" w:styleId="CommentText">
    <w:name w:val="annotation text"/>
    <w:basedOn w:val="Normal"/>
    <w:link w:val="CommentTextChar"/>
    <w:uiPriority w:val="99"/>
    <w:unhideWhenUsed/>
    <w:rsid w:val="00541C27"/>
    <w:pPr>
      <w:spacing w:line="240" w:lineRule="auto"/>
    </w:pPr>
    <w:rPr>
      <w:sz w:val="20"/>
      <w:szCs w:val="20"/>
    </w:rPr>
  </w:style>
  <w:style w:type="character" w:customStyle="1" w:styleId="CommentTextChar">
    <w:name w:val="Comment Text Char"/>
    <w:basedOn w:val="DefaultParagraphFont"/>
    <w:link w:val="CommentText"/>
    <w:uiPriority w:val="99"/>
    <w:rsid w:val="00541C27"/>
    <w:rPr>
      <w:sz w:val="20"/>
      <w:szCs w:val="20"/>
      <w:lang w:val="en-GB"/>
    </w:rPr>
  </w:style>
  <w:style w:type="paragraph" w:styleId="CommentSubject">
    <w:name w:val="annotation subject"/>
    <w:basedOn w:val="CommentText"/>
    <w:next w:val="CommentText"/>
    <w:link w:val="CommentSubjectChar"/>
    <w:uiPriority w:val="99"/>
    <w:semiHidden/>
    <w:unhideWhenUsed/>
    <w:rsid w:val="00541C27"/>
    <w:rPr>
      <w:b/>
      <w:bCs/>
    </w:rPr>
  </w:style>
  <w:style w:type="character" w:customStyle="1" w:styleId="CommentSubjectChar">
    <w:name w:val="Comment Subject Char"/>
    <w:basedOn w:val="CommentTextChar"/>
    <w:link w:val="CommentSubject"/>
    <w:uiPriority w:val="99"/>
    <w:semiHidden/>
    <w:rsid w:val="00541C2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welsh.cymru/media/3239/151217description_sgiliau.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R0000650256</RNumber>
    <jefe898d9547433280504a165f2e34d5 xmlns="f9ce7b62-b777-4779-aabc-67296a301bff">
      <Terms xmlns="http://schemas.microsoft.com/office/infopath/2007/PartnerControls"/>
    </jefe898d9547433280504a165f2e34d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06889-C460-4B07-B6C2-879ECF8BE73E}"/>
</file>

<file path=customXml/itemProps2.xml><?xml version="1.0" encoding="utf-8"?>
<ds:datastoreItem xmlns:ds="http://schemas.openxmlformats.org/officeDocument/2006/customXml" ds:itemID="{CB099C1D-908A-43A9-9BBC-ACDFB6103637}"/>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12</TotalTime>
  <Pages>5</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12</cp:revision>
  <cp:lastPrinted>2019-10-17T11:07:00Z</cp:lastPrinted>
  <dcterms:created xsi:type="dcterms:W3CDTF">2022-02-18T12:10:00Z</dcterms:created>
  <dcterms:modified xsi:type="dcterms:W3CDTF">2022-02-23T10:00:00Z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{943805f6-3e66-4b60-8107-bda61483be94}</vt:lpwstr>
  </property>
  <property fmtid="{D5CDD505-2E9C-101B-9397-08002B2CF9AE}" pid="8" name="RecordPoint_ActiveItemWebId">
    <vt:lpwstr>{f9ce7b62-b777-4779-aabc-67296a301bff}</vt:lpwstr>
  </property>
  <property fmtid="{D5CDD505-2E9C-101B-9397-08002B2CF9AE}" pid="9" name="RecordPoint_RecordNumberSubmitted">
    <vt:lpwstr>R0000650256</vt:lpwstr>
  </property>
  <property fmtid="{D5CDD505-2E9C-101B-9397-08002B2CF9AE}" pid="10" name="RecordPoint_SubmissionCompleted">
    <vt:lpwstr>2022-02-23T10:00:58.7419454+00:00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